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85"/>
        <w:tblW w:w="0" w:type="auto"/>
        <w:tblLook w:val="0000" w:firstRow="0" w:lastRow="0" w:firstColumn="0" w:lastColumn="0" w:noHBand="0" w:noVBand="0"/>
      </w:tblPr>
      <w:tblGrid>
        <w:gridCol w:w="1050"/>
        <w:gridCol w:w="6300"/>
      </w:tblGrid>
      <w:tr w:rsidR="00652102" w:rsidRPr="00652102" w14:paraId="1567E26D" w14:textId="77777777" w:rsidTr="00A57642">
        <w:trPr>
          <w:trHeight w:val="420"/>
        </w:trPr>
        <w:tc>
          <w:tcPr>
            <w:tcW w:w="7350" w:type="dxa"/>
            <w:gridSpan w:val="2"/>
            <w:tcBorders>
              <w:bottom w:val="single" w:sz="4" w:space="0" w:color="auto"/>
            </w:tcBorders>
          </w:tcPr>
          <w:p w14:paraId="4E2FA8B4"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Table OS1. Allied Health Professionals (AHPs) as defined by NHSE</w:t>
            </w:r>
          </w:p>
        </w:tc>
      </w:tr>
      <w:tr w:rsidR="00652102" w:rsidRPr="00652102" w14:paraId="16B9AF39" w14:textId="77777777" w:rsidTr="00A57642">
        <w:trPr>
          <w:trHeight w:val="420"/>
        </w:trPr>
        <w:tc>
          <w:tcPr>
            <w:tcW w:w="1050" w:type="dxa"/>
            <w:tcBorders>
              <w:top w:val="single" w:sz="4" w:space="0" w:color="auto"/>
            </w:tcBorders>
          </w:tcPr>
          <w:p w14:paraId="4D662BB1"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1</w:t>
            </w:r>
          </w:p>
        </w:tc>
        <w:tc>
          <w:tcPr>
            <w:tcW w:w="6300" w:type="dxa"/>
            <w:tcBorders>
              <w:top w:val="single" w:sz="4" w:space="0" w:color="auto"/>
            </w:tcBorders>
          </w:tcPr>
          <w:p w14:paraId="63A6F2B3"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Art Therapists</w:t>
            </w:r>
          </w:p>
        </w:tc>
      </w:tr>
      <w:tr w:rsidR="00652102" w:rsidRPr="00652102" w14:paraId="36866FFC" w14:textId="77777777" w:rsidTr="00A57642">
        <w:trPr>
          <w:trHeight w:val="420"/>
        </w:trPr>
        <w:tc>
          <w:tcPr>
            <w:tcW w:w="1050" w:type="dxa"/>
          </w:tcPr>
          <w:p w14:paraId="6C83CA49"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2</w:t>
            </w:r>
          </w:p>
        </w:tc>
        <w:tc>
          <w:tcPr>
            <w:tcW w:w="6300" w:type="dxa"/>
          </w:tcPr>
          <w:p w14:paraId="16F455A6"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Drama therapists</w:t>
            </w:r>
          </w:p>
        </w:tc>
      </w:tr>
      <w:tr w:rsidR="00652102" w:rsidRPr="00652102" w14:paraId="3FCDB688" w14:textId="77777777" w:rsidTr="00A57642">
        <w:trPr>
          <w:trHeight w:val="420"/>
        </w:trPr>
        <w:tc>
          <w:tcPr>
            <w:tcW w:w="1050" w:type="dxa"/>
          </w:tcPr>
          <w:p w14:paraId="5E82F69A"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3</w:t>
            </w:r>
          </w:p>
        </w:tc>
        <w:tc>
          <w:tcPr>
            <w:tcW w:w="6300" w:type="dxa"/>
          </w:tcPr>
          <w:p w14:paraId="613B6CE7"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Music therapists</w:t>
            </w:r>
          </w:p>
        </w:tc>
      </w:tr>
      <w:tr w:rsidR="00652102" w:rsidRPr="00652102" w14:paraId="048EE5E5" w14:textId="77777777" w:rsidTr="00A57642">
        <w:trPr>
          <w:trHeight w:val="420"/>
        </w:trPr>
        <w:tc>
          <w:tcPr>
            <w:tcW w:w="1050" w:type="dxa"/>
          </w:tcPr>
          <w:p w14:paraId="51E0465D"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4</w:t>
            </w:r>
          </w:p>
        </w:tc>
        <w:tc>
          <w:tcPr>
            <w:tcW w:w="6300" w:type="dxa"/>
          </w:tcPr>
          <w:p w14:paraId="23F83827"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Chiropodists/Podiatrists</w:t>
            </w:r>
          </w:p>
        </w:tc>
      </w:tr>
      <w:tr w:rsidR="00652102" w:rsidRPr="00652102" w14:paraId="4EC0FBFB" w14:textId="77777777" w:rsidTr="00A57642">
        <w:trPr>
          <w:trHeight w:val="420"/>
        </w:trPr>
        <w:tc>
          <w:tcPr>
            <w:tcW w:w="1050" w:type="dxa"/>
          </w:tcPr>
          <w:p w14:paraId="79163EBB"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5</w:t>
            </w:r>
          </w:p>
        </w:tc>
        <w:tc>
          <w:tcPr>
            <w:tcW w:w="6300" w:type="dxa"/>
          </w:tcPr>
          <w:p w14:paraId="65718324"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Dietitians</w:t>
            </w:r>
          </w:p>
        </w:tc>
      </w:tr>
      <w:tr w:rsidR="00652102" w:rsidRPr="00652102" w14:paraId="67312831" w14:textId="77777777" w:rsidTr="00A57642">
        <w:trPr>
          <w:trHeight w:val="420"/>
        </w:trPr>
        <w:tc>
          <w:tcPr>
            <w:tcW w:w="1050" w:type="dxa"/>
          </w:tcPr>
          <w:p w14:paraId="5C8FA858"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6</w:t>
            </w:r>
          </w:p>
        </w:tc>
        <w:tc>
          <w:tcPr>
            <w:tcW w:w="6300" w:type="dxa"/>
          </w:tcPr>
          <w:p w14:paraId="0E3A21D9"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Occupational therapists</w:t>
            </w:r>
          </w:p>
        </w:tc>
      </w:tr>
      <w:tr w:rsidR="00652102" w:rsidRPr="00652102" w14:paraId="2EBB2AA9" w14:textId="77777777" w:rsidTr="00A57642">
        <w:trPr>
          <w:trHeight w:val="420"/>
        </w:trPr>
        <w:tc>
          <w:tcPr>
            <w:tcW w:w="1050" w:type="dxa"/>
          </w:tcPr>
          <w:p w14:paraId="63DFE000"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7</w:t>
            </w:r>
          </w:p>
        </w:tc>
        <w:tc>
          <w:tcPr>
            <w:tcW w:w="6300" w:type="dxa"/>
          </w:tcPr>
          <w:p w14:paraId="1EA1580A"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Operating Department Practitioners</w:t>
            </w:r>
          </w:p>
        </w:tc>
      </w:tr>
      <w:tr w:rsidR="00652102" w:rsidRPr="00652102" w14:paraId="3DCD11EE" w14:textId="77777777" w:rsidTr="00A57642">
        <w:trPr>
          <w:trHeight w:val="420"/>
        </w:trPr>
        <w:tc>
          <w:tcPr>
            <w:tcW w:w="1050" w:type="dxa"/>
          </w:tcPr>
          <w:p w14:paraId="5D60639E"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8</w:t>
            </w:r>
          </w:p>
        </w:tc>
        <w:tc>
          <w:tcPr>
            <w:tcW w:w="6300" w:type="dxa"/>
          </w:tcPr>
          <w:p w14:paraId="55DA9683"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Orthoptists</w:t>
            </w:r>
          </w:p>
        </w:tc>
      </w:tr>
      <w:tr w:rsidR="00652102" w:rsidRPr="00652102" w14:paraId="22307D0E" w14:textId="77777777" w:rsidTr="00A57642">
        <w:trPr>
          <w:trHeight w:val="420"/>
        </w:trPr>
        <w:tc>
          <w:tcPr>
            <w:tcW w:w="1050" w:type="dxa"/>
          </w:tcPr>
          <w:p w14:paraId="7F35B857"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9</w:t>
            </w:r>
          </w:p>
        </w:tc>
        <w:tc>
          <w:tcPr>
            <w:tcW w:w="6300" w:type="dxa"/>
          </w:tcPr>
          <w:p w14:paraId="4AEDDC7D"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Osteopaths</w:t>
            </w:r>
          </w:p>
        </w:tc>
      </w:tr>
      <w:tr w:rsidR="00652102" w:rsidRPr="00652102" w14:paraId="3528367F" w14:textId="77777777" w:rsidTr="00A57642">
        <w:trPr>
          <w:trHeight w:val="420"/>
        </w:trPr>
        <w:tc>
          <w:tcPr>
            <w:tcW w:w="1050" w:type="dxa"/>
          </w:tcPr>
          <w:p w14:paraId="393A4D2A"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10</w:t>
            </w:r>
          </w:p>
        </w:tc>
        <w:tc>
          <w:tcPr>
            <w:tcW w:w="6300" w:type="dxa"/>
          </w:tcPr>
          <w:p w14:paraId="0CAF1E40"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Paramedics</w:t>
            </w:r>
          </w:p>
        </w:tc>
      </w:tr>
      <w:tr w:rsidR="00652102" w:rsidRPr="00652102" w14:paraId="25499ED9" w14:textId="77777777" w:rsidTr="00A57642">
        <w:trPr>
          <w:trHeight w:val="420"/>
        </w:trPr>
        <w:tc>
          <w:tcPr>
            <w:tcW w:w="1050" w:type="dxa"/>
          </w:tcPr>
          <w:p w14:paraId="62BF7748"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11</w:t>
            </w:r>
          </w:p>
        </w:tc>
        <w:tc>
          <w:tcPr>
            <w:tcW w:w="6300" w:type="dxa"/>
          </w:tcPr>
          <w:p w14:paraId="664FFA7E"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Physiotherapists</w:t>
            </w:r>
          </w:p>
        </w:tc>
      </w:tr>
      <w:tr w:rsidR="00652102" w:rsidRPr="00652102" w14:paraId="1236B64E" w14:textId="77777777" w:rsidTr="00A57642">
        <w:trPr>
          <w:trHeight w:val="420"/>
        </w:trPr>
        <w:tc>
          <w:tcPr>
            <w:tcW w:w="1050" w:type="dxa"/>
          </w:tcPr>
          <w:p w14:paraId="145FB3F7"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12</w:t>
            </w:r>
          </w:p>
        </w:tc>
        <w:tc>
          <w:tcPr>
            <w:tcW w:w="6300" w:type="dxa"/>
          </w:tcPr>
          <w:p w14:paraId="3687C8FF"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Prosthetists/</w:t>
            </w:r>
            <w:proofErr w:type="spellStart"/>
            <w:r w:rsidRPr="00652102">
              <w:rPr>
                <w:rFonts w:ascii="Times New Roman" w:hAnsi="Times New Roman" w:cs="Times New Roman"/>
                <w:sz w:val="24"/>
                <w:szCs w:val="24"/>
              </w:rPr>
              <w:t>Orthotists</w:t>
            </w:r>
            <w:proofErr w:type="spellEnd"/>
          </w:p>
        </w:tc>
      </w:tr>
      <w:tr w:rsidR="00652102" w:rsidRPr="00652102" w14:paraId="5647101A" w14:textId="77777777" w:rsidTr="00A57642">
        <w:trPr>
          <w:trHeight w:val="387"/>
        </w:trPr>
        <w:tc>
          <w:tcPr>
            <w:tcW w:w="1050" w:type="dxa"/>
          </w:tcPr>
          <w:p w14:paraId="57FC95BE"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13</w:t>
            </w:r>
          </w:p>
        </w:tc>
        <w:tc>
          <w:tcPr>
            <w:tcW w:w="6300" w:type="dxa"/>
          </w:tcPr>
          <w:p w14:paraId="100977D6"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Radiographers</w:t>
            </w:r>
            <w:r w:rsidRPr="00652102">
              <w:t xml:space="preserve"> (</w:t>
            </w:r>
            <w:r w:rsidRPr="00652102">
              <w:rPr>
                <w:rFonts w:ascii="Times New Roman" w:hAnsi="Times New Roman" w:cs="Times New Roman"/>
                <w:sz w:val="24"/>
                <w:szCs w:val="24"/>
              </w:rPr>
              <w:t>therapeutic/diagnostic)</w:t>
            </w:r>
          </w:p>
        </w:tc>
      </w:tr>
      <w:tr w:rsidR="00652102" w:rsidRPr="00652102" w14:paraId="071667C2" w14:textId="77777777" w:rsidTr="00A57642">
        <w:trPr>
          <w:trHeight w:val="364"/>
        </w:trPr>
        <w:tc>
          <w:tcPr>
            <w:tcW w:w="1050" w:type="dxa"/>
          </w:tcPr>
          <w:p w14:paraId="7F419A98"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14</w:t>
            </w:r>
          </w:p>
        </w:tc>
        <w:tc>
          <w:tcPr>
            <w:tcW w:w="6300" w:type="dxa"/>
          </w:tcPr>
          <w:p w14:paraId="12D4C1AB"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Speech and language therapists</w:t>
            </w:r>
          </w:p>
        </w:tc>
      </w:tr>
      <w:tr w:rsidR="00652102" w:rsidRPr="00652102" w14:paraId="22461AE8" w14:textId="77777777" w:rsidTr="00A57642">
        <w:trPr>
          <w:trHeight w:val="364"/>
        </w:trPr>
        <w:tc>
          <w:tcPr>
            <w:tcW w:w="7350" w:type="dxa"/>
            <w:gridSpan w:val="2"/>
            <w:tcBorders>
              <w:bottom w:val="single" w:sz="4" w:space="0" w:color="auto"/>
            </w:tcBorders>
          </w:tcPr>
          <w:p w14:paraId="01973E85" w14:textId="77777777" w:rsidR="00951C54" w:rsidRPr="00652102" w:rsidRDefault="00951C54" w:rsidP="00A57642">
            <w:pPr>
              <w:rPr>
                <w:rFonts w:ascii="Times New Roman" w:hAnsi="Times New Roman" w:cs="Times New Roman"/>
                <w:sz w:val="24"/>
                <w:szCs w:val="24"/>
              </w:rPr>
            </w:pPr>
            <w:r w:rsidRPr="00652102">
              <w:rPr>
                <w:rFonts w:ascii="Times New Roman" w:hAnsi="Times New Roman" w:cs="Times New Roman"/>
                <w:sz w:val="24"/>
                <w:szCs w:val="24"/>
              </w:rPr>
              <w:t>NHSE: National Health Service England</w:t>
            </w:r>
          </w:p>
        </w:tc>
      </w:tr>
    </w:tbl>
    <w:p w14:paraId="7682FEA9" w14:textId="187D9709" w:rsidR="00951C54" w:rsidRPr="00652102" w:rsidRDefault="00A57642" w:rsidP="00A57642">
      <w:pPr>
        <w:rPr>
          <w:rFonts w:ascii="Times New Roman" w:hAnsi="Times New Roman" w:cs="Times New Roman"/>
          <w:b/>
          <w:sz w:val="24"/>
          <w:szCs w:val="24"/>
        </w:rPr>
      </w:pPr>
      <w:r w:rsidRPr="00652102">
        <w:rPr>
          <w:rFonts w:ascii="Times New Roman" w:hAnsi="Times New Roman" w:cs="Times New Roman"/>
          <w:b/>
          <w:sz w:val="24"/>
          <w:szCs w:val="24"/>
        </w:rPr>
        <w:t>Online supplementary materials</w:t>
      </w:r>
      <w:r w:rsidR="00701EB5">
        <w:rPr>
          <w:rFonts w:ascii="Times New Roman" w:hAnsi="Times New Roman" w:cs="Times New Roman"/>
          <w:b/>
          <w:sz w:val="24"/>
          <w:szCs w:val="24"/>
        </w:rPr>
        <w:t xml:space="preserve"> (By author)</w:t>
      </w:r>
      <w:bookmarkStart w:id="0" w:name="_GoBack"/>
      <w:bookmarkEnd w:id="0"/>
    </w:p>
    <w:p w14:paraId="1A709092" w14:textId="77777777" w:rsidR="00951C54" w:rsidRPr="00652102" w:rsidRDefault="00951C54">
      <w:r w:rsidRPr="00652102">
        <w:br w:type="page"/>
      </w:r>
    </w:p>
    <w:tbl>
      <w:tblPr>
        <w:tblW w:w="9356" w:type="dxa"/>
        <w:tblCellSpacing w:w="15" w:type="dxa"/>
        <w:shd w:val="clear" w:color="auto" w:fill="FFFFFF"/>
        <w:tblCellMar>
          <w:left w:w="0" w:type="dxa"/>
          <w:right w:w="0" w:type="dxa"/>
        </w:tblCellMar>
        <w:tblLook w:val="04A0" w:firstRow="1" w:lastRow="0" w:firstColumn="1" w:lastColumn="0" w:noHBand="0" w:noVBand="1"/>
      </w:tblPr>
      <w:tblGrid>
        <w:gridCol w:w="945"/>
        <w:gridCol w:w="8411"/>
      </w:tblGrid>
      <w:tr w:rsidR="00652102" w:rsidRPr="00652102" w14:paraId="6F78A1FD"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6B66F3F3"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lastRenderedPageBreak/>
              <w:t>1.</w:t>
            </w:r>
          </w:p>
        </w:tc>
        <w:tc>
          <w:tcPr>
            <w:tcW w:w="8366" w:type="dxa"/>
            <w:shd w:val="clear" w:color="auto" w:fill="F7F7F7"/>
            <w:tcMar>
              <w:top w:w="60" w:type="dxa"/>
              <w:left w:w="0" w:type="dxa"/>
              <w:bottom w:w="60" w:type="dxa"/>
              <w:right w:w="0" w:type="dxa"/>
            </w:tcMar>
            <w:vAlign w:val="center"/>
            <w:hideMark/>
          </w:tcPr>
          <w:p w14:paraId="67A992FB"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Occupational Therapy/</w:t>
            </w:r>
          </w:p>
        </w:tc>
      </w:tr>
      <w:tr w:rsidR="00652102" w:rsidRPr="00652102" w14:paraId="737609AD"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01EB5BF4"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w:t>
            </w:r>
          </w:p>
        </w:tc>
        <w:tc>
          <w:tcPr>
            <w:tcW w:w="8366" w:type="dxa"/>
            <w:shd w:val="clear" w:color="auto" w:fill="FFFFFF"/>
            <w:tcMar>
              <w:top w:w="60" w:type="dxa"/>
              <w:left w:w="0" w:type="dxa"/>
              <w:bottom w:w="60" w:type="dxa"/>
              <w:right w:w="0" w:type="dxa"/>
            </w:tcMar>
            <w:vAlign w:val="center"/>
            <w:hideMark/>
          </w:tcPr>
          <w:p w14:paraId="3D3348A0"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Art Therapy/</w:t>
            </w:r>
          </w:p>
        </w:tc>
      </w:tr>
      <w:tr w:rsidR="00652102" w:rsidRPr="00652102" w14:paraId="1EE770F7"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125E23BE"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3.</w:t>
            </w:r>
          </w:p>
        </w:tc>
        <w:tc>
          <w:tcPr>
            <w:tcW w:w="8366" w:type="dxa"/>
            <w:shd w:val="clear" w:color="auto" w:fill="F7F7F7"/>
            <w:tcMar>
              <w:top w:w="60" w:type="dxa"/>
              <w:left w:w="0" w:type="dxa"/>
              <w:bottom w:w="60" w:type="dxa"/>
              <w:right w:w="0" w:type="dxa"/>
            </w:tcMar>
            <w:vAlign w:val="center"/>
            <w:hideMark/>
          </w:tcPr>
          <w:p w14:paraId="408DE719"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 xml:space="preserve">dramatherapy.mp. or </w:t>
            </w: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Psychodrama/</w:t>
            </w:r>
          </w:p>
        </w:tc>
      </w:tr>
      <w:tr w:rsidR="00652102" w:rsidRPr="00652102" w14:paraId="58DBEBE9"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2FE58721"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4.</w:t>
            </w:r>
          </w:p>
        </w:tc>
        <w:tc>
          <w:tcPr>
            <w:tcW w:w="8366" w:type="dxa"/>
            <w:shd w:val="clear" w:color="auto" w:fill="FFFFFF"/>
            <w:tcMar>
              <w:top w:w="60" w:type="dxa"/>
              <w:left w:w="0" w:type="dxa"/>
              <w:bottom w:w="60" w:type="dxa"/>
              <w:right w:w="0" w:type="dxa"/>
            </w:tcMar>
            <w:vAlign w:val="center"/>
            <w:hideMark/>
          </w:tcPr>
          <w:p w14:paraId="137DB6D6"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music</w:t>
            </w:r>
            <w:proofErr w:type="gramEnd"/>
            <w:r w:rsidRPr="00652102">
              <w:rPr>
                <w:rFonts w:ascii="Times New Roman" w:eastAsia="Times New Roman" w:hAnsi="Times New Roman" w:cs="Times New Roman"/>
                <w:sz w:val="24"/>
                <w:szCs w:val="24"/>
                <w:lang w:eastAsia="en-GB"/>
              </w:rPr>
              <w:t xml:space="preserve"> therapy.mp. or </w:t>
            </w: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Music Therapy/</w:t>
            </w:r>
          </w:p>
        </w:tc>
      </w:tr>
      <w:tr w:rsidR="00652102" w:rsidRPr="00652102" w14:paraId="41B8C337"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07F61E04"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5.</w:t>
            </w:r>
          </w:p>
        </w:tc>
        <w:tc>
          <w:tcPr>
            <w:tcW w:w="8366" w:type="dxa"/>
            <w:shd w:val="clear" w:color="auto" w:fill="F7F7F7"/>
            <w:tcMar>
              <w:top w:w="60" w:type="dxa"/>
              <w:left w:w="0" w:type="dxa"/>
              <w:bottom w:w="60" w:type="dxa"/>
              <w:right w:w="0" w:type="dxa"/>
            </w:tcMar>
            <w:vAlign w:val="center"/>
            <w:hideMark/>
          </w:tcPr>
          <w:p w14:paraId="07EA472A"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 xml:space="preserve">chiropody.mp. or </w:t>
            </w: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Podiatry/</w:t>
            </w:r>
          </w:p>
        </w:tc>
      </w:tr>
      <w:tr w:rsidR="00652102" w:rsidRPr="00652102" w14:paraId="7368CAA1"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6825EE38"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6.</w:t>
            </w:r>
          </w:p>
        </w:tc>
        <w:tc>
          <w:tcPr>
            <w:tcW w:w="8366" w:type="dxa"/>
            <w:shd w:val="clear" w:color="auto" w:fill="FFFFFF"/>
            <w:tcMar>
              <w:top w:w="60" w:type="dxa"/>
              <w:left w:w="0" w:type="dxa"/>
              <w:bottom w:w="60" w:type="dxa"/>
              <w:right w:w="0" w:type="dxa"/>
            </w:tcMar>
            <w:vAlign w:val="center"/>
            <w:hideMark/>
          </w:tcPr>
          <w:p w14:paraId="1230C100"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 xml:space="preserve">dietitian.mp. or </w:t>
            </w: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Nutritionists/</w:t>
            </w:r>
          </w:p>
        </w:tc>
      </w:tr>
      <w:tr w:rsidR="00652102" w:rsidRPr="00652102" w14:paraId="05662E2C"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16327415"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7.</w:t>
            </w:r>
          </w:p>
        </w:tc>
        <w:tc>
          <w:tcPr>
            <w:tcW w:w="8366" w:type="dxa"/>
            <w:shd w:val="clear" w:color="auto" w:fill="F7F7F7"/>
            <w:tcMar>
              <w:top w:w="60" w:type="dxa"/>
              <w:left w:w="0" w:type="dxa"/>
              <w:bottom w:w="60" w:type="dxa"/>
              <w:right w:w="0" w:type="dxa"/>
            </w:tcMar>
            <w:vAlign w:val="center"/>
            <w:hideMark/>
          </w:tcPr>
          <w:p w14:paraId="289C0B31"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proofErr w:type="gramStart"/>
            <w:r w:rsidRPr="00652102">
              <w:rPr>
                <w:rFonts w:ascii="Times New Roman" w:eastAsia="Times New Roman" w:hAnsi="Times New Roman" w:cs="Times New Roman"/>
                <w:sz w:val="24"/>
                <w:szCs w:val="24"/>
                <w:lang w:eastAsia="en-GB"/>
              </w:rPr>
              <w:t>exp</w:t>
            </w:r>
            <w:proofErr w:type="spellEnd"/>
            <w:proofErr w:type="gramEnd"/>
            <w:r w:rsidRPr="00652102">
              <w:rPr>
                <w:rFonts w:ascii="Times New Roman" w:eastAsia="Times New Roman" w:hAnsi="Times New Roman" w:cs="Times New Roman"/>
                <w:sz w:val="24"/>
                <w:szCs w:val="24"/>
                <w:lang w:eastAsia="en-GB"/>
              </w:rPr>
              <w:t xml:space="preserve"> Operating Room Technicians/ or operating department practitioner.mp.</w:t>
            </w:r>
          </w:p>
        </w:tc>
      </w:tr>
      <w:tr w:rsidR="00652102" w:rsidRPr="00652102" w14:paraId="2181F81D"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3C05F985"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8.</w:t>
            </w:r>
          </w:p>
        </w:tc>
        <w:tc>
          <w:tcPr>
            <w:tcW w:w="8366" w:type="dxa"/>
            <w:shd w:val="clear" w:color="auto" w:fill="FFFFFF"/>
            <w:tcMar>
              <w:top w:w="60" w:type="dxa"/>
              <w:left w:w="0" w:type="dxa"/>
              <w:bottom w:w="60" w:type="dxa"/>
              <w:right w:w="0" w:type="dxa"/>
            </w:tcMar>
            <w:vAlign w:val="center"/>
            <w:hideMark/>
          </w:tcPr>
          <w:p w14:paraId="4C422B3F"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proofErr w:type="gramStart"/>
            <w:r w:rsidRPr="00652102">
              <w:rPr>
                <w:rFonts w:ascii="Times New Roman" w:eastAsia="Times New Roman" w:hAnsi="Times New Roman" w:cs="Times New Roman"/>
                <w:sz w:val="24"/>
                <w:szCs w:val="24"/>
                <w:lang w:eastAsia="en-GB"/>
              </w:rPr>
              <w:t>exp</w:t>
            </w:r>
            <w:proofErr w:type="spellEnd"/>
            <w:proofErr w:type="gramEnd"/>
            <w:r w:rsidRPr="00652102">
              <w:rPr>
                <w:rFonts w:ascii="Times New Roman" w:eastAsia="Times New Roman" w:hAnsi="Times New Roman" w:cs="Times New Roman"/>
                <w:sz w:val="24"/>
                <w:szCs w:val="24"/>
                <w:lang w:eastAsia="en-GB"/>
              </w:rPr>
              <w:t xml:space="preserve"> </w:t>
            </w:r>
            <w:proofErr w:type="spellStart"/>
            <w:r w:rsidRPr="00652102">
              <w:rPr>
                <w:rFonts w:ascii="Times New Roman" w:eastAsia="Times New Roman" w:hAnsi="Times New Roman" w:cs="Times New Roman"/>
                <w:sz w:val="24"/>
                <w:szCs w:val="24"/>
                <w:lang w:eastAsia="en-GB"/>
              </w:rPr>
              <w:t>Orthoptics</w:t>
            </w:r>
            <w:proofErr w:type="spellEnd"/>
            <w:r w:rsidRPr="00652102">
              <w:rPr>
                <w:rFonts w:ascii="Times New Roman" w:eastAsia="Times New Roman" w:hAnsi="Times New Roman" w:cs="Times New Roman"/>
                <w:sz w:val="24"/>
                <w:szCs w:val="24"/>
                <w:lang w:eastAsia="en-GB"/>
              </w:rPr>
              <w:t>/ or orthoptist.mp.</w:t>
            </w:r>
          </w:p>
        </w:tc>
      </w:tr>
      <w:tr w:rsidR="00652102" w:rsidRPr="00652102" w14:paraId="51DA432A"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12183D6A"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9.</w:t>
            </w:r>
          </w:p>
        </w:tc>
        <w:tc>
          <w:tcPr>
            <w:tcW w:w="8366" w:type="dxa"/>
            <w:shd w:val="clear" w:color="auto" w:fill="F7F7F7"/>
            <w:tcMar>
              <w:top w:w="60" w:type="dxa"/>
              <w:left w:w="0" w:type="dxa"/>
              <w:bottom w:w="60" w:type="dxa"/>
              <w:right w:w="0" w:type="dxa"/>
            </w:tcMar>
            <w:vAlign w:val="center"/>
            <w:hideMark/>
          </w:tcPr>
          <w:p w14:paraId="46F8CCEC"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osteopath</w:t>
            </w:r>
            <w:proofErr w:type="gramEnd"/>
            <w:r w:rsidRPr="00652102">
              <w:rPr>
                <w:rFonts w:ascii="Times New Roman" w:eastAsia="Times New Roman" w:hAnsi="Times New Roman" w:cs="Times New Roman"/>
                <w:sz w:val="24"/>
                <w:szCs w:val="24"/>
                <w:lang w:eastAsia="en-GB"/>
              </w:rPr>
              <w:t>$.mp.</w:t>
            </w:r>
          </w:p>
        </w:tc>
      </w:tr>
      <w:tr w:rsidR="00652102" w:rsidRPr="00652102" w14:paraId="749C1910"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3D4F7C66"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10.</w:t>
            </w:r>
          </w:p>
        </w:tc>
        <w:tc>
          <w:tcPr>
            <w:tcW w:w="8366" w:type="dxa"/>
            <w:shd w:val="clear" w:color="auto" w:fill="FFFFFF"/>
            <w:tcMar>
              <w:top w:w="60" w:type="dxa"/>
              <w:left w:w="0" w:type="dxa"/>
              <w:bottom w:w="60" w:type="dxa"/>
              <w:right w:w="0" w:type="dxa"/>
            </w:tcMar>
            <w:vAlign w:val="center"/>
            <w:hideMark/>
          </w:tcPr>
          <w:p w14:paraId="2D641C3D"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orthoti</w:t>
            </w:r>
            <w:proofErr w:type="gramEnd"/>
            <w:r w:rsidRPr="00652102">
              <w:rPr>
                <w:rFonts w:ascii="Times New Roman" w:eastAsia="Times New Roman" w:hAnsi="Times New Roman" w:cs="Times New Roman"/>
                <w:sz w:val="24"/>
                <w:szCs w:val="24"/>
                <w:lang w:eastAsia="en-GB"/>
              </w:rPr>
              <w:t>$.mp.</w:t>
            </w:r>
          </w:p>
        </w:tc>
      </w:tr>
      <w:tr w:rsidR="00652102" w:rsidRPr="00652102" w14:paraId="52AB3FC6"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237A70E7"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11.</w:t>
            </w:r>
          </w:p>
        </w:tc>
        <w:tc>
          <w:tcPr>
            <w:tcW w:w="8366" w:type="dxa"/>
            <w:shd w:val="clear" w:color="auto" w:fill="F7F7F7"/>
            <w:tcMar>
              <w:top w:w="60" w:type="dxa"/>
              <w:left w:w="0" w:type="dxa"/>
              <w:bottom w:w="60" w:type="dxa"/>
              <w:right w:w="0" w:type="dxa"/>
            </w:tcMar>
            <w:vAlign w:val="center"/>
            <w:hideMark/>
          </w:tcPr>
          <w:p w14:paraId="2B4A0B96"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prostheti</w:t>
            </w:r>
            <w:proofErr w:type="gramEnd"/>
            <w:r w:rsidRPr="00652102">
              <w:rPr>
                <w:rFonts w:ascii="Times New Roman" w:eastAsia="Times New Roman" w:hAnsi="Times New Roman" w:cs="Times New Roman"/>
                <w:sz w:val="24"/>
                <w:szCs w:val="24"/>
                <w:lang w:eastAsia="en-GB"/>
              </w:rPr>
              <w:t>$.mp.</w:t>
            </w:r>
          </w:p>
        </w:tc>
      </w:tr>
      <w:tr w:rsidR="00652102" w:rsidRPr="00652102" w14:paraId="1AE17F57"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0EBA774F"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12.</w:t>
            </w:r>
          </w:p>
        </w:tc>
        <w:tc>
          <w:tcPr>
            <w:tcW w:w="8366" w:type="dxa"/>
            <w:shd w:val="clear" w:color="auto" w:fill="FFFFFF"/>
            <w:tcMar>
              <w:top w:w="60" w:type="dxa"/>
              <w:left w:w="0" w:type="dxa"/>
              <w:bottom w:w="60" w:type="dxa"/>
              <w:right w:w="0" w:type="dxa"/>
            </w:tcMar>
            <w:vAlign w:val="center"/>
            <w:hideMark/>
          </w:tcPr>
          <w:p w14:paraId="227FC627"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 xml:space="preserve">paramedic.mp. or </w:t>
            </w: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Allied Health Personnel/</w:t>
            </w:r>
          </w:p>
        </w:tc>
      </w:tr>
      <w:tr w:rsidR="00652102" w:rsidRPr="00652102" w14:paraId="7D44533B"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57DEF6C9"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13.</w:t>
            </w:r>
          </w:p>
        </w:tc>
        <w:tc>
          <w:tcPr>
            <w:tcW w:w="8366" w:type="dxa"/>
            <w:shd w:val="clear" w:color="auto" w:fill="F7F7F7"/>
            <w:tcMar>
              <w:top w:w="60" w:type="dxa"/>
              <w:left w:w="0" w:type="dxa"/>
              <w:bottom w:w="60" w:type="dxa"/>
              <w:right w:w="0" w:type="dxa"/>
            </w:tcMar>
            <w:vAlign w:val="center"/>
            <w:hideMark/>
          </w:tcPr>
          <w:p w14:paraId="1FAE501E"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Emergency Medical Technicians/</w:t>
            </w:r>
          </w:p>
        </w:tc>
      </w:tr>
      <w:tr w:rsidR="00652102" w:rsidRPr="00652102" w14:paraId="3792E4F8"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4139F173"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14.</w:t>
            </w:r>
          </w:p>
        </w:tc>
        <w:tc>
          <w:tcPr>
            <w:tcW w:w="8366" w:type="dxa"/>
            <w:shd w:val="clear" w:color="auto" w:fill="FFFFFF"/>
            <w:tcMar>
              <w:top w:w="60" w:type="dxa"/>
              <w:left w:w="0" w:type="dxa"/>
              <w:bottom w:w="60" w:type="dxa"/>
              <w:right w:w="0" w:type="dxa"/>
            </w:tcMar>
            <w:vAlign w:val="center"/>
            <w:hideMark/>
          </w:tcPr>
          <w:p w14:paraId="66F09BB9"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 xml:space="preserve">physiotherapist.mp. or </w:t>
            </w: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Physical Therapists/</w:t>
            </w:r>
          </w:p>
        </w:tc>
      </w:tr>
      <w:tr w:rsidR="00652102" w:rsidRPr="00652102" w14:paraId="0D293DBF"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1966D2FD"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15.</w:t>
            </w:r>
          </w:p>
        </w:tc>
        <w:tc>
          <w:tcPr>
            <w:tcW w:w="8366" w:type="dxa"/>
            <w:shd w:val="clear" w:color="auto" w:fill="F7F7F7"/>
            <w:tcMar>
              <w:top w:w="60" w:type="dxa"/>
              <w:left w:w="0" w:type="dxa"/>
              <w:bottom w:w="60" w:type="dxa"/>
              <w:right w:w="0" w:type="dxa"/>
            </w:tcMar>
            <w:vAlign w:val="center"/>
            <w:hideMark/>
          </w:tcPr>
          <w:p w14:paraId="18B90609"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proofErr w:type="gramStart"/>
            <w:r w:rsidRPr="00652102">
              <w:rPr>
                <w:rFonts w:ascii="Times New Roman" w:eastAsia="Times New Roman" w:hAnsi="Times New Roman" w:cs="Times New Roman"/>
                <w:sz w:val="24"/>
                <w:szCs w:val="24"/>
                <w:lang w:eastAsia="en-GB"/>
              </w:rPr>
              <w:t>exp</w:t>
            </w:r>
            <w:proofErr w:type="spellEnd"/>
            <w:proofErr w:type="gramEnd"/>
            <w:r w:rsidRPr="00652102">
              <w:rPr>
                <w:rFonts w:ascii="Times New Roman" w:eastAsia="Times New Roman" w:hAnsi="Times New Roman" w:cs="Times New Roman"/>
                <w:sz w:val="24"/>
                <w:szCs w:val="24"/>
                <w:lang w:eastAsia="en-GB"/>
              </w:rPr>
              <w:t xml:space="preserve"> Speech Therapy/ or speech therapist.mp.</w:t>
            </w:r>
          </w:p>
        </w:tc>
      </w:tr>
      <w:tr w:rsidR="00652102" w:rsidRPr="00652102" w14:paraId="313A2172"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02327DE4"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16.</w:t>
            </w:r>
          </w:p>
        </w:tc>
        <w:tc>
          <w:tcPr>
            <w:tcW w:w="8366" w:type="dxa"/>
            <w:shd w:val="clear" w:color="auto" w:fill="FFFFFF"/>
            <w:tcMar>
              <w:top w:w="60" w:type="dxa"/>
              <w:left w:w="0" w:type="dxa"/>
              <w:bottom w:w="60" w:type="dxa"/>
              <w:right w:w="0" w:type="dxa"/>
            </w:tcMar>
            <w:vAlign w:val="center"/>
            <w:hideMark/>
          </w:tcPr>
          <w:p w14:paraId="66143B77"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speech</w:t>
            </w:r>
            <w:proofErr w:type="gramEnd"/>
            <w:r w:rsidRPr="00652102">
              <w:rPr>
                <w:rFonts w:ascii="Times New Roman" w:eastAsia="Times New Roman" w:hAnsi="Times New Roman" w:cs="Times New Roman"/>
                <w:sz w:val="24"/>
                <w:szCs w:val="24"/>
                <w:lang w:eastAsia="en-GB"/>
              </w:rPr>
              <w:t xml:space="preserve"> pathologist.mp.</w:t>
            </w:r>
          </w:p>
        </w:tc>
      </w:tr>
      <w:tr w:rsidR="00652102" w:rsidRPr="00652102" w14:paraId="277EF783"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1E21DB66"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17.</w:t>
            </w:r>
          </w:p>
        </w:tc>
        <w:tc>
          <w:tcPr>
            <w:tcW w:w="8366" w:type="dxa"/>
            <w:shd w:val="clear" w:color="auto" w:fill="F7F7F7"/>
            <w:tcMar>
              <w:top w:w="60" w:type="dxa"/>
              <w:left w:w="0" w:type="dxa"/>
              <w:bottom w:w="60" w:type="dxa"/>
              <w:right w:w="0" w:type="dxa"/>
            </w:tcMar>
            <w:vAlign w:val="center"/>
            <w:hideMark/>
          </w:tcPr>
          <w:p w14:paraId="13EA8863"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Technology, Radiologic/ or radiographer.mp. or Radiologists/</w:t>
            </w:r>
          </w:p>
        </w:tc>
      </w:tr>
      <w:tr w:rsidR="00652102" w:rsidRPr="00652102" w14:paraId="1F909B3C"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4CEA233F"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18.</w:t>
            </w:r>
          </w:p>
        </w:tc>
        <w:tc>
          <w:tcPr>
            <w:tcW w:w="8366" w:type="dxa"/>
            <w:shd w:val="clear" w:color="auto" w:fill="FFFFFF"/>
            <w:tcMar>
              <w:top w:w="60" w:type="dxa"/>
              <w:left w:w="0" w:type="dxa"/>
              <w:bottom w:w="60" w:type="dxa"/>
              <w:right w:w="0" w:type="dxa"/>
            </w:tcMar>
            <w:vAlign w:val="center"/>
            <w:hideMark/>
          </w:tcPr>
          <w:p w14:paraId="4D570CBD"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 or 2 or 3 or 4 or 5 or 6 or 7 or 8 or 9 or 10 or 11 or 12 or 13 or 14 or 15 or 16 or 17</w:t>
            </w:r>
          </w:p>
        </w:tc>
      </w:tr>
      <w:tr w:rsidR="00652102" w:rsidRPr="00652102" w14:paraId="18AA38CB"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09A007D8"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19.</w:t>
            </w:r>
          </w:p>
        </w:tc>
        <w:tc>
          <w:tcPr>
            <w:tcW w:w="8366" w:type="dxa"/>
            <w:shd w:val="clear" w:color="auto" w:fill="F7F7F7"/>
            <w:tcMar>
              <w:top w:w="60" w:type="dxa"/>
              <w:left w:w="0" w:type="dxa"/>
              <w:bottom w:w="60" w:type="dxa"/>
              <w:right w:w="0" w:type="dxa"/>
            </w:tcMar>
            <w:vAlign w:val="center"/>
            <w:hideMark/>
          </w:tcPr>
          <w:p w14:paraId="5B59A20A"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public</w:t>
            </w:r>
            <w:proofErr w:type="gramEnd"/>
            <w:r w:rsidRPr="00652102">
              <w:rPr>
                <w:rFonts w:ascii="Times New Roman" w:eastAsia="Times New Roman" w:hAnsi="Times New Roman" w:cs="Times New Roman"/>
                <w:sz w:val="24"/>
                <w:szCs w:val="24"/>
                <w:lang w:eastAsia="en-GB"/>
              </w:rPr>
              <w:t xml:space="preserve"> mental health.mp.</w:t>
            </w:r>
          </w:p>
        </w:tc>
      </w:tr>
      <w:tr w:rsidR="00652102" w:rsidRPr="00652102" w14:paraId="4C9C035C"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55519172"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20.</w:t>
            </w:r>
          </w:p>
        </w:tc>
        <w:tc>
          <w:tcPr>
            <w:tcW w:w="8366" w:type="dxa"/>
            <w:shd w:val="clear" w:color="auto" w:fill="FFFFFF"/>
            <w:tcMar>
              <w:top w:w="60" w:type="dxa"/>
              <w:left w:w="0" w:type="dxa"/>
              <w:bottom w:w="60" w:type="dxa"/>
              <w:right w:w="0" w:type="dxa"/>
            </w:tcMar>
            <w:vAlign w:val="center"/>
            <w:hideMark/>
          </w:tcPr>
          <w:p w14:paraId="3545AA1E"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Resilience, Psychological/</w:t>
            </w:r>
          </w:p>
        </w:tc>
      </w:tr>
      <w:tr w:rsidR="00652102" w:rsidRPr="00652102" w14:paraId="2AE2AA08"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1839BEAF"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21.</w:t>
            </w:r>
          </w:p>
        </w:tc>
        <w:tc>
          <w:tcPr>
            <w:tcW w:w="8366" w:type="dxa"/>
            <w:shd w:val="clear" w:color="auto" w:fill="F7F7F7"/>
            <w:tcMar>
              <w:top w:w="60" w:type="dxa"/>
              <w:left w:w="0" w:type="dxa"/>
              <w:bottom w:w="60" w:type="dxa"/>
              <w:right w:w="0" w:type="dxa"/>
            </w:tcMar>
            <w:vAlign w:val="center"/>
            <w:hideMark/>
          </w:tcPr>
          <w:p w14:paraId="7A550661"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mental</w:t>
            </w:r>
            <w:proofErr w:type="gramEnd"/>
            <w:r w:rsidRPr="00652102">
              <w:rPr>
                <w:rFonts w:ascii="Times New Roman" w:eastAsia="Times New Roman" w:hAnsi="Times New Roman" w:cs="Times New Roman"/>
                <w:sz w:val="24"/>
                <w:szCs w:val="24"/>
                <w:lang w:eastAsia="en-GB"/>
              </w:rPr>
              <w:t xml:space="preserve"> well being.mp.</w:t>
            </w:r>
          </w:p>
        </w:tc>
      </w:tr>
      <w:tr w:rsidR="00652102" w:rsidRPr="00652102" w14:paraId="7BB20482"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54A1B2DF"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22.</w:t>
            </w:r>
          </w:p>
        </w:tc>
        <w:tc>
          <w:tcPr>
            <w:tcW w:w="8366" w:type="dxa"/>
            <w:shd w:val="clear" w:color="auto" w:fill="FFFFFF"/>
            <w:tcMar>
              <w:top w:w="60" w:type="dxa"/>
              <w:left w:w="0" w:type="dxa"/>
              <w:bottom w:w="60" w:type="dxa"/>
              <w:right w:w="0" w:type="dxa"/>
            </w:tcMar>
            <w:vAlign w:val="center"/>
            <w:hideMark/>
          </w:tcPr>
          <w:p w14:paraId="5A57F72B"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positive</w:t>
            </w:r>
            <w:proofErr w:type="gramEnd"/>
            <w:r w:rsidRPr="00652102">
              <w:rPr>
                <w:rFonts w:ascii="Times New Roman" w:eastAsia="Times New Roman" w:hAnsi="Times New Roman" w:cs="Times New Roman"/>
                <w:sz w:val="24"/>
                <w:szCs w:val="24"/>
                <w:lang w:eastAsia="en-GB"/>
              </w:rPr>
              <w:t xml:space="preserve"> mental health.mp. or </w:t>
            </w: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Adaptation, Psychological/</w:t>
            </w:r>
          </w:p>
        </w:tc>
      </w:tr>
      <w:tr w:rsidR="00652102" w:rsidRPr="00652102" w14:paraId="5B3566B5"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7763F1E6"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23.</w:t>
            </w:r>
          </w:p>
        </w:tc>
        <w:tc>
          <w:tcPr>
            <w:tcW w:w="8366" w:type="dxa"/>
            <w:shd w:val="clear" w:color="auto" w:fill="F7F7F7"/>
            <w:tcMar>
              <w:top w:w="60" w:type="dxa"/>
              <w:left w:w="0" w:type="dxa"/>
              <w:bottom w:w="60" w:type="dxa"/>
              <w:right w:w="0" w:type="dxa"/>
            </w:tcMar>
            <w:vAlign w:val="center"/>
            <w:hideMark/>
          </w:tcPr>
          <w:p w14:paraId="5043FC5D"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gramStart"/>
            <w:r w:rsidRPr="00652102">
              <w:rPr>
                <w:rFonts w:ascii="Times New Roman" w:eastAsia="Times New Roman" w:hAnsi="Times New Roman" w:cs="Times New Roman"/>
                <w:sz w:val="24"/>
                <w:szCs w:val="24"/>
                <w:lang w:eastAsia="en-GB"/>
              </w:rPr>
              <w:t>mental</w:t>
            </w:r>
            <w:proofErr w:type="gramEnd"/>
            <w:r w:rsidRPr="00652102">
              <w:rPr>
                <w:rFonts w:ascii="Times New Roman" w:eastAsia="Times New Roman" w:hAnsi="Times New Roman" w:cs="Times New Roman"/>
                <w:sz w:val="24"/>
                <w:szCs w:val="24"/>
                <w:lang w:eastAsia="en-GB"/>
              </w:rPr>
              <w:t xml:space="preserve"> illness prevention.mp.</w:t>
            </w:r>
          </w:p>
        </w:tc>
      </w:tr>
      <w:tr w:rsidR="00652102" w:rsidRPr="00652102" w14:paraId="4BF455F5"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2AB20F50"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24.</w:t>
            </w:r>
          </w:p>
        </w:tc>
        <w:tc>
          <w:tcPr>
            <w:tcW w:w="8366" w:type="dxa"/>
            <w:shd w:val="clear" w:color="auto" w:fill="FFFFFF"/>
            <w:tcMar>
              <w:top w:w="60" w:type="dxa"/>
              <w:left w:w="0" w:type="dxa"/>
              <w:bottom w:w="60" w:type="dxa"/>
              <w:right w:w="0" w:type="dxa"/>
            </w:tcMar>
            <w:vAlign w:val="center"/>
            <w:hideMark/>
          </w:tcPr>
          <w:p w14:paraId="0C023693"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Mental Health/</w:t>
            </w:r>
            <w:proofErr w:type="spellStart"/>
            <w:r w:rsidRPr="00652102">
              <w:rPr>
                <w:rFonts w:ascii="Times New Roman" w:eastAsia="Times New Roman" w:hAnsi="Times New Roman" w:cs="Times New Roman"/>
                <w:sz w:val="24"/>
                <w:szCs w:val="24"/>
                <w:lang w:eastAsia="en-GB"/>
              </w:rPr>
              <w:t>ed</w:t>
            </w:r>
            <w:proofErr w:type="spellEnd"/>
            <w:r w:rsidRPr="00652102">
              <w:rPr>
                <w:rFonts w:ascii="Times New Roman" w:eastAsia="Times New Roman" w:hAnsi="Times New Roman" w:cs="Times New Roman"/>
                <w:sz w:val="24"/>
                <w:szCs w:val="24"/>
                <w:lang w:eastAsia="en-GB"/>
              </w:rPr>
              <w:t>, pc [Education, Prevention &amp; Control]</w:t>
            </w:r>
          </w:p>
        </w:tc>
      </w:tr>
      <w:tr w:rsidR="00652102" w:rsidRPr="00652102" w14:paraId="0435883E"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77926673"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25.</w:t>
            </w:r>
          </w:p>
        </w:tc>
        <w:tc>
          <w:tcPr>
            <w:tcW w:w="8366" w:type="dxa"/>
            <w:shd w:val="clear" w:color="auto" w:fill="F7F7F7"/>
            <w:tcMar>
              <w:top w:w="60" w:type="dxa"/>
              <w:left w:w="0" w:type="dxa"/>
              <w:bottom w:w="60" w:type="dxa"/>
              <w:right w:w="0" w:type="dxa"/>
            </w:tcMar>
            <w:vAlign w:val="center"/>
            <w:hideMark/>
          </w:tcPr>
          <w:p w14:paraId="467150CC"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Social Isolation/</w:t>
            </w:r>
          </w:p>
        </w:tc>
      </w:tr>
      <w:tr w:rsidR="00652102" w:rsidRPr="00652102" w14:paraId="5E3AE099"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14B855BE"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26.</w:t>
            </w:r>
          </w:p>
        </w:tc>
        <w:tc>
          <w:tcPr>
            <w:tcW w:w="8366" w:type="dxa"/>
            <w:shd w:val="clear" w:color="auto" w:fill="FFFFFF"/>
            <w:tcMar>
              <w:top w:w="60" w:type="dxa"/>
              <w:left w:w="0" w:type="dxa"/>
              <w:bottom w:w="60" w:type="dxa"/>
              <w:right w:w="0" w:type="dxa"/>
            </w:tcMar>
            <w:vAlign w:val="center"/>
            <w:hideMark/>
          </w:tcPr>
          <w:p w14:paraId="7EBE1BBB"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Suicide, Attempted/pc, </w:t>
            </w:r>
            <w:proofErr w:type="spellStart"/>
            <w:r w:rsidRPr="00652102">
              <w:rPr>
                <w:rFonts w:ascii="Times New Roman" w:eastAsia="Times New Roman" w:hAnsi="Times New Roman" w:cs="Times New Roman"/>
                <w:sz w:val="24"/>
                <w:szCs w:val="24"/>
                <w:lang w:eastAsia="en-GB"/>
              </w:rPr>
              <w:t>th</w:t>
            </w:r>
            <w:proofErr w:type="spellEnd"/>
            <w:r w:rsidRPr="00652102">
              <w:rPr>
                <w:rFonts w:ascii="Times New Roman" w:eastAsia="Times New Roman" w:hAnsi="Times New Roman" w:cs="Times New Roman"/>
                <w:sz w:val="24"/>
                <w:szCs w:val="24"/>
                <w:lang w:eastAsia="en-GB"/>
              </w:rPr>
              <w:t xml:space="preserve"> [Prevention &amp; Control, Therapy]</w:t>
            </w:r>
          </w:p>
        </w:tc>
      </w:tr>
      <w:tr w:rsidR="00652102" w:rsidRPr="00652102" w14:paraId="6C4BAC4E"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13C73D9A"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27.</w:t>
            </w:r>
          </w:p>
        </w:tc>
        <w:tc>
          <w:tcPr>
            <w:tcW w:w="8366" w:type="dxa"/>
            <w:shd w:val="clear" w:color="auto" w:fill="F7F7F7"/>
            <w:tcMar>
              <w:top w:w="60" w:type="dxa"/>
              <w:left w:w="0" w:type="dxa"/>
              <w:bottom w:w="60" w:type="dxa"/>
              <w:right w:w="0" w:type="dxa"/>
            </w:tcMar>
            <w:vAlign w:val="center"/>
            <w:hideMark/>
          </w:tcPr>
          <w:p w14:paraId="5D9305A0"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proofErr w:type="spellStart"/>
            <w:r w:rsidRPr="00652102">
              <w:rPr>
                <w:rFonts w:ascii="Times New Roman" w:eastAsia="Times New Roman" w:hAnsi="Times New Roman" w:cs="Times New Roman"/>
                <w:sz w:val="24"/>
                <w:szCs w:val="24"/>
                <w:lang w:eastAsia="en-GB"/>
              </w:rPr>
              <w:t>exp</w:t>
            </w:r>
            <w:proofErr w:type="spellEnd"/>
            <w:r w:rsidRPr="00652102">
              <w:rPr>
                <w:rFonts w:ascii="Times New Roman" w:eastAsia="Times New Roman" w:hAnsi="Times New Roman" w:cs="Times New Roman"/>
                <w:sz w:val="24"/>
                <w:szCs w:val="24"/>
                <w:lang w:eastAsia="en-GB"/>
              </w:rPr>
              <w:t xml:space="preserve"> Bullying/</w:t>
            </w:r>
          </w:p>
        </w:tc>
      </w:tr>
      <w:tr w:rsidR="00652102" w:rsidRPr="00652102" w14:paraId="5B54204B" w14:textId="77777777" w:rsidTr="00F72932">
        <w:trPr>
          <w:tblCellSpacing w:w="15" w:type="dxa"/>
        </w:trPr>
        <w:tc>
          <w:tcPr>
            <w:tcW w:w="900" w:type="dxa"/>
            <w:shd w:val="clear" w:color="auto" w:fill="FFFFFF"/>
            <w:tcMar>
              <w:top w:w="60" w:type="dxa"/>
              <w:left w:w="600" w:type="dxa"/>
              <w:bottom w:w="60" w:type="dxa"/>
              <w:right w:w="0" w:type="dxa"/>
            </w:tcMar>
            <w:vAlign w:val="center"/>
            <w:hideMark/>
          </w:tcPr>
          <w:p w14:paraId="2E1E1CBB"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28.</w:t>
            </w:r>
          </w:p>
        </w:tc>
        <w:tc>
          <w:tcPr>
            <w:tcW w:w="8366" w:type="dxa"/>
            <w:shd w:val="clear" w:color="auto" w:fill="FFFFFF"/>
            <w:tcMar>
              <w:top w:w="60" w:type="dxa"/>
              <w:left w:w="0" w:type="dxa"/>
              <w:bottom w:w="60" w:type="dxa"/>
              <w:right w:w="0" w:type="dxa"/>
            </w:tcMar>
            <w:vAlign w:val="center"/>
            <w:hideMark/>
          </w:tcPr>
          <w:p w14:paraId="5440F717"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19 or 20 or 21 or 22 or 23 or 24 or 25 or 26 or 27</w:t>
            </w:r>
          </w:p>
        </w:tc>
      </w:tr>
      <w:tr w:rsidR="00652102" w:rsidRPr="00652102" w14:paraId="5B836381" w14:textId="77777777" w:rsidTr="00F72932">
        <w:trPr>
          <w:tblCellSpacing w:w="15" w:type="dxa"/>
        </w:trPr>
        <w:tc>
          <w:tcPr>
            <w:tcW w:w="900" w:type="dxa"/>
            <w:shd w:val="clear" w:color="auto" w:fill="F7F7F7"/>
            <w:tcMar>
              <w:top w:w="60" w:type="dxa"/>
              <w:left w:w="600" w:type="dxa"/>
              <w:bottom w:w="60" w:type="dxa"/>
              <w:right w:w="0" w:type="dxa"/>
            </w:tcMar>
            <w:vAlign w:val="center"/>
            <w:hideMark/>
          </w:tcPr>
          <w:p w14:paraId="4567CF83"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29.</w:t>
            </w:r>
          </w:p>
        </w:tc>
        <w:tc>
          <w:tcPr>
            <w:tcW w:w="8366" w:type="dxa"/>
            <w:shd w:val="clear" w:color="auto" w:fill="F7F7F7"/>
            <w:tcMar>
              <w:top w:w="60" w:type="dxa"/>
              <w:left w:w="0" w:type="dxa"/>
              <w:bottom w:w="60" w:type="dxa"/>
              <w:right w:w="0" w:type="dxa"/>
            </w:tcMar>
            <w:vAlign w:val="center"/>
            <w:hideMark/>
          </w:tcPr>
          <w:p w14:paraId="3A90AE81" w14:textId="77777777" w:rsidR="00951C54" w:rsidRPr="00652102" w:rsidRDefault="00951C54" w:rsidP="00F72932">
            <w:pPr>
              <w:spacing w:after="0" w:line="180" w:lineRule="atLeast"/>
              <w:rPr>
                <w:rFonts w:ascii="Times New Roman" w:eastAsia="Times New Roman" w:hAnsi="Times New Roman" w:cs="Times New Roman"/>
                <w:sz w:val="24"/>
                <w:szCs w:val="24"/>
                <w:lang w:eastAsia="en-GB"/>
              </w:rPr>
            </w:pPr>
            <w:r w:rsidRPr="00652102">
              <w:rPr>
                <w:rFonts w:ascii="Times New Roman" w:eastAsia="Times New Roman" w:hAnsi="Times New Roman" w:cs="Times New Roman"/>
                <w:sz w:val="24"/>
                <w:szCs w:val="24"/>
                <w:lang w:eastAsia="en-GB"/>
              </w:rPr>
              <w:t>18 and 28</w:t>
            </w:r>
          </w:p>
        </w:tc>
      </w:tr>
    </w:tbl>
    <w:p w14:paraId="5A8D2121" w14:textId="77777777" w:rsidR="00951C54" w:rsidRPr="00652102" w:rsidRDefault="00951C54"/>
    <w:p w14:paraId="733CE3F3" w14:textId="77777777" w:rsidR="00A57642" w:rsidRPr="00652102" w:rsidRDefault="00951C54">
      <w:pPr>
        <w:rPr>
          <w:rFonts w:ascii="Times New Roman" w:hAnsi="Times New Roman" w:cs="Times New Roman"/>
          <w:sz w:val="24"/>
          <w:szCs w:val="24"/>
        </w:rPr>
      </w:pPr>
      <w:r w:rsidRPr="00652102">
        <w:rPr>
          <w:rFonts w:ascii="Times New Roman" w:hAnsi="Times New Roman" w:cs="Times New Roman"/>
          <w:sz w:val="24"/>
          <w:szCs w:val="24"/>
        </w:rPr>
        <w:t>Figure OS</w:t>
      </w:r>
      <w:r w:rsidR="00CB322D" w:rsidRPr="00652102">
        <w:rPr>
          <w:rFonts w:ascii="Times New Roman" w:hAnsi="Times New Roman" w:cs="Times New Roman"/>
          <w:sz w:val="24"/>
          <w:szCs w:val="24"/>
        </w:rPr>
        <w:t>2</w:t>
      </w:r>
      <w:r w:rsidRPr="00652102">
        <w:rPr>
          <w:rFonts w:ascii="Times New Roman" w:hAnsi="Times New Roman" w:cs="Times New Roman"/>
          <w:sz w:val="24"/>
          <w:szCs w:val="24"/>
        </w:rPr>
        <w:t xml:space="preserve">. Search terms in Medline </w:t>
      </w:r>
    </w:p>
    <w:p w14:paraId="0201CFE0" w14:textId="77777777" w:rsidR="00A57642" w:rsidRPr="00652102" w:rsidRDefault="00A57642" w:rsidP="00A57642">
      <w:pPr>
        <w:spacing w:after="200" w:line="276" w:lineRule="auto"/>
        <w:ind w:left="624"/>
      </w:pPr>
    </w:p>
    <w:p w14:paraId="1A907BC0" w14:textId="77777777" w:rsidR="00A57642" w:rsidRPr="00652102" w:rsidRDefault="00A57642" w:rsidP="00F72932">
      <w:pPr>
        <w:rPr>
          <w:rFonts w:ascii="Times New Roman" w:hAnsi="Times New Roman" w:cs="Times New Roman"/>
          <w:sz w:val="24"/>
          <w:szCs w:val="24"/>
        </w:rPr>
        <w:sectPr w:rsidR="00A57642" w:rsidRPr="00652102" w:rsidSect="00EE7F6C">
          <w:footerReference w:type="default" r:id="rId7"/>
          <w:pgSz w:w="11906" w:h="16838"/>
          <w:pgMar w:top="1440" w:right="1440" w:bottom="1440" w:left="1440" w:header="709" w:footer="709" w:gutter="0"/>
          <w:cols w:space="708"/>
          <w:docGrid w:linePitch="360"/>
        </w:sectPr>
      </w:pPr>
    </w:p>
    <w:tbl>
      <w:tblPr>
        <w:tblW w:w="15309" w:type="dxa"/>
        <w:tblInd w:w="-567" w:type="dxa"/>
        <w:tblLayout w:type="fixed"/>
        <w:tblLook w:val="0000" w:firstRow="0" w:lastRow="0" w:firstColumn="0" w:lastColumn="0" w:noHBand="0" w:noVBand="0"/>
      </w:tblPr>
      <w:tblGrid>
        <w:gridCol w:w="2724"/>
        <w:gridCol w:w="6"/>
        <w:gridCol w:w="2515"/>
        <w:gridCol w:w="1276"/>
        <w:gridCol w:w="1559"/>
        <w:gridCol w:w="1843"/>
        <w:gridCol w:w="1843"/>
        <w:gridCol w:w="3543"/>
      </w:tblGrid>
      <w:tr w:rsidR="00652102" w:rsidRPr="00652102" w14:paraId="6DB2325A" w14:textId="77777777" w:rsidTr="00F72932">
        <w:trPr>
          <w:trHeight w:val="416"/>
        </w:trPr>
        <w:tc>
          <w:tcPr>
            <w:tcW w:w="15309" w:type="dxa"/>
            <w:gridSpan w:val="8"/>
            <w:tcBorders>
              <w:bottom w:val="single" w:sz="4" w:space="0" w:color="auto"/>
            </w:tcBorders>
          </w:tcPr>
          <w:p w14:paraId="33E83125" w14:textId="77777777" w:rsidR="00A57642" w:rsidRPr="00652102" w:rsidRDefault="00A57642" w:rsidP="00CB322D">
            <w:pPr>
              <w:rPr>
                <w:rFonts w:ascii="Times New Roman" w:hAnsi="Times New Roman" w:cs="Times New Roman"/>
                <w:sz w:val="24"/>
                <w:szCs w:val="24"/>
              </w:rPr>
            </w:pPr>
            <w:r w:rsidRPr="00652102">
              <w:rPr>
                <w:rFonts w:ascii="Times New Roman" w:hAnsi="Times New Roman" w:cs="Times New Roman"/>
                <w:sz w:val="24"/>
                <w:szCs w:val="24"/>
              </w:rPr>
              <w:lastRenderedPageBreak/>
              <w:t>Table OS</w:t>
            </w:r>
            <w:r w:rsidR="00CB322D" w:rsidRPr="00652102">
              <w:rPr>
                <w:rFonts w:ascii="Times New Roman" w:hAnsi="Times New Roman" w:cs="Times New Roman"/>
                <w:sz w:val="24"/>
                <w:szCs w:val="24"/>
              </w:rPr>
              <w:t>2</w:t>
            </w:r>
            <w:r w:rsidRPr="00652102">
              <w:rPr>
                <w:rFonts w:ascii="Times New Roman" w:hAnsi="Times New Roman" w:cs="Times New Roman"/>
                <w:sz w:val="24"/>
                <w:szCs w:val="24"/>
              </w:rPr>
              <w:t xml:space="preserve">. Study characteristics   </w:t>
            </w:r>
          </w:p>
        </w:tc>
      </w:tr>
      <w:tr w:rsidR="00652102" w:rsidRPr="00652102" w14:paraId="6CC17751" w14:textId="77777777" w:rsidTr="00F72932">
        <w:trPr>
          <w:trHeight w:val="1230"/>
        </w:trPr>
        <w:tc>
          <w:tcPr>
            <w:tcW w:w="2724" w:type="dxa"/>
          </w:tcPr>
          <w:p w14:paraId="6842A5B2"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Author</w:t>
            </w:r>
          </w:p>
          <w:p w14:paraId="5FDB995E" w14:textId="77777777" w:rsidR="00A57642" w:rsidRPr="00652102" w:rsidRDefault="00A57642" w:rsidP="00F72932">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t>Country</w:t>
            </w:r>
          </w:p>
        </w:tc>
        <w:tc>
          <w:tcPr>
            <w:tcW w:w="2521" w:type="dxa"/>
            <w:gridSpan w:val="2"/>
          </w:tcPr>
          <w:p w14:paraId="0697A715"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Participants receiving the intervention</w:t>
            </w:r>
          </w:p>
          <w:p w14:paraId="02F194BE" w14:textId="77777777" w:rsidR="00A57642" w:rsidRPr="00652102" w:rsidRDefault="00A57642" w:rsidP="00F72932">
            <w:pPr>
              <w:rPr>
                <w:rFonts w:ascii="Times New Roman" w:hAnsi="Times New Roman" w:cs="Times New Roman"/>
                <w:i/>
                <w:sz w:val="24"/>
                <w:szCs w:val="24"/>
              </w:rPr>
            </w:pPr>
          </w:p>
        </w:tc>
        <w:tc>
          <w:tcPr>
            <w:tcW w:w="1276" w:type="dxa"/>
          </w:tcPr>
          <w:p w14:paraId="08E3F4C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N (% male) </w:t>
            </w:r>
          </w:p>
          <w:p w14:paraId="2C3208CE" w14:textId="77777777" w:rsidR="00A57642" w:rsidRPr="00652102" w:rsidRDefault="00A57642" w:rsidP="00F72932">
            <w:pPr>
              <w:spacing w:after="0" w:line="240" w:lineRule="auto"/>
              <w:rPr>
                <w:rFonts w:ascii="Times New Roman" w:hAnsi="Times New Roman" w:cs="Times New Roman"/>
                <w:i/>
                <w:sz w:val="24"/>
                <w:szCs w:val="24"/>
              </w:rPr>
            </w:pPr>
            <w:proofErr w:type="spellStart"/>
            <w:r w:rsidRPr="00652102">
              <w:rPr>
                <w:rFonts w:ascii="Times New Roman" w:hAnsi="Times New Roman" w:cs="Times New Roman"/>
                <w:i/>
                <w:sz w:val="24"/>
                <w:szCs w:val="24"/>
              </w:rPr>
              <w:t>Mge</w:t>
            </w:r>
            <w:proofErr w:type="spellEnd"/>
            <w:r w:rsidRPr="00652102">
              <w:rPr>
                <w:rFonts w:ascii="Times New Roman" w:hAnsi="Times New Roman" w:cs="Times New Roman"/>
                <w:i/>
                <w:sz w:val="24"/>
                <w:szCs w:val="24"/>
              </w:rPr>
              <w:t xml:space="preserve"> (SD) </w:t>
            </w:r>
            <w:r w:rsidRPr="00652102">
              <w:rPr>
                <w:rFonts w:ascii="Times New Roman" w:hAnsi="Times New Roman" w:cs="Times New Roman"/>
                <w:sz w:val="24"/>
                <w:szCs w:val="24"/>
              </w:rPr>
              <w:t>range</w:t>
            </w:r>
          </w:p>
        </w:tc>
        <w:tc>
          <w:tcPr>
            <w:tcW w:w="1559" w:type="dxa"/>
          </w:tcPr>
          <w:p w14:paraId="16888C2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Study Design</w:t>
            </w:r>
          </w:p>
        </w:tc>
        <w:tc>
          <w:tcPr>
            <w:tcW w:w="1843" w:type="dxa"/>
          </w:tcPr>
          <w:p w14:paraId="0F74E5FC" w14:textId="77777777" w:rsidR="00A57642" w:rsidRPr="00652102" w:rsidRDefault="00A57642" w:rsidP="00F72932">
            <w:pPr>
              <w:spacing w:after="0" w:line="240" w:lineRule="auto"/>
              <w:rPr>
                <w:rFonts w:ascii="Times New Roman" w:hAnsi="Times New Roman" w:cs="Times New Roman"/>
                <w:i/>
                <w:sz w:val="24"/>
                <w:szCs w:val="24"/>
              </w:rPr>
            </w:pPr>
            <w:r w:rsidRPr="00652102">
              <w:rPr>
                <w:rFonts w:ascii="Times New Roman" w:hAnsi="Times New Roman" w:cs="Times New Roman"/>
                <w:sz w:val="24"/>
                <w:szCs w:val="24"/>
              </w:rPr>
              <w:t>AHP delivering/developing the intervention</w:t>
            </w:r>
          </w:p>
        </w:tc>
        <w:tc>
          <w:tcPr>
            <w:tcW w:w="1843" w:type="dxa"/>
          </w:tcPr>
          <w:p w14:paraId="12A7A66A"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Stressor</w:t>
            </w:r>
          </w:p>
        </w:tc>
        <w:tc>
          <w:tcPr>
            <w:tcW w:w="3543" w:type="dxa"/>
          </w:tcPr>
          <w:p w14:paraId="44A7F2A2"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Intervention description</w:t>
            </w:r>
          </w:p>
          <w:p w14:paraId="7A1402EF"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Comparator</w:t>
            </w:r>
          </w:p>
        </w:tc>
      </w:tr>
      <w:tr w:rsidR="00652102" w:rsidRPr="00652102" w14:paraId="30511734" w14:textId="77777777" w:rsidTr="00F72932">
        <w:trPr>
          <w:trHeight w:val="520"/>
        </w:trPr>
        <w:tc>
          <w:tcPr>
            <w:tcW w:w="15309" w:type="dxa"/>
            <w:gridSpan w:val="8"/>
          </w:tcPr>
          <w:p w14:paraId="550B5F3A"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 xml:space="preserve">Place-based interventions at individual and organisation level: in the workplace </w:t>
            </w:r>
          </w:p>
        </w:tc>
      </w:tr>
      <w:tr w:rsidR="00652102" w:rsidRPr="00652102" w14:paraId="6AC5C3F1" w14:textId="77777777" w:rsidTr="00F72932">
        <w:trPr>
          <w:trHeight w:val="420"/>
        </w:trPr>
        <w:tc>
          <w:tcPr>
            <w:tcW w:w="2724" w:type="dxa"/>
          </w:tcPr>
          <w:p w14:paraId="31F3E54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Abraham et al, (2021)</w:t>
            </w:r>
          </w:p>
          <w:p w14:paraId="74AFC841"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USA</w:t>
            </w:r>
          </w:p>
        </w:tc>
        <w:tc>
          <w:tcPr>
            <w:tcW w:w="2521" w:type="dxa"/>
            <w:gridSpan w:val="2"/>
          </w:tcPr>
          <w:p w14:paraId="16A2624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First responders</w:t>
            </w:r>
          </w:p>
        </w:tc>
        <w:tc>
          <w:tcPr>
            <w:tcW w:w="1276" w:type="dxa"/>
          </w:tcPr>
          <w:p w14:paraId="6EA1BAA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9 (100%)</w:t>
            </w:r>
          </w:p>
          <w:p w14:paraId="4D835A1C"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40</w:t>
            </w:r>
            <w:r w:rsidRPr="00652102">
              <w:rPr>
                <w:rFonts w:ascii="Times New Roman" w:hAnsi="Times New Roman" w:cs="Times New Roman"/>
                <w:sz w:val="24"/>
                <w:szCs w:val="24"/>
              </w:rPr>
              <w:t xml:space="preserve"> (34-47)</w:t>
            </w:r>
          </w:p>
        </w:tc>
        <w:tc>
          <w:tcPr>
            <w:tcW w:w="1559" w:type="dxa"/>
          </w:tcPr>
          <w:p w14:paraId="4324C74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74FEBAB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Osteopath</w:t>
            </w:r>
          </w:p>
        </w:tc>
        <w:tc>
          <w:tcPr>
            <w:tcW w:w="1843" w:type="dxa"/>
          </w:tcPr>
          <w:p w14:paraId="6B4E3EA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 anxiety and depression</w:t>
            </w:r>
          </w:p>
        </w:tc>
        <w:tc>
          <w:tcPr>
            <w:tcW w:w="3543" w:type="dxa"/>
          </w:tcPr>
          <w:p w14:paraId="33C722E1"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Osteopathic Manipulative Treatment (OMT); 5 x weekly sessions</w:t>
            </w:r>
          </w:p>
          <w:p w14:paraId="7991D5D8"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sham</w:t>
            </w:r>
          </w:p>
        </w:tc>
      </w:tr>
      <w:tr w:rsidR="00652102" w:rsidRPr="00652102" w14:paraId="657CF6B1" w14:textId="77777777" w:rsidTr="00F72932">
        <w:trPr>
          <w:trHeight w:val="420"/>
        </w:trPr>
        <w:tc>
          <w:tcPr>
            <w:tcW w:w="2724" w:type="dxa"/>
          </w:tcPr>
          <w:p w14:paraId="3FFAD3C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Apostol, </w:t>
            </w:r>
            <w:proofErr w:type="spellStart"/>
            <w:r w:rsidRPr="00652102">
              <w:rPr>
                <w:rFonts w:ascii="Times New Roman" w:hAnsi="Times New Roman" w:cs="Times New Roman"/>
                <w:sz w:val="24"/>
                <w:szCs w:val="24"/>
              </w:rPr>
              <w:t>Cranwell</w:t>
            </w:r>
            <w:proofErr w:type="spellEnd"/>
            <w:r w:rsidRPr="00652102">
              <w:rPr>
                <w:rFonts w:ascii="Times New Roman" w:hAnsi="Times New Roman" w:cs="Times New Roman"/>
                <w:sz w:val="24"/>
                <w:szCs w:val="24"/>
              </w:rPr>
              <w:t xml:space="preserve"> &amp; Hitch (2021)</w:t>
            </w:r>
          </w:p>
          <w:p w14:paraId="149B9AC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Australia</w:t>
            </w:r>
          </w:p>
        </w:tc>
        <w:tc>
          <w:tcPr>
            <w:tcW w:w="2521" w:type="dxa"/>
            <w:gridSpan w:val="2"/>
          </w:tcPr>
          <w:p w14:paraId="308D156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therapists in palliative care</w:t>
            </w:r>
          </w:p>
        </w:tc>
        <w:tc>
          <w:tcPr>
            <w:tcW w:w="1276" w:type="dxa"/>
          </w:tcPr>
          <w:p w14:paraId="2F7A5C0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103</w:t>
            </w:r>
          </w:p>
          <w:p w14:paraId="0429ED1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NR</w:t>
            </w:r>
          </w:p>
        </w:tc>
        <w:tc>
          <w:tcPr>
            <w:tcW w:w="1559" w:type="dxa"/>
          </w:tcPr>
          <w:p w14:paraId="577A203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cohort; mixed methods</w:t>
            </w:r>
          </w:p>
        </w:tc>
        <w:tc>
          <w:tcPr>
            <w:tcW w:w="1843" w:type="dxa"/>
          </w:tcPr>
          <w:p w14:paraId="0332BE0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 (OT)</w:t>
            </w:r>
          </w:p>
        </w:tc>
        <w:tc>
          <w:tcPr>
            <w:tcW w:w="1843" w:type="dxa"/>
          </w:tcPr>
          <w:p w14:paraId="4CB15A3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p w14:paraId="4ADF3FAF" w14:textId="77777777" w:rsidR="00A57642" w:rsidRPr="00652102" w:rsidRDefault="00A57642" w:rsidP="00F72932">
            <w:pPr>
              <w:rPr>
                <w:rFonts w:ascii="Times New Roman" w:hAnsi="Times New Roman" w:cs="Times New Roman"/>
                <w:sz w:val="24"/>
                <w:szCs w:val="24"/>
              </w:rPr>
            </w:pPr>
          </w:p>
        </w:tc>
        <w:tc>
          <w:tcPr>
            <w:tcW w:w="3543" w:type="dxa"/>
          </w:tcPr>
          <w:p w14:paraId="719AFA88"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Professional/workplace multi-component resilience education/strategy delivered at individual/organisational level</w:t>
            </w:r>
          </w:p>
          <w:p w14:paraId="618A2B11" w14:textId="77777777" w:rsidR="00A57642" w:rsidRPr="00652102" w:rsidRDefault="00A57642" w:rsidP="00F72932">
            <w:pPr>
              <w:spacing w:after="0" w:line="240" w:lineRule="auto"/>
              <w:rPr>
                <w:rFonts w:ascii="Times New Roman" w:hAnsi="Times New Roman" w:cs="Times New Roman"/>
                <w:sz w:val="24"/>
                <w:szCs w:val="24"/>
              </w:rPr>
            </w:pPr>
          </w:p>
          <w:p w14:paraId="0CA3082A"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none</w:t>
            </w:r>
          </w:p>
        </w:tc>
      </w:tr>
      <w:tr w:rsidR="00652102" w:rsidRPr="00652102" w14:paraId="22573BF8" w14:textId="77777777" w:rsidTr="00F72932">
        <w:trPr>
          <w:trHeight w:val="420"/>
        </w:trPr>
        <w:tc>
          <w:tcPr>
            <w:tcW w:w="2724" w:type="dxa"/>
          </w:tcPr>
          <w:p w14:paraId="0610D06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Barbosa, et al., (2015)</w:t>
            </w:r>
          </w:p>
          <w:p w14:paraId="4E189D32"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Portugal</w:t>
            </w:r>
          </w:p>
        </w:tc>
        <w:tc>
          <w:tcPr>
            <w:tcW w:w="2521" w:type="dxa"/>
            <w:gridSpan w:val="2"/>
          </w:tcPr>
          <w:p w14:paraId="2153587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Dementia care workers</w:t>
            </w:r>
          </w:p>
        </w:tc>
        <w:tc>
          <w:tcPr>
            <w:tcW w:w="1276" w:type="dxa"/>
          </w:tcPr>
          <w:p w14:paraId="157583C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58 (0%)</w:t>
            </w:r>
          </w:p>
          <w:p w14:paraId="584D4C1F"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44.72 (9)</w:t>
            </w:r>
          </w:p>
        </w:tc>
        <w:tc>
          <w:tcPr>
            <w:tcW w:w="1559" w:type="dxa"/>
          </w:tcPr>
          <w:p w14:paraId="286E318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266DFF7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64EDB39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tc>
        <w:tc>
          <w:tcPr>
            <w:tcW w:w="3543" w:type="dxa"/>
          </w:tcPr>
          <w:p w14:paraId="0E0FBFBD"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Psychoeducation, support and relaxation (e.g. guided imagery)</w:t>
            </w:r>
          </w:p>
          <w:p w14:paraId="0D3B704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8 x 90-minutes weekly</w:t>
            </w:r>
          </w:p>
          <w:p w14:paraId="3C4E491A"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education only</w:t>
            </w:r>
          </w:p>
        </w:tc>
      </w:tr>
      <w:tr w:rsidR="00652102" w:rsidRPr="00652102" w14:paraId="2E47EFDF" w14:textId="77777777" w:rsidTr="00F72932">
        <w:trPr>
          <w:trHeight w:val="1544"/>
        </w:trPr>
        <w:tc>
          <w:tcPr>
            <w:tcW w:w="2724" w:type="dxa"/>
          </w:tcPr>
          <w:p w14:paraId="07A4648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Beck, Hansen &amp; Gold (2015)</w:t>
            </w:r>
          </w:p>
          <w:p w14:paraId="48B22554"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Denmark</w:t>
            </w:r>
          </w:p>
        </w:tc>
        <w:tc>
          <w:tcPr>
            <w:tcW w:w="2521" w:type="dxa"/>
            <w:gridSpan w:val="2"/>
          </w:tcPr>
          <w:p w14:paraId="754ED28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Workers on sick leave</w:t>
            </w:r>
          </w:p>
        </w:tc>
        <w:tc>
          <w:tcPr>
            <w:tcW w:w="1276" w:type="dxa"/>
          </w:tcPr>
          <w:p w14:paraId="6BEF0B5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20 (15%)</w:t>
            </w:r>
          </w:p>
          <w:p w14:paraId="4C92C5F9"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43 (8)</w:t>
            </w:r>
          </w:p>
        </w:tc>
        <w:tc>
          <w:tcPr>
            <w:tcW w:w="1559" w:type="dxa"/>
          </w:tcPr>
          <w:p w14:paraId="35C1B24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62E233C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Music therapist</w:t>
            </w:r>
          </w:p>
        </w:tc>
        <w:tc>
          <w:tcPr>
            <w:tcW w:w="1843" w:type="dxa"/>
          </w:tcPr>
          <w:p w14:paraId="1AEA14A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p w14:paraId="2127ABC1" w14:textId="77777777" w:rsidR="00A57642" w:rsidRPr="00652102" w:rsidRDefault="00A57642" w:rsidP="00F72932">
            <w:pPr>
              <w:rPr>
                <w:rFonts w:ascii="Times New Roman" w:hAnsi="Times New Roman" w:cs="Times New Roman"/>
                <w:sz w:val="24"/>
                <w:szCs w:val="24"/>
              </w:rPr>
            </w:pPr>
          </w:p>
        </w:tc>
        <w:tc>
          <w:tcPr>
            <w:tcW w:w="3543" w:type="dxa"/>
          </w:tcPr>
          <w:p w14:paraId="09F4D778"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Guided psychotherapy intervention with relaxation, music, and imagery. </w:t>
            </w:r>
          </w:p>
          <w:p w14:paraId="10FACD98"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6 sessions x 9 weeks</w:t>
            </w:r>
          </w:p>
          <w:p w14:paraId="00AE0023"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wait-list control</w:t>
            </w:r>
          </w:p>
        </w:tc>
      </w:tr>
      <w:tr w:rsidR="00652102" w:rsidRPr="00652102" w14:paraId="77D1483C" w14:textId="77777777" w:rsidTr="00F72932">
        <w:trPr>
          <w:trHeight w:val="420"/>
        </w:trPr>
        <w:tc>
          <w:tcPr>
            <w:tcW w:w="2724" w:type="dxa"/>
          </w:tcPr>
          <w:p w14:paraId="18C9F77C"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Bezner</w:t>
            </w:r>
            <w:proofErr w:type="spellEnd"/>
            <w:r w:rsidRPr="00652102">
              <w:rPr>
                <w:rFonts w:ascii="Times New Roman" w:hAnsi="Times New Roman" w:cs="Times New Roman"/>
                <w:sz w:val="24"/>
                <w:szCs w:val="24"/>
              </w:rPr>
              <w:t xml:space="preserve"> et al. (2017)</w:t>
            </w:r>
          </w:p>
          <w:p w14:paraId="17281B3E"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USA</w:t>
            </w:r>
          </w:p>
        </w:tc>
        <w:tc>
          <w:tcPr>
            <w:tcW w:w="2521" w:type="dxa"/>
            <w:gridSpan w:val="2"/>
          </w:tcPr>
          <w:p w14:paraId="78A9C46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University employees</w:t>
            </w:r>
          </w:p>
        </w:tc>
        <w:tc>
          <w:tcPr>
            <w:tcW w:w="1276" w:type="dxa"/>
          </w:tcPr>
          <w:p w14:paraId="23E1297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84 </w:t>
            </w:r>
          </w:p>
          <w:p w14:paraId="1001256F"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NR</w:t>
            </w:r>
          </w:p>
        </w:tc>
        <w:tc>
          <w:tcPr>
            <w:tcW w:w="1559" w:type="dxa"/>
          </w:tcPr>
          <w:p w14:paraId="1705CD5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cohort</w:t>
            </w:r>
          </w:p>
        </w:tc>
        <w:tc>
          <w:tcPr>
            <w:tcW w:w="1843" w:type="dxa"/>
          </w:tcPr>
          <w:p w14:paraId="54A28CE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7B03F95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Unhealthy life-style</w:t>
            </w:r>
          </w:p>
        </w:tc>
        <w:tc>
          <w:tcPr>
            <w:tcW w:w="3543" w:type="dxa"/>
          </w:tcPr>
          <w:p w14:paraId="6280873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Group health coaching: motivation, physical activity, </w:t>
            </w:r>
            <w:r w:rsidRPr="00652102">
              <w:rPr>
                <w:rFonts w:ascii="Times New Roman" w:hAnsi="Times New Roman" w:cs="Times New Roman"/>
                <w:sz w:val="24"/>
                <w:szCs w:val="24"/>
              </w:rPr>
              <w:lastRenderedPageBreak/>
              <w:t>homework; 3 x 1 hour monthly sessions</w:t>
            </w:r>
          </w:p>
        </w:tc>
      </w:tr>
      <w:tr w:rsidR="00652102" w:rsidRPr="00652102" w14:paraId="05A7B147" w14:textId="77777777" w:rsidTr="00F72932">
        <w:trPr>
          <w:trHeight w:val="420"/>
        </w:trPr>
        <w:tc>
          <w:tcPr>
            <w:tcW w:w="2724" w:type="dxa"/>
          </w:tcPr>
          <w:p w14:paraId="32CD2986"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Ho</w:t>
            </w:r>
            <w:proofErr w:type="spellEnd"/>
            <w:r w:rsidRPr="00652102">
              <w:rPr>
                <w:rFonts w:ascii="Times New Roman" w:hAnsi="Times New Roman" w:cs="Times New Roman"/>
                <w:sz w:val="24"/>
                <w:szCs w:val="24"/>
              </w:rPr>
              <w:t xml:space="preserve"> et al., (2021)</w:t>
            </w:r>
          </w:p>
          <w:p w14:paraId="03BEB9BF"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Singapore</w:t>
            </w:r>
          </w:p>
        </w:tc>
        <w:tc>
          <w:tcPr>
            <w:tcW w:w="2521" w:type="dxa"/>
            <w:gridSpan w:val="2"/>
          </w:tcPr>
          <w:p w14:paraId="46E8937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Palliative healthcare workers </w:t>
            </w:r>
          </w:p>
        </w:tc>
        <w:tc>
          <w:tcPr>
            <w:tcW w:w="1276" w:type="dxa"/>
          </w:tcPr>
          <w:p w14:paraId="636E86E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56 (25%)</w:t>
            </w:r>
          </w:p>
          <w:p w14:paraId="223A7F7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44.40 (10.9);</w:t>
            </w:r>
            <w:r w:rsidRPr="00652102">
              <w:rPr>
                <w:rFonts w:ascii="Times New Roman" w:hAnsi="Times New Roman" w:cs="Times New Roman"/>
                <w:sz w:val="24"/>
                <w:szCs w:val="24"/>
              </w:rPr>
              <w:t xml:space="preserve"> 23-64</w:t>
            </w:r>
          </w:p>
        </w:tc>
        <w:tc>
          <w:tcPr>
            <w:tcW w:w="1559" w:type="dxa"/>
          </w:tcPr>
          <w:p w14:paraId="39381A5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38578B5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11888B1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p w14:paraId="3E4D34C5" w14:textId="77777777" w:rsidR="00A57642" w:rsidRPr="00652102" w:rsidRDefault="00A57642" w:rsidP="00F72932">
            <w:pPr>
              <w:rPr>
                <w:rFonts w:ascii="Times New Roman" w:hAnsi="Times New Roman" w:cs="Times New Roman"/>
                <w:sz w:val="24"/>
                <w:szCs w:val="24"/>
              </w:rPr>
            </w:pPr>
          </w:p>
        </w:tc>
        <w:tc>
          <w:tcPr>
            <w:tcW w:w="3543" w:type="dxa"/>
          </w:tcPr>
          <w:p w14:paraId="32EE389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Group mindfulness compassion arts-based therapy; 18-hours over 6 weeks; manualised</w:t>
            </w:r>
          </w:p>
          <w:p w14:paraId="77FED11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wait list</w:t>
            </w:r>
            <w:r w:rsidRPr="00652102">
              <w:rPr>
                <w:rFonts w:ascii="Times New Roman" w:hAnsi="Times New Roman" w:cs="Times New Roman"/>
                <w:i/>
                <w:sz w:val="24"/>
                <w:szCs w:val="24"/>
              </w:rPr>
              <w:t xml:space="preserve"> </w:t>
            </w:r>
          </w:p>
        </w:tc>
      </w:tr>
      <w:tr w:rsidR="00652102" w:rsidRPr="00652102" w14:paraId="7AD3DFD5" w14:textId="77777777" w:rsidTr="00F72932">
        <w:trPr>
          <w:trHeight w:val="420"/>
        </w:trPr>
        <w:tc>
          <w:tcPr>
            <w:tcW w:w="2724" w:type="dxa"/>
          </w:tcPr>
          <w:p w14:paraId="0D48AF83"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Ozgundondu</w:t>
            </w:r>
            <w:proofErr w:type="spellEnd"/>
            <w:r w:rsidRPr="00652102">
              <w:rPr>
                <w:rFonts w:ascii="Times New Roman" w:hAnsi="Times New Roman" w:cs="Times New Roman"/>
                <w:sz w:val="24"/>
                <w:szCs w:val="24"/>
              </w:rPr>
              <w:t xml:space="preserve"> &amp; </w:t>
            </w:r>
            <w:proofErr w:type="spellStart"/>
            <w:r w:rsidRPr="00652102">
              <w:rPr>
                <w:rFonts w:ascii="Times New Roman" w:hAnsi="Times New Roman" w:cs="Times New Roman"/>
                <w:sz w:val="24"/>
                <w:szCs w:val="24"/>
              </w:rPr>
              <w:t>Metin</w:t>
            </w:r>
            <w:proofErr w:type="spellEnd"/>
            <w:r w:rsidRPr="00652102">
              <w:rPr>
                <w:rFonts w:ascii="Times New Roman" w:hAnsi="Times New Roman" w:cs="Times New Roman"/>
                <w:sz w:val="24"/>
                <w:szCs w:val="24"/>
              </w:rPr>
              <w:t xml:space="preserve"> (2019)</w:t>
            </w:r>
          </w:p>
          <w:p w14:paraId="3881E957"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Turkey</w:t>
            </w:r>
          </w:p>
        </w:tc>
        <w:tc>
          <w:tcPr>
            <w:tcW w:w="2521" w:type="dxa"/>
            <w:gridSpan w:val="2"/>
          </w:tcPr>
          <w:p w14:paraId="6AE183A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Intensive care unit (ICU) nurses</w:t>
            </w:r>
          </w:p>
        </w:tc>
        <w:tc>
          <w:tcPr>
            <w:tcW w:w="1276" w:type="dxa"/>
          </w:tcPr>
          <w:p w14:paraId="6884575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56 (0%)</w:t>
            </w:r>
          </w:p>
          <w:p w14:paraId="38185F88"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24.61 (2.61)</w:t>
            </w:r>
          </w:p>
        </w:tc>
        <w:tc>
          <w:tcPr>
            <w:tcW w:w="1559" w:type="dxa"/>
          </w:tcPr>
          <w:p w14:paraId="1A15A89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4BF18DE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Music Therapist</w:t>
            </w:r>
          </w:p>
        </w:tc>
        <w:tc>
          <w:tcPr>
            <w:tcW w:w="1843" w:type="dxa"/>
          </w:tcPr>
          <w:p w14:paraId="0CDEE4F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p w14:paraId="5E01A03B" w14:textId="77777777" w:rsidR="00A57642" w:rsidRPr="00652102" w:rsidRDefault="00A57642" w:rsidP="00F72932">
            <w:pPr>
              <w:rPr>
                <w:rFonts w:ascii="Times New Roman" w:hAnsi="Times New Roman" w:cs="Times New Roman"/>
                <w:sz w:val="24"/>
                <w:szCs w:val="24"/>
              </w:rPr>
            </w:pPr>
          </w:p>
        </w:tc>
        <w:tc>
          <w:tcPr>
            <w:tcW w:w="3543" w:type="dxa"/>
          </w:tcPr>
          <w:p w14:paraId="7F6CD77D"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Intervention: 20-minute group session x 8 weeks; progressive muscle relaxation + music therapy</w:t>
            </w:r>
          </w:p>
          <w:p w14:paraId="0D93D15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attention &amp; psychoeducation</w:t>
            </w:r>
          </w:p>
        </w:tc>
      </w:tr>
      <w:tr w:rsidR="00652102" w:rsidRPr="00652102" w14:paraId="17B3FF7F" w14:textId="77777777" w:rsidTr="00F72932">
        <w:trPr>
          <w:trHeight w:val="1038"/>
        </w:trPr>
        <w:tc>
          <w:tcPr>
            <w:tcW w:w="2724" w:type="dxa"/>
          </w:tcPr>
          <w:p w14:paraId="2D3EE2A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Segal-</w:t>
            </w:r>
            <w:proofErr w:type="spellStart"/>
            <w:r w:rsidRPr="00652102">
              <w:rPr>
                <w:rFonts w:ascii="Times New Roman" w:hAnsi="Times New Roman" w:cs="Times New Roman"/>
                <w:sz w:val="24"/>
                <w:szCs w:val="24"/>
              </w:rPr>
              <w:t>Engelchin</w:t>
            </w:r>
            <w:proofErr w:type="spellEnd"/>
            <w:r w:rsidRPr="00652102">
              <w:rPr>
                <w:rFonts w:ascii="Times New Roman" w:hAnsi="Times New Roman" w:cs="Times New Roman"/>
                <w:sz w:val="24"/>
                <w:szCs w:val="24"/>
              </w:rPr>
              <w:t xml:space="preserve"> et al., (2020)</w:t>
            </w:r>
          </w:p>
          <w:p w14:paraId="608A905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Israel</w:t>
            </w:r>
          </w:p>
        </w:tc>
        <w:tc>
          <w:tcPr>
            <w:tcW w:w="2521" w:type="dxa"/>
            <w:gridSpan w:val="2"/>
          </w:tcPr>
          <w:p w14:paraId="3ED11C3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Mental health professionals </w:t>
            </w:r>
          </w:p>
        </w:tc>
        <w:tc>
          <w:tcPr>
            <w:tcW w:w="1276" w:type="dxa"/>
          </w:tcPr>
          <w:p w14:paraId="77357C4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51 (14%)</w:t>
            </w:r>
          </w:p>
          <w:p w14:paraId="59ED45A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37 (12.5)</w:t>
            </w:r>
            <w:r w:rsidRPr="00652102">
              <w:rPr>
                <w:rFonts w:ascii="Times New Roman" w:hAnsi="Times New Roman" w:cs="Times New Roman"/>
                <w:sz w:val="24"/>
                <w:szCs w:val="24"/>
              </w:rPr>
              <w:t>; &gt;23</w:t>
            </w:r>
          </w:p>
        </w:tc>
        <w:tc>
          <w:tcPr>
            <w:tcW w:w="1559" w:type="dxa"/>
          </w:tcPr>
          <w:p w14:paraId="7E96B2D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cohort</w:t>
            </w:r>
          </w:p>
        </w:tc>
        <w:tc>
          <w:tcPr>
            <w:tcW w:w="1843" w:type="dxa"/>
          </w:tcPr>
          <w:p w14:paraId="76570C3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047D540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Trauma (exposure to armed conflict)</w:t>
            </w:r>
          </w:p>
        </w:tc>
        <w:tc>
          <w:tcPr>
            <w:tcW w:w="3543" w:type="dxa"/>
          </w:tcPr>
          <w:p w14:paraId="570C8E1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 hour CB-ART (cognitive behavioural and art-based) intervention and psycho-education</w:t>
            </w:r>
          </w:p>
        </w:tc>
      </w:tr>
      <w:tr w:rsidR="00652102" w:rsidRPr="00652102" w14:paraId="6AE9CB61" w14:textId="77777777" w:rsidTr="00F72932">
        <w:trPr>
          <w:trHeight w:val="420"/>
        </w:trPr>
        <w:tc>
          <w:tcPr>
            <w:tcW w:w="15309" w:type="dxa"/>
            <w:gridSpan w:val="8"/>
          </w:tcPr>
          <w:p w14:paraId="6F5D5744" w14:textId="52E3E500"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Place-based interventions: interventions to develop self-help</w:t>
            </w:r>
            <w:r w:rsidR="00071C83" w:rsidRPr="00652102">
              <w:rPr>
                <w:rFonts w:ascii="Times New Roman" w:hAnsi="Times New Roman" w:cs="Times New Roman"/>
                <w:i/>
                <w:sz w:val="24"/>
                <w:szCs w:val="24"/>
              </w:rPr>
              <w:t>/care</w:t>
            </w:r>
            <w:r w:rsidRPr="00652102">
              <w:rPr>
                <w:rFonts w:ascii="Times New Roman" w:hAnsi="Times New Roman" w:cs="Times New Roman"/>
                <w:i/>
                <w:sz w:val="24"/>
                <w:szCs w:val="24"/>
              </w:rPr>
              <w:t xml:space="preserve"> skills in community</w:t>
            </w:r>
            <w:r w:rsidR="00071C83" w:rsidRPr="00652102">
              <w:rPr>
                <w:rFonts w:ascii="Times New Roman" w:hAnsi="Times New Roman" w:cs="Times New Roman"/>
                <w:i/>
                <w:sz w:val="24"/>
                <w:szCs w:val="24"/>
              </w:rPr>
              <w:t>,</w:t>
            </w:r>
            <w:r w:rsidRPr="00652102">
              <w:rPr>
                <w:rFonts w:ascii="Times New Roman" w:hAnsi="Times New Roman" w:cs="Times New Roman"/>
                <w:i/>
                <w:sz w:val="24"/>
                <w:szCs w:val="24"/>
              </w:rPr>
              <w:t xml:space="preserve"> educational </w:t>
            </w:r>
            <w:r w:rsidR="00071C83" w:rsidRPr="00652102">
              <w:rPr>
                <w:rFonts w:ascii="Times New Roman" w:hAnsi="Times New Roman" w:cs="Times New Roman"/>
                <w:i/>
                <w:sz w:val="24"/>
                <w:szCs w:val="24"/>
              </w:rPr>
              <w:t xml:space="preserve">and workforce training </w:t>
            </w:r>
            <w:r w:rsidRPr="00652102">
              <w:rPr>
                <w:rFonts w:ascii="Times New Roman" w:hAnsi="Times New Roman" w:cs="Times New Roman"/>
                <w:i/>
                <w:sz w:val="24"/>
                <w:szCs w:val="24"/>
              </w:rPr>
              <w:t xml:space="preserve">settings </w:t>
            </w:r>
          </w:p>
        </w:tc>
      </w:tr>
      <w:tr w:rsidR="00652102" w:rsidRPr="00652102" w14:paraId="6FD07F5B" w14:textId="77777777" w:rsidTr="00F72932">
        <w:trPr>
          <w:trHeight w:val="420"/>
        </w:trPr>
        <w:tc>
          <w:tcPr>
            <w:tcW w:w="2724" w:type="dxa"/>
          </w:tcPr>
          <w:p w14:paraId="262C35D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Clarkson et al., (2019)</w:t>
            </w:r>
          </w:p>
          <w:p w14:paraId="091B08E0"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UK</w:t>
            </w:r>
          </w:p>
        </w:tc>
        <w:tc>
          <w:tcPr>
            <w:tcW w:w="2521" w:type="dxa"/>
            <w:gridSpan w:val="2"/>
          </w:tcPr>
          <w:p w14:paraId="6D30259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University students </w:t>
            </w:r>
          </w:p>
        </w:tc>
        <w:tc>
          <w:tcPr>
            <w:tcW w:w="1276" w:type="dxa"/>
          </w:tcPr>
          <w:p w14:paraId="6B1EA56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14 (42.8%)</w:t>
            </w:r>
          </w:p>
          <w:p w14:paraId="11BC96B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28 (NR);</w:t>
            </w:r>
            <w:r w:rsidRPr="00652102">
              <w:rPr>
                <w:rFonts w:ascii="Times New Roman" w:hAnsi="Times New Roman" w:cs="Times New Roman"/>
                <w:sz w:val="24"/>
                <w:szCs w:val="24"/>
              </w:rPr>
              <w:t xml:space="preserve"> 21-44 </w:t>
            </w:r>
          </w:p>
        </w:tc>
        <w:tc>
          <w:tcPr>
            <w:tcW w:w="1559" w:type="dxa"/>
          </w:tcPr>
          <w:p w14:paraId="0AEEE82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Quasi-experimental</w:t>
            </w:r>
          </w:p>
        </w:tc>
        <w:tc>
          <w:tcPr>
            <w:tcW w:w="1843" w:type="dxa"/>
          </w:tcPr>
          <w:p w14:paraId="0A4C51A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Radiographer</w:t>
            </w:r>
          </w:p>
          <w:p w14:paraId="2CE4F2FF" w14:textId="77777777" w:rsidR="00A57642" w:rsidRPr="00652102" w:rsidRDefault="00A57642" w:rsidP="00F72932">
            <w:pPr>
              <w:rPr>
                <w:rFonts w:ascii="Times New Roman" w:hAnsi="Times New Roman" w:cs="Times New Roman"/>
                <w:sz w:val="24"/>
                <w:szCs w:val="24"/>
              </w:rPr>
            </w:pPr>
          </w:p>
        </w:tc>
        <w:tc>
          <w:tcPr>
            <w:tcW w:w="1843" w:type="dxa"/>
          </w:tcPr>
          <w:p w14:paraId="664AE21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p w14:paraId="61D1B605" w14:textId="77777777" w:rsidR="00A57642" w:rsidRPr="00652102" w:rsidRDefault="00A57642" w:rsidP="00F72932">
            <w:pPr>
              <w:rPr>
                <w:rFonts w:ascii="Times New Roman" w:hAnsi="Times New Roman" w:cs="Times New Roman"/>
                <w:sz w:val="24"/>
                <w:szCs w:val="24"/>
              </w:rPr>
            </w:pPr>
          </w:p>
          <w:p w14:paraId="4540DA33" w14:textId="77777777" w:rsidR="00A57642" w:rsidRPr="00652102" w:rsidRDefault="00A57642" w:rsidP="00F72932">
            <w:pPr>
              <w:rPr>
                <w:rFonts w:ascii="Times New Roman" w:hAnsi="Times New Roman" w:cs="Times New Roman"/>
                <w:sz w:val="24"/>
                <w:szCs w:val="24"/>
              </w:rPr>
            </w:pPr>
          </w:p>
        </w:tc>
        <w:tc>
          <w:tcPr>
            <w:tcW w:w="3543" w:type="dxa"/>
          </w:tcPr>
          <w:p w14:paraId="63FF9E1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2.5. hours p/w for 5-weeks: mindfulness-based stress reduction module delivered by mindfulness expert within Radiography training programme</w:t>
            </w:r>
          </w:p>
          <w:p w14:paraId="6060776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no mindfulness</w:t>
            </w:r>
          </w:p>
        </w:tc>
      </w:tr>
      <w:tr w:rsidR="00652102" w:rsidRPr="00652102" w14:paraId="6AF362E2" w14:textId="77777777" w:rsidTr="00F72932">
        <w:trPr>
          <w:trHeight w:val="1744"/>
        </w:trPr>
        <w:tc>
          <w:tcPr>
            <w:tcW w:w="2724" w:type="dxa"/>
          </w:tcPr>
          <w:p w14:paraId="2CB2ABF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Fiore (2018)</w:t>
            </w:r>
          </w:p>
          <w:p w14:paraId="5D7BD76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73037ED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University students </w:t>
            </w:r>
          </w:p>
        </w:tc>
        <w:tc>
          <w:tcPr>
            <w:tcW w:w="1276" w:type="dxa"/>
          </w:tcPr>
          <w:p w14:paraId="68267BB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23 (13%)</w:t>
            </w:r>
          </w:p>
          <w:p w14:paraId="2765D5F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19-30</w:t>
            </w:r>
          </w:p>
        </w:tc>
        <w:tc>
          <w:tcPr>
            <w:tcW w:w="1559" w:type="dxa"/>
          </w:tcPr>
          <w:p w14:paraId="08CDD8B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arm pilot study</w:t>
            </w:r>
          </w:p>
        </w:tc>
        <w:tc>
          <w:tcPr>
            <w:tcW w:w="1843" w:type="dxa"/>
          </w:tcPr>
          <w:p w14:paraId="5C00C87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Music therapist</w:t>
            </w:r>
          </w:p>
        </w:tc>
        <w:tc>
          <w:tcPr>
            <w:tcW w:w="1843" w:type="dxa"/>
          </w:tcPr>
          <w:p w14:paraId="2517561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0B4EC0E5"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Online receptive music listening </w:t>
            </w:r>
          </w:p>
          <w:p w14:paraId="674AD36D"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(5 minutes)</w:t>
            </w:r>
          </w:p>
          <w:p w14:paraId="3C9DEC51" w14:textId="77777777" w:rsidR="00A57642" w:rsidRPr="00652102" w:rsidRDefault="00A57642" w:rsidP="00F72932">
            <w:pPr>
              <w:spacing w:after="0" w:line="240" w:lineRule="auto"/>
              <w:rPr>
                <w:rFonts w:ascii="Times New Roman" w:hAnsi="Times New Roman" w:cs="Times New Roman"/>
                <w:sz w:val="24"/>
                <w:szCs w:val="24"/>
              </w:rPr>
            </w:pPr>
          </w:p>
          <w:p w14:paraId="117FB29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none</w:t>
            </w:r>
          </w:p>
        </w:tc>
      </w:tr>
      <w:tr w:rsidR="00652102" w:rsidRPr="00652102" w14:paraId="542E5C69" w14:textId="77777777" w:rsidTr="00F72932">
        <w:trPr>
          <w:trHeight w:val="1744"/>
        </w:trPr>
        <w:tc>
          <w:tcPr>
            <w:tcW w:w="2724" w:type="dxa"/>
          </w:tcPr>
          <w:p w14:paraId="16256700"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Malboeuf‑Hurtubise</w:t>
            </w:r>
            <w:proofErr w:type="spellEnd"/>
            <w:r w:rsidRPr="00652102">
              <w:rPr>
                <w:rFonts w:ascii="Times New Roman" w:hAnsi="Times New Roman" w:cs="Times New Roman"/>
                <w:sz w:val="24"/>
                <w:szCs w:val="24"/>
              </w:rPr>
              <w:t xml:space="preserve"> et al., (2021)</w:t>
            </w:r>
          </w:p>
          <w:p w14:paraId="33ED17E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Canada</w:t>
            </w:r>
          </w:p>
        </w:tc>
        <w:tc>
          <w:tcPr>
            <w:tcW w:w="2521" w:type="dxa"/>
            <w:gridSpan w:val="2"/>
          </w:tcPr>
          <w:p w14:paraId="29BA0B6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School children </w:t>
            </w:r>
          </w:p>
        </w:tc>
        <w:tc>
          <w:tcPr>
            <w:tcW w:w="1276" w:type="dxa"/>
          </w:tcPr>
          <w:p w14:paraId="6153264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22 (50%) </w:t>
            </w:r>
          </w:p>
          <w:p w14:paraId="4DF0922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11.3</w:t>
            </w:r>
          </w:p>
        </w:tc>
        <w:tc>
          <w:tcPr>
            <w:tcW w:w="1559" w:type="dxa"/>
          </w:tcPr>
          <w:p w14:paraId="21233DD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6007C42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24FE149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Impact of COVID-19 on mental health</w:t>
            </w:r>
          </w:p>
        </w:tc>
        <w:tc>
          <w:tcPr>
            <w:tcW w:w="3543" w:type="dxa"/>
          </w:tcPr>
          <w:p w14:paraId="4267E22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Remote online group emotion-based directed drawing; 1 x 45 minutes session p/w x 5 weeks.</w:t>
            </w:r>
          </w:p>
          <w:p w14:paraId="265CE0F2"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drawing without instruction</w:t>
            </w:r>
          </w:p>
        </w:tc>
      </w:tr>
      <w:tr w:rsidR="00652102" w:rsidRPr="00652102" w14:paraId="1EB8A910" w14:textId="77777777" w:rsidTr="00F72932">
        <w:trPr>
          <w:trHeight w:val="420"/>
        </w:trPr>
        <w:tc>
          <w:tcPr>
            <w:tcW w:w="2724" w:type="dxa"/>
          </w:tcPr>
          <w:p w14:paraId="119C005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Mejia-Downs, (2020)</w:t>
            </w:r>
          </w:p>
          <w:p w14:paraId="28C5B511"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USA</w:t>
            </w:r>
          </w:p>
        </w:tc>
        <w:tc>
          <w:tcPr>
            <w:tcW w:w="2521" w:type="dxa"/>
            <w:gridSpan w:val="2"/>
          </w:tcPr>
          <w:p w14:paraId="43C00E2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University students</w:t>
            </w:r>
          </w:p>
        </w:tc>
        <w:tc>
          <w:tcPr>
            <w:tcW w:w="1276" w:type="dxa"/>
          </w:tcPr>
          <w:p w14:paraId="39EB411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43 (27.9%)</w:t>
            </w:r>
          </w:p>
          <w:p w14:paraId="112BCF51"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24</w:t>
            </w:r>
          </w:p>
        </w:tc>
        <w:tc>
          <w:tcPr>
            <w:tcW w:w="1559" w:type="dxa"/>
          </w:tcPr>
          <w:p w14:paraId="58BD1B5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69CF767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57003EC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tc>
        <w:tc>
          <w:tcPr>
            <w:tcW w:w="3543" w:type="dxa"/>
          </w:tcPr>
          <w:p w14:paraId="3F74E45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8-hour resilience curriculum; 4 x 2 hour weekly sessions</w:t>
            </w:r>
          </w:p>
          <w:p w14:paraId="02695A4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wait-list control</w:t>
            </w:r>
          </w:p>
        </w:tc>
      </w:tr>
      <w:tr w:rsidR="00652102" w:rsidRPr="00652102" w14:paraId="0ECAA205" w14:textId="77777777" w:rsidTr="00F72932">
        <w:trPr>
          <w:trHeight w:val="420"/>
        </w:trPr>
        <w:tc>
          <w:tcPr>
            <w:tcW w:w="2724" w:type="dxa"/>
          </w:tcPr>
          <w:p w14:paraId="2D3A93CC"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Nicholson et al., (2008)</w:t>
            </w:r>
          </w:p>
          <w:p w14:paraId="3B44C07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Australia</w:t>
            </w:r>
          </w:p>
        </w:tc>
        <w:tc>
          <w:tcPr>
            <w:tcW w:w="2521" w:type="dxa"/>
            <w:gridSpan w:val="2"/>
          </w:tcPr>
          <w:p w14:paraId="579785E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Parents and children</w:t>
            </w:r>
          </w:p>
        </w:tc>
        <w:tc>
          <w:tcPr>
            <w:tcW w:w="1276" w:type="dxa"/>
          </w:tcPr>
          <w:p w14:paraId="6AF869AC"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358 (47% children)</w:t>
            </w:r>
          </w:p>
          <w:p w14:paraId="56FAD04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2 (1);</w:t>
            </w:r>
            <w:r w:rsidRPr="00652102">
              <w:rPr>
                <w:rFonts w:ascii="Times New Roman" w:hAnsi="Times New Roman" w:cs="Times New Roman"/>
                <w:sz w:val="24"/>
                <w:szCs w:val="24"/>
              </w:rPr>
              <w:t xml:space="preserve"> 0-5</w:t>
            </w:r>
          </w:p>
        </w:tc>
        <w:tc>
          <w:tcPr>
            <w:tcW w:w="1559" w:type="dxa"/>
          </w:tcPr>
          <w:p w14:paraId="6F14800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cohort</w:t>
            </w:r>
          </w:p>
        </w:tc>
        <w:tc>
          <w:tcPr>
            <w:tcW w:w="1843" w:type="dxa"/>
          </w:tcPr>
          <w:p w14:paraId="008005F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Music Therapist</w:t>
            </w:r>
          </w:p>
        </w:tc>
        <w:tc>
          <w:tcPr>
            <w:tcW w:w="1843" w:type="dxa"/>
          </w:tcPr>
          <w:p w14:paraId="4A7115B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Socio-economic disadvantage</w:t>
            </w:r>
          </w:p>
        </w:tc>
        <w:tc>
          <w:tcPr>
            <w:tcW w:w="3543" w:type="dxa"/>
          </w:tcPr>
          <w:p w14:paraId="6F5AF08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 &amp; Grow early childhood parenting intervention; weekly x 10 weeks</w:t>
            </w:r>
          </w:p>
        </w:tc>
      </w:tr>
      <w:tr w:rsidR="00652102" w:rsidRPr="00652102" w14:paraId="3DF1C58F" w14:textId="77777777" w:rsidTr="00F72932">
        <w:trPr>
          <w:trHeight w:val="420"/>
        </w:trPr>
        <w:tc>
          <w:tcPr>
            <w:tcW w:w="2724" w:type="dxa"/>
          </w:tcPr>
          <w:p w14:paraId="0EB6632D" w14:textId="77777777" w:rsidR="00A57642" w:rsidRPr="00652102" w:rsidRDefault="00A57642" w:rsidP="00F72932">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Sitzer</w:t>
            </w:r>
            <w:proofErr w:type="spellEnd"/>
            <w:r w:rsidRPr="00652102">
              <w:rPr>
                <w:rFonts w:ascii="Times New Roman" w:hAnsi="Times New Roman" w:cs="Times New Roman"/>
                <w:sz w:val="24"/>
                <w:szCs w:val="24"/>
              </w:rPr>
              <w:t xml:space="preserve"> &amp; Stockwell (2015) </w:t>
            </w:r>
            <w:r w:rsidRPr="00652102">
              <w:rPr>
                <w:rFonts w:ascii="Times New Roman" w:hAnsi="Times New Roman" w:cs="Times New Roman"/>
                <w:i/>
                <w:sz w:val="24"/>
                <w:szCs w:val="24"/>
              </w:rPr>
              <w:t>USA</w:t>
            </w:r>
          </w:p>
        </w:tc>
        <w:tc>
          <w:tcPr>
            <w:tcW w:w="2521" w:type="dxa"/>
            <w:gridSpan w:val="2"/>
          </w:tcPr>
          <w:p w14:paraId="0607622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School children</w:t>
            </w:r>
          </w:p>
        </w:tc>
        <w:tc>
          <w:tcPr>
            <w:tcW w:w="1276" w:type="dxa"/>
          </w:tcPr>
          <w:p w14:paraId="644D63D5"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43 (44%)</w:t>
            </w:r>
          </w:p>
          <w:p w14:paraId="07FBD147"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9-12</w:t>
            </w:r>
          </w:p>
        </w:tc>
        <w:tc>
          <w:tcPr>
            <w:tcW w:w="1559" w:type="dxa"/>
          </w:tcPr>
          <w:p w14:paraId="62983DA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cohort</w:t>
            </w:r>
          </w:p>
        </w:tc>
        <w:tc>
          <w:tcPr>
            <w:tcW w:w="1843" w:type="dxa"/>
          </w:tcPr>
          <w:p w14:paraId="0582E81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0A0FB1A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Trauma</w:t>
            </w:r>
          </w:p>
        </w:tc>
        <w:tc>
          <w:tcPr>
            <w:tcW w:w="3543" w:type="dxa"/>
          </w:tcPr>
          <w:p w14:paraId="171FE71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Therapy combined with cognitive behavioural and dialectical behaviour therapy; 14 weeks x 1 hour</w:t>
            </w:r>
          </w:p>
        </w:tc>
      </w:tr>
      <w:tr w:rsidR="00652102" w:rsidRPr="00652102" w14:paraId="6890D02F" w14:textId="77777777" w:rsidTr="00F72932">
        <w:trPr>
          <w:trHeight w:val="420"/>
        </w:trPr>
        <w:tc>
          <w:tcPr>
            <w:tcW w:w="2724" w:type="dxa"/>
          </w:tcPr>
          <w:p w14:paraId="7F34D51D"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Tokolahi</w:t>
            </w:r>
            <w:proofErr w:type="spellEnd"/>
            <w:r w:rsidRPr="00652102">
              <w:rPr>
                <w:rFonts w:ascii="Times New Roman" w:hAnsi="Times New Roman" w:cs="Times New Roman"/>
                <w:sz w:val="24"/>
                <w:szCs w:val="24"/>
              </w:rPr>
              <w:t xml:space="preserve"> et al., (2018)</w:t>
            </w:r>
          </w:p>
          <w:p w14:paraId="28E0B565"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New Zealand</w:t>
            </w:r>
          </w:p>
        </w:tc>
        <w:tc>
          <w:tcPr>
            <w:tcW w:w="2521" w:type="dxa"/>
            <w:gridSpan w:val="2"/>
          </w:tcPr>
          <w:p w14:paraId="4F9BA0E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School children</w:t>
            </w:r>
          </w:p>
        </w:tc>
        <w:tc>
          <w:tcPr>
            <w:tcW w:w="1276" w:type="dxa"/>
          </w:tcPr>
          <w:p w14:paraId="2078CD7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151 (46%)</w:t>
            </w:r>
          </w:p>
          <w:p w14:paraId="556FC26C"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11-13</w:t>
            </w:r>
          </w:p>
        </w:tc>
        <w:tc>
          <w:tcPr>
            <w:tcW w:w="1559" w:type="dxa"/>
          </w:tcPr>
          <w:p w14:paraId="3B8281C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18BA63C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419275A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2AB84F8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Manualised group intervention promoting activity engagement to prevent mental illness symptoms</w:t>
            </w:r>
          </w:p>
          <w:p w14:paraId="7BCFA8E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xml:space="preserve"> wait list </w:t>
            </w:r>
          </w:p>
        </w:tc>
      </w:tr>
      <w:tr w:rsidR="00652102" w:rsidRPr="00652102" w14:paraId="1BAD235A" w14:textId="77777777" w:rsidTr="00F72932">
        <w:trPr>
          <w:trHeight w:val="1194"/>
        </w:trPr>
        <w:tc>
          <w:tcPr>
            <w:tcW w:w="2724" w:type="dxa"/>
          </w:tcPr>
          <w:p w14:paraId="168F828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Vaughan et al., (2020)</w:t>
            </w:r>
          </w:p>
          <w:p w14:paraId="1A902F25"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Canada</w:t>
            </w:r>
          </w:p>
        </w:tc>
        <w:tc>
          <w:tcPr>
            <w:tcW w:w="2521" w:type="dxa"/>
            <w:gridSpan w:val="2"/>
          </w:tcPr>
          <w:p w14:paraId="286D62B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Students/trainees</w:t>
            </w:r>
          </w:p>
        </w:tc>
        <w:tc>
          <w:tcPr>
            <w:tcW w:w="1276" w:type="dxa"/>
          </w:tcPr>
          <w:p w14:paraId="0770591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227 (32.4%)</w:t>
            </w:r>
          </w:p>
          <w:p w14:paraId="7C1604E4"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29.5 (9.6)</w:t>
            </w:r>
          </w:p>
        </w:tc>
        <w:tc>
          <w:tcPr>
            <w:tcW w:w="1559" w:type="dxa"/>
          </w:tcPr>
          <w:p w14:paraId="73C69A9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Repeated measures</w:t>
            </w:r>
          </w:p>
        </w:tc>
        <w:tc>
          <w:tcPr>
            <w:tcW w:w="1843" w:type="dxa"/>
          </w:tcPr>
          <w:p w14:paraId="25262F3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Paramedic</w:t>
            </w:r>
          </w:p>
        </w:tc>
        <w:tc>
          <w:tcPr>
            <w:tcW w:w="1843" w:type="dxa"/>
          </w:tcPr>
          <w:p w14:paraId="44EDEAA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tc>
        <w:tc>
          <w:tcPr>
            <w:tcW w:w="3543" w:type="dxa"/>
          </w:tcPr>
          <w:p w14:paraId="7650FAA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Self-guided online resilience resource</w:t>
            </w:r>
          </w:p>
        </w:tc>
      </w:tr>
      <w:tr w:rsidR="00652102" w:rsidRPr="00652102" w14:paraId="5EBCC288" w14:textId="77777777" w:rsidTr="00F72932">
        <w:trPr>
          <w:trHeight w:val="449"/>
        </w:trPr>
        <w:tc>
          <w:tcPr>
            <w:tcW w:w="6521" w:type="dxa"/>
            <w:gridSpan w:val="4"/>
          </w:tcPr>
          <w:p w14:paraId="5C31F435"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 xml:space="preserve">Discrete interventions delivered to individuals </w:t>
            </w:r>
          </w:p>
        </w:tc>
        <w:tc>
          <w:tcPr>
            <w:tcW w:w="1559" w:type="dxa"/>
          </w:tcPr>
          <w:p w14:paraId="03727E28" w14:textId="77777777" w:rsidR="00A57642" w:rsidRPr="00652102" w:rsidRDefault="00A57642" w:rsidP="00F72932">
            <w:pPr>
              <w:rPr>
                <w:rFonts w:ascii="Times New Roman" w:hAnsi="Times New Roman" w:cs="Times New Roman"/>
                <w:sz w:val="24"/>
                <w:szCs w:val="24"/>
              </w:rPr>
            </w:pPr>
          </w:p>
        </w:tc>
        <w:tc>
          <w:tcPr>
            <w:tcW w:w="1843" w:type="dxa"/>
          </w:tcPr>
          <w:p w14:paraId="5A5E8365" w14:textId="77777777" w:rsidR="00A57642" w:rsidRPr="00652102" w:rsidRDefault="00A57642" w:rsidP="00F72932">
            <w:pPr>
              <w:rPr>
                <w:rFonts w:ascii="Times New Roman" w:hAnsi="Times New Roman" w:cs="Times New Roman"/>
                <w:sz w:val="24"/>
                <w:szCs w:val="24"/>
              </w:rPr>
            </w:pPr>
          </w:p>
        </w:tc>
        <w:tc>
          <w:tcPr>
            <w:tcW w:w="1843" w:type="dxa"/>
          </w:tcPr>
          <w:p w14:paraId="76E3A2BD" w14:textId="77777777" w:rsidR="00A57642" w:rsidRPr="00652102" w:rsidRDefault="00A57642" w:rsidP="00F72932">
            <w:pPr>
              <w:rPr>
                <w:rFonts w:ascii="Times New Roman" w:hAnsi="Times New Roman" w:cs="Times New Roman"/>
                <w:sz w:val="24"/>
                <w:szCs w:val="24"/>
              </w:rPr>
            </w:pPr>
          </w:p>
        </w:tc>
        <w:tc>
          <w:tcPr>
            <w:tcW w:w="3543" w:type="dxa"/>
          </w:tcPr>
          <w:p w14:paraId="15E71FD4" w14:textId="77777777" w:rsidR="00A57642" w:rsidRPr="00652102" w:rsidRDefault="00A57642" w:rsidP="00F72932">
            <w:pPr>
              <w:rPr>
                <w:rFonts w:ascii="Times New Roman" w:hAnsi="Times New Roman" w:cs="Times New Roman"/>
                <w:sz w:val="24"/>
                <w:szCs w:val="24"/>
              </w:rPr>
            </w:pPr>
          </w:p>
        </w:tc>
      </w:tr>
      <w:tr w:rsidR="00652102" w:rsidRPr="00652102" w14:paraId="1C8D1760" w14:textId="77777777" w:rsidTr="00F72932">
        <w:trPr>
          <w:trHeight w:val="862"/>
        </w:trPr>
        <w:tc>
          <w:tcPr>
            <w:tcW w:w="2724" w:type="dxa"/>
          </w:tcPr>
          <w:p w14:paraId="0A7FD64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Burns et al, (2006) </w:t>
            </w:r>
          </w:p>
          <w:p w14:paraId="654CAA8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Australia</w:t>
            </w:r>
          </w:p>
        </w:tc>
        <w:tc>
          <w:tcPr>
            <w:tcW w:w="2521" w:type="dxa"/>
            <w:gridSpan w:val="2"/>
          </w:tcPr>
          <w:p w14:paraId="4936C81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General population</w:t>
            </w:r>
          </w:p>
        </w:tc>
        <w:tc>
          <w:tcPr>
            <w:tcW w:w="1276" w:type="dxa"/>
          </w:tcPr>
          <w:p w14:paraId="55A8274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154 (48%)</w:t>
            </w:r>
          </w:p>
          <w:p w14:paraId="2EF6A1DC"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49.8 (14.3)</w:t>
            </w:r>
          </w:p>
        </w:tc>
        <w:tc>
          <w:tcPr>
            <w:tcW w:w="1559" w:type="dxa"/>
          </w:tcPr>
          <w:p w14:paraId="46AC461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5A08EF8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Podiatrist</w:t>
            </w:r>
          </w:p>
        </w:tc>
        <w:tc>
          <w:tcPr>
            <w:tcW w:w="1843" w:type="dxa"/>
          </w:tcPr>
          <w:p w14:paraId="23D95FA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Foot pain</w:t>
            </w:r>
          </w:p>
        </w:tc>
        <w:tc>
          <w:tcPr>
            <w:tcW w:w="3543" w:type="dxa"/>
          </w:tcPr>
          <w:p w14:paraId="6537C5E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Custom foot orthoses</w:t>
            </w:r>
          </w:p>
          <w:p w14:paraId="27AF7A1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sham insoles</w:t>
            </w:r>
          </w:p>
          <w:p w14:paraId="11EBC26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Secondary outcome: quality of life &amp; social functioning </w:t>
            </w:r>
          </w:p>
        </w:tc>
      </w:tr>
      <w:tr w:rsidR="00652102" w:rsidRPr="00652102" w14:paraId="62CD31E3" w14:textId="77777777" w:rsidTr="00F72932">
        <w:trPr>
          <w:trHeight w:val="862"/>
        </w:trPr>
        <w:tc>
          <w:tcPr>
            <w:tcW w:w="2724" w:type="dxa"/>
          </w:tcPr>
          <w:p w14:paraId="6BC67552"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Frewen</w:t>
            </w:r>
            <w:proofErr w:type="spellEnd"/>
            <w:r w:rsidRPr="00652102">
              <w:rPr>
                <w:rFonts w:ascii="Times New Roman" w:hAnsi="Times New Roman" w:cs="Times New Roman"/>
                <w:sz w:val="24"/>
                <w:szCs w:val="24"/>
              </w:rPr>
              <w:t xml:space="preserve"> et al., (2020)</w:t>
            </w:r>
          </w:p>
          <w:p w14:paraId="378FB48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Canada</w:t>
            </w:r>
          </w:p>
        </w:tc>
        <w:tc>
          <w:tcPr>
            <w:tcW w:w="2521" w:type="dxa"/>
            <w:gridSpan w:val="2"/>
          </w:tcPr>
          <w:p w14:paraId="1F0CEAD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University students </w:t>
            </w:r>
          </w:p>
        </w:tc>
        <w:tc>
          <w:tcPr>
            <w:tcW w:w="1276" w:type="dxa"/>
          </w:tcPr>
          <w:p w14:paraId="4D993CFA"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36 (19%)</w:t>
            </w:r>
          </w:p>
          <w:p w14:paraId="0AC50FA0"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48 (58%)</w:t>
            </w:r>
          </w:p>
          <w:p w14:paraId="44F52792"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48 (58%)</w:t>
            </w:r>
          </w:p>
          <w:p w14:paraId="0BFBD99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NR</w:t>
            </w:r>
          </w:p>
        </w:tc>
        <w:tc>
          <w:tcPr>
            <w:tcW w:w="1559" w:type="dxa"/>
          </w:tcPr>
          <w:p w14:paraId="57D74F9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Within-group repeated measures</w:t>
            </w:r>
          </w:p>
        </w:tc>
        <w:tc>
          <w:tcPr>
            <w:tcW w:w="1843" w:type="dxa"/>
          </w:tcPr>
          <w:p w14:paraId="7A16517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45401FB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Trauma</w:t>
            </w:r>
          </w:p>
        </w:tc>
        <w:tc>
          <w:tcPr>
            <w:tcW w:w="3543" w:type="dxa"/>
          </w:tcPr>
          <w:p w14:paraId="480E89E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Virtual-reality art therapy</w:t>
            </w:r>
          </w:p>
          <w:p w14:paraId="70CC25A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xml:space="preserve">: different task format </w:t>
            </w:r>
          </w:p>
        </w:tc>
      </w:tr>
      <w:tr w:rsidR="00652102" w:rsidRPr="00652102" w14:paraId="13BF22A2" w14:textId="77777777" w:rsidTr="00F72932">
        <w:trPr>
          <w:trHeight w:val="699"/>
        </w:trPr>
        <w:tc>
          <w:tcPr>
            <w:tcW w:w="2724" w:type="dxa"/>
          </w:tcPr>
          <w:p w14:paraId="74FFB08C" w14:textId="77777777" w:rsidR="00A57642" w:rsidRPr="00652102" w:rsidRDefault="00A57642" w:rsidP="00F72932">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Rasenberg</w:t>
            </w:r>
            <w:proofErr w:type="spellEnd"/>
            <w:r w:rsidRPr="00652102">
              <w:rPr>
                <w:rFonts w:ascii="Times New Roman" w:hAnsi="Times New Roman" w:cs="Times New Roman"/>
                <w:sz w:val="24"/>
                <w:szCs w:val="24"/>
              </w:rPr>
              <w:t xml:space="preserve"> et al., (2021)</w:t>
            </w:r>
          </w:p>
          <w:p w14:paraId="1024D7F5" w14:textId="77777777" w:rsidR="00A57642" w:rsidRPr="00652102" w:rsidRDefault="00A57642" w:rsidP="00F72932">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t>Netherlands</w:t>
            </w:r>
          </w:p>
        </w:tc>
        <w:tc>
          <w:tcPr>
            <w:tcW w:w="2521" w:type="dxa"/>
            <w:gridSpan w:val="2"/>
          </w:tcPr>
          <w:p w14:paraId="707D977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GP referrals</w:t>
            </w:r>
          </w:p>
        </w:tc>
        <w:tc>
          <w:tcPr>
            <w:tcW w:w="1276" w:type="dxa"/>
          </w:tcPr>
          <w:p w14:paraId="1D28725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185 (31%)</w:t>
            </w:r>
          </w:p>
          <w:p w14:paraId="33B66F5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47.6 (10.6); </w:t>
            </w:r>
            <w:r w:rsidRPr="00652102">
              <w:rPr>
                <w:rFonts w:ascii="Times New Roman" w:hAnsi="Times New Roman" w:cs="Times New Roman"/>
                <w:i/>
                <w:sz w:val="24"/>
                <w:szCs w:val="24"/>
              </w:rPr>
              <w:t>18-65</w:t>
            </w:r>
          </w:p>
        </w:tc>
        <w:tc>
          <w:tcPr>
            <w:tcW w:w="1559" w:type="dxa"/>
          </w:tcPr>
          <w:p w14:paraId="78DADF6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7FB9817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Podiatrist</w:t>
            </w:r>
          </w:p>
        </w:tc>
        <w:tc>
          <w:tcPr>
            <w:tcW w:w="1843" w:type="dxa"/>
          </w:tcPr>
          <w:p w14:paraId="0AA835E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Foot pain</w:t>
            </w:r>
          </w:p>
        </w:tc>
        <w:tc>
          <w:tcPr>
            <w:tcW w:w="3543" w:type="dxa"/>
          </w:tcPr>
          <w:p w14:paraId="7228B502"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Custom made insole</w:t>
            </w:r>
          </w:p>
          <w:p w14:paraId="1EB5029E" w14:textId="77777777" w:rsidR="00A57642" w:rsidRPr="00652102" w:rsidRDefault="00A57642" w:rsidP="00F72932">
            <w:pPr>
              <w:spacing w:after="0" w:line="240" w:lineRule="auto"/>
              <w:rPr>
                <w:rFonts w:ascii="Times New Roman" w:hAnsi="Times New Roman" w:cs="Times New Roman"/>
                <w:sz w:val="24"/>
                <w:szCs w:val="24"/>
              </w:rPr>
            </w:pPr>
          </w:p>
          <w:p w14:paraId="213228AA"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usual care</w:t>
            </w:r>
          </w:p>
          <w:p w14:paraId="1C4EBD41"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Secondary outcome: quality of life</w:t>
            </w:r>
          </w:p>
        </w:tc>
      </w:tr>
      <w:tr w:rsidR="00652102" w:rsidRPr="00652102" w14:paraId="562FEDB0" w14:textId="77777777" w:rsidTr="00F72932">
        <w:trPr>
          <w:trHeight w:val="1912"/>
        </w:trPr>
        <w:tc>
          <w:tcPr>
            <w:tcW w:w="2724" w:type="dxa"/>
          </w:tcPr>
          <w:p w14:paraId="26A06749"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Wiegand</w:t>
            </w:r>
            <w:proofErr w:type="spellEnd"/>
            <w:r w:rsidRPr="00652102">
              <w:rPr>
                <w:rFonts w:ascii="Times New Roman" w:hAnsi="Times New Roman" w:cs="Times New Roman"/>
                <w:sz w:val="24"/>
                <w:szCs w:val="24"/>
              </w:rPr>
              <w:t xml:space="preserve"> et al., (2014)</w:t>
            </w:r>
          </w:p>
          <w:p w14:paraId="72A72B7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123B6D2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Students</w:t>
            </w:r>
          </w:p>
        </w:tc>
        <w:tc>
          <w:tcPr>
            <w:tcW w:w="1276" w:type="dxa"/>
          </w:tcPr>
          <w:p w14:paraId="0CD7C4B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28 (54%)</w:t>
            </w:r>
          </w:p>
          <w:p w14:paraId="4CA18B5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24</w:t>
            </w:r>
            <w:r w:rsidRPr="00652102">
              <w:rPr>
                <w:rFonts w:ascii="Times New Roman" w:hAnsi="Times New Roman" w:cs="Times New Roman"/>
                <w:sz w:val="24"/>
                <w:szCs w:val="24"/>
              </w:rPr>
              <w:t>; 21-29</w:t>
            </w:r>
          </w:p>
        </w:tc>
        <w:tc>
          <w:tcPr>
            <w:tcW w:w="1559" w:type="dxa"/>
          </w:tcPr>
          <w:p w14:paraId="6C6CA9E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1FBE0BE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Osteopath</w:t>
            </w:r>
          </w:p>
        </w:tc>
        <w:tc>
          <w:tcPr>
            <w:tcW w:w="1843" w:type="dxa"/>
          </w:tcPr>
          <w:p w14:paraId="58DC989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21D64DE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20 minutes (weekly x 4 weeks) directed Osteopathic Manipulative Treatment </w:t>
            </w:r>
          </w:p>
          <w:p w14:paraId="3577F64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non-directed and no intervention</w:t>
            </w:r>
          </w:p>
        </w:tc>
      </w:tr>
      <w:tr w:rsidR="00652102" w:rsidRPr="00652102" w14:paraId="39C11AC6" w14:textId="77777777" w:rsidTr="00F72932">
        <w:trPr>
          <w:trHeight w:val="1418"/>
        </w:trPr>
        <w:tc>
          <w:tcPr>
            <w:tcW w:w="2724" w:type="dxa"/>
          </w:tcPr>
          <w:p w14:paraId="07BE685C"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Wrobel</w:t>
            </w:r>
            <w:proofErr w:type="spellEnd"/>
            <w:r w:rsidRPr="00652102">
              <w:rPr>
                <w:rFonts w:ascii="Times New Roman" w:hAnsi="Times New Roman" w:cs="Times New Roman"/>
                <w:sz w:val="24"/>
                <w:szCs w:val="24"/>
              </w:rPr>
              <w:t xml:space="preserve"> et al, (2015)</w:t>
            </w:r>
          </w:p>
          <w:p w14:paraId="2EB648B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221096A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Foot clinic patients</w:t>
            </w:r>
          </w:p>
        </w:tc>
        <w:tc>
          <w:tcPr>
            <w:tcW w:w="1276" w:type="dxa"/>
          </w:tcPr>
          <w:p w14:paraId="716F8BE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77</w:t>
            </w:r>
          </w:p>
        </w:tc>
        <w:tc>
          <w:tcPr>
            <w:tcW w:w="1559" w:type="dxa"/>
          </w:tcPr>
          <w:p w14:paraId="5F563E6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0AA6005E"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Podiatrist/</w:t>
            </w:r>
          </w:p>
          <w:p w14:paraId="1D68DA09" w14:textId="77777777" w:rsidR="00A57642" w:rsidRPr="00652102" w:rsidRDefault="00A57642" w:rsidP="00F72932">
            <w:pPr>
              <w:spacing w:after="0" w:line="240" w:lineRule="auto"/>
              <w:rPr>
                <w:rFonts w:ascii="Times New Roman" w:hAnsi="Times New Roman" w:cs="Times New Roman"/>
                <w:sz w:val="24"/>
                <w:szCs w:val="24"/>
              </w:rPr>
            </w:pPr>
            <w:bookmarkStart w:id="1" w:name="_Hlk140502804"/>
            <w:proofErr w:type="spellStart"/>
            <w:r w:rsidRPr="00652102">
              <w:rPr>
                <w:rFonts w:ascii="Times New Roman" w:hAnsi="Times New Roman" w:cs="Times New Roman"/>
                <w:sz w:val="24"/>
                <w:szCs w:val="24"/>
              </w:rPr>
              <w:t>Orthotist</w:t>
            </w:r>
            <w:proofErr w:type="spellEnd"/>
            <w:r w:rsidRPr="00652102">
              <w:rPr>
                <w:rFonts w:ascii="Times New Roman" w:hAnsi="Times New Roman" w:cs="Times New Roman"/>
                <w:sz w:val="24"/>
                <w:szCs w:val="24"/>
              </w:rPr>
              <w:t>/</w:t>
            </w:r>
          </w:p>
          <w:p w14:paraId="5A815479"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Radiographer</w:t>
            </w:r>
            <w:bookmarkEnd w:id="1"/>
          </w:p>
        </w:tc>
        <w:tc>
          <w:tcPr>
            <w:tcW w:w="1843" w:type="dxa"/>
          </w:tcPr>
          <w:p w14:paraId="2E92918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Foot pain</w:t>
            </w:r>
          </w:p>
        </w:tc>
        <w:tc>
          <w:tcPr>
            <w:tcW w:w="3543" w:type="dxa"/>
          </w:tcPr>
          <w:p w14:paraId="47E6C82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Custom insole/orthosis</w:t>
            </w:r>
          </w:p>
          <w:p w14:paraId="7B988821"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sham and pre-fabricated orthosis</w:t>
            </w:r>
          </w:p>
          <w:p w14:paraId="25AB5AA4"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Secondary outcome: quality of life</w:t>
            </w:r>
          </w:p>
        </w:tc>
      </w:tr>
      <w:tr w:rsidR="00652102" w:rsidRPr="00652102" w14:paraId="48744ED7" w14:textId="77777777" w:rsidTr="00F72932">
        <w:trPr>
          <w:trHeight w:val="426"/>
        </w:trPr>
        <w:tc>
          <w:tcPr>
            <w:tcW w:w="5245" w:type="dxa"/>
            <w:gridSpan w:val="3"/>
          </w:tcPr>
          <w:p w14:paraId="402CE590"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Multi-component and lifestyle interventions</w:t>
            </w:r>
          </w:p>
        </w:tc>
        <w:tc>
          <w:tcPr>
            <w:tcW w:w="1276" w:type="dxa"/>
          </w:tcPr>
          <w:p w14:paraId="156F91AB" w14:textId="77777777" w:rsidR="00A57642" w:rsidRPr="00652102" w:rsidRDefault="00A57642" w:rsidP="00F72932">
            <w:pPr>
              <w:rPr>
                <w:rFonts w:ascii="Times New Roman" w:hAnsi="Times New Roman" w:cs="Times New Roman"/>
                <w:sz w:val="24"/>
                <w:szCs w:val="24"/>
              </w:rPr>
            </w:pPr>
          </w:p>
        </w:tc>
        <w:tc>
          <w:tcPr>
            <w:tcW w:w="1559" w:type="dxa"/>
          </w:tcPr>
          <w:p w14:paraId="7434041E" w14:textId="77777777" w:rsidR="00A57642" w:rsidRPr="00652102" w:rsidRDefault="00A57642" w:rsidP="00F72932">
            <w:pPr>
              <w:rPr>
                <w:rFonts w:ascii="Times New Roman" w:hAnsi="Times New Roman" w:cs="Times New Roman"/>
                <w:sz w:val="24"/>
                <w:szCs w:val="24"/>
              </w:rPr>
            </w:pPr>
          </w:p>
        </w:tc>
        <w:tc>
          <w:tcPr>
            <w:tcW w:w="1843" w:type="dxa"/>
          </w:tcPr>
          <w:p w14:paraId="0A8ED92E" w14:textId="77777777" w:rsidR="00A57642" w:rsidRPr="00652102" w:rsidRDefault="00A57642" w:rsidP="00F72932">
            <w:pPr>
              <w:rPr>
                <w:rFonts w:ascii="Times New Roman" w:hAnsi="Times New Roman" w:cs="Times New Roman"/>
                <w:sz w:val="24"/>
                <w:szCs w:val="24"/>
              </w:rPr>
            </w:pPr>
          </w:p>
        </w:tc>
        <w:tc>
          <w:tcPr>
            <w:tcW w:w="1843" w:type="dxa"/>
          </w:tcPr>
          <w:p w14:paraId="252E6AF1" w14:textId="77777777" w:rsidR="00A57642" w:rsidRPr="00652102" w:rsidRDefault="00A57642" w:rsidP="00F72932">
            <w:pPr>
              <w:rPr>
                <w:rFonts w:ascii="Times New Roman" w:hAnsi="Times New Roman" w:cs="Times New Roman"/>
                <w:sz w:val="24"/>
                <w:szCs w:val="24"/>
              </w:rPr>
            </w:pPr>
          </w:p>
        </w:tc>
        <w:tc>
          <w:tcPr>
            <w:tcW w:w="3543" w:type="dxa"/>
          </w:tcPr>
          <w:p w14:paraId="00C95FFE" w14:textId="77777777" w:rsidR="00A57642" w:rsidRPr="00652102" w:rsidRDefault="00A57642" w:rsidP="00F72932">
            <w:pPr>
              <w:rPr>
                <w:rFonts w:ascii="Times New Roman" w:hAnsi="Times New Roman" w:cs="Times New Roman"/>
                <w:sz w:val="24"/>
                <w:szCs w:val="24"/>
              </w:rPr>
            </w:pPr>
          </w:p>
        </w:tc>
      </w:tr>
      <w:tr w:rsidR="00652102" w:rsidRPr="00652102" w14:paraId="0C99A6B6" w14:textId="77777777" w:rsidTr="00F72932">
        <w:trPr>
          <w:trHeight w:val="426"/>
        </w:trPr>
        <w:tc>
          <w:tcPr>
            <w:tcW w:w="2724" w:type="dxa"/>
          </w:tcPr>
          <w:p w14:paraId="3101777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Batsis et al</w:t>
            </w:r>
            <w:r w:rsidRPr="00652102">
              <w:rPr>
                <w:rFonts w:ascii="Times New Roman" w:hAnsi="Times New Roman" w:cs="Times New Roman"/>
                <w:i/>
                <w:sz w:val="24"/>
                <w:szCs w:val="24"/>
              </w:rPr>
              <w:t xml:space="preserve"> </w:t>
            </w:r>
            <w:r w:rsidRPr="00652102">
              <w:rPr>
                <w:rFonts w:ascii="Times New Roman" w:hAnsi="Times New Roman" w:cs="Times New Roman"/>
                <w:sz w:val="24"/>
                <w:szCs w:val="24"/>
              </w:rPr>
              <w:t>(2021)</w:t>
            </w:r>
          </w:p>
          <w:p w14:paraId="20509148"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USA</w:t>
            </w:r>
          </w:p>
        </w:tc>
        <w:tc>
          <w:tcPr>
            <w:tcW w:w="2521" w:type="dxa"/>
            <w:gridSpan w:val="2"/>
          </w:tcPr>
          <w:p w14:paraId="4DE23F7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General population with BMI ≥30</w:t>
            </w:r>
          </w:p>
          <w:p w14:paraId="7BA97691" w14:textId="77777777" w:rsidR="00A57642" w:rsidRPr="00652102" w:rsidRDefault="00A57642" w:rsidP="00F72932">
            <w:pPr>
              <w:rPr>
                <w:rFonts w:ascii="Times New Roman" w:hAnsi="Times New Roman" w:cs="Times New Roman"/>
                <w:sz w:val="24"/>
                <w:szCs w:val="24"/>
              </w:rPr>
            </w:pPr>
          </w:p>
          <w:p w14:paraId="2F369DAD" w14:textId="77777777" w:rsidR="00A57642" w:rsidRPr="00652102" w:rsidRDefault="00A57642" w:rsidP="00F72932">
            <w:pPr>
              <w:rPr>
                <w:rFonts w:ascii="Times New Roman" w:hAnsi="Times New Roman" w:cs="Times New Roman"/>
                <w:i/>
                <w:sz w:val="24"/>
                <w:szCs w:val="24"/>
              </w:rPr>
            </w:pPr>
          </w:p>
        </w:tc>
        <w:tc>
          <w:tcPr>
            <w:tcW w:w="1276" w:type="dxa"/>
          </w:tcPr>
          <w:p w14:paraId="5D4BB93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28 (18%)</w:t>
            </w:r>
          </w:p>
          <w:p w14:paraId="3D0D0B6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72.9 (5.3)</w:t>
            </w:r>
          </w:p>
        </w:tc>
        <w:tc>
          <w:tcPr>
            <w:tcW w:w="1559" w:type="dxa"/>
          </w:tcPr>
          <w:p w14:paraId="387B76D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arm feasibility</w:t>
            </w:r>
          </w:p>
        </w:tc>
        <w:tc>
          <w:tcPr>
            <w:tcW w:w="1843" w:type="dxa"/>
          </w:tcPr>
          <w:p w14:paraId="738BCD3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Dietitian and physiotherapist</w:t>
            </w:r>
          </w:p>
        </w:tc>
        <w:tc>
          <w:tcPr>
            <w:tcW w:w="1843" w:type="dxa"/>
          </w:tcPr>
          <w:p w14:paraId="554C4AB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Obesity</w:t>
            </w:r>
          </w:p>
          <w:p w14:paraId="6ADA1315" w14:textId="77777777" w:rsidR="00A57642" w:rsidRPr="00652102" w:rsidRDefault="00A57642" w:rsidP="00F72932">
            <w:pPr>
              <w:rPr>
                <w:rFonts w:ascii="Times New Roman" w:hAnsi="Times New Roman" w:cs="Times New Roman"/>
                <w:sz w:val="24"/>
                <w:szCs w:val="24"/>
              </w:rPr>
            </w:pPr>
          </w:p>
        </w:tc>
        <w:tc>
          <w:tcPr>
            <w:tcW w:w="3543" w:type="dxa"/>
          </w:tcPr>
          <w:p w14:paraId="4B1B01F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Multi-component obesity intervention: weekly dietitian visits (behaviour therapy; calorie restriction); 2 x weekly physiotherapist group strength training class; participants provided with a Fitbit Flex 2 and aerobic activity prescription. </w:t>
            </w:r>
          </w:p>
          <w:p w14:paraId="66274BF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none</w:t>
            </w:r>
          </w:p>
        </w:tc>
      </w:tr>
      <w:tr w:rsidR="00652102" w:rsidRPr="00652102" w14:paraId="6C108D49" w14:textId="77777777" w:rsidTr="00F72932">
        <w:trPr>
          <w:trHeight w:val="284"/>
        </w:trPr>
        <w:tc>
          <w:tcPr>
            <w:tcW w:w="2724" w:type="dxa"/>
          </w:tcPr>
          <w:p w14:paraId="7D9D4A2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Chatters et al., (2017) </w:t>
            </w:r>
          </w:p>
          <w:p w14:paraId="16321F7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Northern UK</w:t>
            </w:r>
          </w:p>
        </w:tc>
        <w:tc>
          <w:tcPr>
            <w:tcW w:w="2521" w:type="dxa"/>
            <w:gridSpan w:val="2"/>
          </w:tcPr>
          <w:p w14:paraId="1BEF0B81"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Adults ≥65 years of age at risk of decline in participation/</w:t>
            </w:r>
          </w:p>
          <w:p w14:paraId="3C990877"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meaningful activity</w:t>
            </w:r>
          </w:p>
        </w:tc>
        <w:tc>
          <w:tcPr>
            <w:tcW w:w="1276" w:type="dxa"/>
          </w:tcPr>
          <w:p w14:paraId="55E6845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13 (46%)</w:t>
            </w:r>
          </w:p>
          <w:p w14:paraId="076FBF8C"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73.0 (NR)</w:t>
            </w:r>
          </w:p>
          <w:p w14:paraId="65140B5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66-88</w:t>
            </w:r>
          </w:p>
        </w:tc>
        <w:tc>
          <w:tcPr>
            <w:tcW w:w="1559" w:type="dxa"/>
          </w:tcPr>
          <w:p w14:paraId="4D03EC4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Qualitative process evaluation</w:t>
            </w:r>
          </w:p>
        </w:tc>
        <w:tc>
          <w:tcPr>
            <w:tcW w:w="1843" w:type="dxa"/>
          </w:tcPr>
          <w:p w14:paraId="2A8B902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4725B20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tc>
        <w:tc>
          <w:tcPr>
            <w:tcW w:w="3543" w:type="dxa"/>
          </w:tcPr>
          <w:p w14:paraId="0C2CC26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‘Lifestyle Matters’: 4-months intervention: group/individual sessions</w:t>
            </w:r>
          </w:p>
          <w:p w14:paraId="2C2A411C" w14:textId="77777777" w:rsidR="00A57642" w:rsidRPr="00652102" w:rsidRDefault="00A57642" w:rsidP="00F72932">
            <w:pPr>
              <w:rPr>
                <w:rFonts w:ascii="Times New Roman" w:hAnsi="Times New Roman" w:cs="Times New Roman"/>
                <w:sz w:val="24"/>
                <w:szCs w:val="24"/>
              </w:rPr>
            </w:pPr>
          </w:p>
        </w:tc>
      </w:tr>
      <w:tr w:rsidR="00652102" w:rsidRPr="00652102" w14:paraId="4DB84265" w14:textId="77777777" w:rsidTr="00F72932">
        <w:trPr>
          <w:trHeight w:val="960"/>
        </w:trPr>
        <w:tc>
          <w:tcPr>
            <w:tcW w:w="2724" w:type="dxa"/>
          </w:tcPr>
          <w:p w14:paraId="5209199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Clark et al., (1997)*</w:t>
            </w:r>
          </w:p>
          <w:p w14:paraId="42286BA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23B7F5A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General population culturally diverse adults &gt; 60 years of age </w:t>
            </w:r>
          </w:p>
        </w:tc>
        <w:tc>
          <w:tcPr>
            <w:tcW w:w="1276" w:type="dxa"/>
          </w:tcPr>
          <w:p w14:paraId="6357389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361 (35%)</w:t>
            </w:r>
          </w:p>
          <w:p w14:paraId="2423ED6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74.4 (7.4)</w:t>
            </w:r>
          </w:p>
        </w:tc>
        <w:tc>
          <w:tcPr>
            <w:tcW w:w="1559" w:type="dxa"/>
          </w:tcPr>
          <w:p w14:paraId="1157406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5B4E0A1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5BE6761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tc>
        <w:tc>
          <w:tcPr>
            <w:tcW w:w="3543" w:type="dxa"/>
          </w:tcPr>
          <w:p w14:paraId="334E1B3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Intervention: Didactic teaching; modular programme; experience with a range of activities; 2 hours per week group OT and 9 hours individual across 9 months.</w:t>
            </w:r>
          </w:p>
          <w:p w14:paraId="5677D1C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social group and no intervention</w:t>
            </w:r>
          </w:p>
        </w:tc>
      </w:tr>
      <w:tr w:rsidR="00652102" w:rsidRPr="00652102" w14:paraId="5E9CAAF9" w14:textId="77777777" w:rsidTr="00F72932">
        <w:trPr>
          <w:trHeight w:val="960"/>
        </w:trPr>
        <w:tc>
          <w:tcPr>
            <w:tcW w:w="2724" w:type="dxa"/>
          </w:tcPr>
          <w:p w14:paraId="30D7FAE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Clark et al., (2001)*</w:t>
            </w:r>
          </w:p>
          <w:p w14:paraId="68C04993"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USA</w:t>
            </w:r>
          </w:p>
        </w:tc>
        <w:tc>
          <w:tcPr>
            <w:tcW w:w="2521" w:type="dxa"/>
            <w:gridSpan w:val="2"/>
          </w:tcPr>
          <w:p w14:paraId="33D3835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General population (&gt;60 years of age)</w:t>
            </w:r>
          </w:p>
        </w:tc>
        <w:tc>
          <w:tcPr>
            <w:tcW w:w="1276" w:type="dxa"/>
          </w:tcPr>
          <w:p w14:paraId="5461780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361 (33%)</w:t>
            </w:r>
          </w:p>
          <w:p w14:paraId="3A461722"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 xml:space="preserve">74.4 (7.4) </w:t>
            </w:r>
          </w:p>
        </w:tc>
        <w:tc>
          <w:tcPr>
            <w:tcW w:w="1559" w:type="dxa"/>
          </w:tcPr>
          <w:p w14:paraId="2DF2397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4094247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0E488C1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tc>
        <w:tc>
          <w:tcPr>
            <w:tcW w:w="3543" w:type="dxa"/>
          </w:tcPr>
          <w:p w14:paraId="1033A03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OT weekly sessions focused on incorporating positive lifestyle changes </w:t>
            </w:r>
          </w:p>
          <w:p w14:paraId="2796C8A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social activity &amp; non-treatment control groups</w:t>
            </w:r>
          </w:p>
        </w:tc>
      </w:tr>
      <w:tr w:rsidR="00652102" w:rsidRPr="00652102" w14:paraId="68DB6E5C" w14:textId="77777777" w:rsidTr="00F72932">
        <w:trPr>
          <w:trHeight w:val="960"/>
        </w:trPr>
        <w:tc>
          <w:tcPr>
            <w:tcW w:w="2724" w:type="dxa"/>
          </w:tcPr>
          <w:p w14:paraId="3B57F96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Clark et al., (2012) </w:t>
            </w:r>
          </w:p>
          <w:p w14:paraId="3907FAA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0227936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General population</w:t>
            </w:r>
          </w:p>
        </w:tc>
        <w:tc>
          <w:tcPr>
            <w:tcW w:w="1276" w:type="dxa"/>
          </w:tcPr>
          <w:p w14:paraId="434F0C9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460 (30.2%)</w:t>
            </w:r>
          </w:p>
          <w:p w14:paraId="4AA2065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74.9 (7.7)</w:t>
            </w:r>
            <w:r w:rsidRPr="00652102">
              <w:rPr>
                <w:rFonts w:ascii="Times New Roman" w:hAnsi="Times New Roman" w:cs="Times New Roman"/>
                <w:sz w:val="24"/>
                <w:szCs w:val="24"/>
              </w:rPr>
              <w:t xml:space="preserve"> 60-95  </w:t>
            </w:r>
          </w:p>
        </w:tc>
        <w:tc>
          <w:tcPr>
            <w:tcW w:w="1559" w:type="dxa"/>
          </w:tcPr>
          <w:p w14:paraId="44D95AF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6184AEF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3A3A359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tc>
        <w:tc>
          <w:tcPr>
            <w:tcW w:w="3543" w:type="dxa"/>
          </w:tcPr>
          <w:p w14:paraId="6627C51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Intervention: Well-Elderly manualised (‘Lifestyle Redesign’) group/individual sessions; didactic; modular (e.g. building social relationships/connections); direct experience and peer information exchange. Over 6 months</w:t>
            </w:r>
          </w:p>
          <w:p w14:paraId="1EC0E34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no intervention</w:t>
            </w:r>
          </w:p>
        </w:tc>
      </w:tr>
      <w:tr w:rsidR="00652102" w:rsidRPr="00652102" w14:paraId="50CDDC38" w14:textId="77777777" w:rsidTr="00F72932">
        <w:trPr>
          <w:trHeight w:val="3067"/>
        </w:trPr>
        <w:tc>
          <w:tcPr>
            <w:tcW w:w="2724" w:type="dxa"/>
          </w:tcPr>
          <w:p w14:paraId="4525A44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Hunt &amp; Coombes (2021)</w:t>
            </w:r>
          </w:p>
          <w:p w14:paraId="501BFE00"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Ireland</w:t>
            </w:r>
          </w:p>
        </w:tc>
        <w:tc>
          <w:tcPr>
            <w:tcW w:w="2521" w:type="dxa"/>
            <w:gridSpan w:val="2"/>
          </w:tcPr>
          <w:p w14:paraId="5CEC276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University students</w:t>
            </w:r>
          </w:p>
        </w:tc>
        <w:tc>
          <w:tcPr>
            <w:tcW w:w="1276" w:type="dxa"/>
          </w:tcPr>
          <w:p w14:paraId="6AB09FB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8 (12.5%)</w:t>
            </w:r>
          </w:p>
          <w:p w14:paraId="14EC0EA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18-64</w:t>
            </w:r>
          </w:p>
        </w:tc>
        <w:tc>
          <w:tcPr>
            <w:tcW w:w="1559" w:type="dxa"/>
          </w:tcPr>
          <w:p w14:paraId="3EFA774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Single-arm, pre–post </w:t>
            </w:r>
          </w:p>
        </w:tc>
        <w:tc>
          <w:tcPr>
            <w:tcW w:w="1843" w:type="dxa"/>
          </w:tcPr>
          <w:p w14:paraId="29BEC67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16D1B89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06A3A3D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‘Everyday Matters: Healthy Habits for University Life’ 8 x 1-hour sessions on time-use, sleep, self-care, leisure, study and work.</w:t>
            </w:r>
          </w:p>
          <w:p w14:paraId="4ED15C4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none</w:t>
            </w:r>
          </w:p>
        </w:tc>
      </w:tr>
      <w:tr w:rsidR="00652102" w:rsidRPr="00652102" w14:paraId="1136F190" w14:textId="77777777" w:rsidTr="00F72932">
        <w:trPr>
          <w:trHeight w:val="960"/>
        </w:trPr>
        <w:tc>
          <w:tcPr>
            <w:tcW w:w="2724" w:type="dxa"/>
          </w:tcPr>
          <w:p w14:paraId="048634A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Johansson, &amp; </w:t>
            </w:r>
            <w:proofErr w:type="spellStart"/>
            <w:r w:rsidRPr="00652102">
              <w:rPr>
                <w:rFonts w:ascii="Times New Roman" w:hAnsi="Times New Roman" w:cs="Times New Roman"/>
                <w:sz w:val="24"/>
                <w:szCs w:val="24"/>
              </w:rPr>
              <w:t>Björklund</w:t>
            </w:r>
            <w:proofErr w:type="spellEnd"/>
            <w:r w:rsidRPr="00652102">
              <w:rPr>
                <w:rFonts w:ascii="Times New Roman" w:hAnsi="Times New Roman" w:cs="Times New Roman"/>
                <w:sz w:val="24"/>
                <w:szCs w:val="24"/>
              </w:rPr>
              <w:t xml:space="preserve"> (2016)</w:t>
            </w:r>
          </w:p>
          <w:p w14:paraId="2B9F8CA4"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lastRenderedPageBreak/>
              <w:t>Sweden</w:t>
            </w:r>
          </w:p>
        </w:tc>
        <w:tc>
          <w:tcPr>
            <w:tcW w:w="2521" w:type="dxa"/>
            <w:gridSpan w:val="2"/>
          </w:tcPr>
          <w:p w14:paraId="22E3477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General population; community dwelling</w:t>
            </w:r>
          </w:p>
        </w:tc>
        <w:tc>
          <w:tcPr>
            <w:tcW w:w="1276" w:type="dxa"/>
          </w:tcPr>
          <w:p w14:paraId="0439A2E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40 (5%)</w:t>
            </w:r>
          </w:p>
          <w:p w14:paraId="322B6FBB"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&gt;65 years of age</w:t>
            </w:r>
          </w:p>
          <w:p w14:paraId="476A1D6B" w14:textId="77777777" w:rsidR="00A57642" w:rsidRPr="00652102" w:rsidRDefault="00A57642" w:rsidP="00F72932">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lastRenderedPageBreak/>
              <w:t>82</w:t>
            </w:r>
          </w:p>
        </w:tc>
        <w:tc>
          <w:tcPr>
            <w:tcW w:w="1559" w:type="dxa"/>
          </w:tcPr>
          <w:p w14:paraId="4CF76C7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Quasi-experimental</w:t>
            </w:r>
          </w:p>
        </w:tc>
        <w:tc>
          <w:tcPr>
            <w:tcW w:w="1843" w:type="dxa"/>
          </w:tcPr>
          <w:p w14:paraId="4B08B57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28279FA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tc>
        <w:tc>
          <w:tcPr>
            <w:tcW w:w="3543" w:type="dxa"/>
          </w:tcPr>
          <w:p w14:paraId="1325A83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Health promoting intervention at a community venue - 2 hours per </w:t>
            </w:r>
            <w:r w:rsidRPr="00652102">
              <w:rPr>
                <w:rFonts w:ascii="Times New Roman" w:hAnsi="Times New Roman" w:cs="Times New Roman"/>
                <w:sz w:val="24"/>
                <w:szCs w:val="24"/>
              </w:rPr>
              <w:lastRenderedPageBreak/>
              <w:t xml:space="preserve">week for 4 months; ≤ 4-hours individual intervention. </w:t>
            </w:r>
          </w:p>
          <w:p w14:paraId="26B1E1F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xml:space="preserve"> no group intervention</w:t>
            </w:r>
          </w:p>
        </w:tc>
      </w:tr>
      <w:tr w:rsidR="00652102" w:rsidRPr="00652102" w14:paraId="0F4707EC" w14:textId="77777777" w:rsidTr="00F72932">
        <w:trPr>
          <w:trHeight w:val="960"/>
        </w:trPr>
        <w:tc>
          <w:tcPr>
            <w:tcW w:w="2724" w:type="dxa"/>
          </w:tcPr>
          <w:p w14:paraId="03DDEE9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Mountain et al., (2008)</w:t>
            </w:r>
          </w:p>
          <w:p w14:paraId="7415EE90"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UK</w:t>
            </w:r>
          </w:p>
        </w:tc>
        <w:tc>
          <w:tcPr>
            <w:tcW w:w="2521" w:type="dxa"/>
            <w:gridSpan w:val="2"/>
          </w:tcPr>
          <w:p w14:paraId="086E0BD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General population; community dwelling</w:t>
            </w:r>
          </w:p>
        </w:tc>
        <w:tc>
          <w:tcPr>
            <w:tcW w:w="1276" w:type="dxa"/>
          </w:tcPr>
          <w:p w14:paraId="00C9F96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28 (11%)</w:t>
            </w:r>
          </w:p>
          <w:p w14:paraId="5F70946A"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78.5</w:t>
            </w:r>
            <w:r w:rsidRPr="00652102">
              <w:rPr>
                <w:rFonts w:ascii="Times New Roman" w:hAnsi="Times New Roman" w:cs="Times New Roman"/>
                <w:sz w:val="24"/>
                <w:szCs w:val="24"/>
              </w:rPr>
              <w:t>; 60-92</w:t>
            </w:r>
          </w:p>
        </w:tc>
        <w:tc>
          <w:tcPr>
            <w:tcW w:w="1559" w:type="dxa"/>
          </w:tcPr>
          <w:p w14:paraId="7CFA9DB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Feasibility study; single arm</w:t>
            </w:r>
          </w:p>
        </w:tc>
        <w:tc>
          <w:tcPr>
            <w:tcW w:w="1843" w:type="dxa"/>
          </w:tcPr>
          <w:p w14:paraId="358180C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4435F92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tc>
        <w:tc>
          <w:tcPr>
            <w:tcW w:w="3543" w:type="dxa"/>
          </w:tcPr>
          <w:p w14:paraId="65A53DF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Lifestyle Matters Programme; 8 months;</w:t>
            </w:r>
            <w:r w:rsidRPr="00652102">
              <w:t xml:space="preserve"> </w:t>
            </w:r>
            <w:r w:rsidRPr="00652102">
              <w:rPr>
                <w:rFonts w:ascii="Times New Roman" w:hAnsi="Times New Roman" w:cs="Times New Roman"/>
                <w:sz w:val="24"/>
                <w:szCs w:val="24"/>
              </w:rPr>
              <w:t>weekly + 2-hour individual monthly session</w:t>
            </w:r>
          </w:p>
        </w:tc>
      </w:tr>
      <w:tr w:rsidR="00652102" w:rsidRPr="00652102" w14:paraId="3D311E0E" w14:textId="77777777" w:rsidTr="00F72932">
        <w:trPr>
          <w:trHeight w:val="960"/>
        </w:trPr>
        <w:tc>
          <w:tcPr>
            <w:tcW w:w="2724" w:type="dxa"/>
          </w:tcPr>
          <w:p w14:paraId="33079E62"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Tarazona-Santabalbina</w:t>
            </w:r>
            <w:proofErr w:type="spellEnd"/>
            <w:r w:rsidRPr="00652102">
              <w:rPr>
                <w:rFonts w:ascii="Times New Roman" w:hAnsi="Times New Roman" w:cs="Times New Roman"/>
                <w:sz w:val="24"/>
                <w:szCs w:val="24"/>
              </w:rPr>
              <w:t xml:space="preserve"> et al., (2016)</w:t>
            </w:r>
          </w:p>
          <w:p w14:paraId="4653F18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Spain</w:t>
            </w:r>
          </w:p>
        </w:tc>
        <w:tc>
          <w:tcPr>
            <w:tcW w:w="2521" w:type="dxa"/>
            <w:gridSpan w:val="2"/>
          </w:tcPr>
          <w:p w14:paraId="1D66101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General population; community dwelling</w:t>
            </w:r>
          </w:p>
        </w:tc>
        <w:tc>
          <w:tcPr>
            <w:tcW w:w="1276" w:type="dxa"/>
          </w:tcPr>
          <w:p w14:paraId="6F848E8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51 </w:t>
            </w:r>
          </w:p>
          <w:p w14:paraId="4B5CF67C"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79.5(3.9)</w:t>
            </w:r>
          </w:p>
        </w:tc>
        <w:tc>
          <w:tcPr>
            <w:tcW w:w="1559" w:type="dxa"/>
          </w:tcPr>
          <w:p w14:paraId="4868CF4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77E4EDF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248B3E9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tc>
        <w:tc>
          <w:tcPr>
            <w:tcW w:w="3543" w:type="dxa"/>
          </w:tcPr>
          <w:p w14:paraId="0CED9A9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Multicomponent Exercise Intervention. 24 weeks, 5 days/week, 65 min/session</w:t>
            </w:r>
          </w:p>
          <w:p w14:paraId="1250B4B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no intervention</w:t>
            </w:r>
          </w:p>
        </w:tc>
      </w:tr>
      <w:tr w:rsidR="00652102" w:rsidRPr="00652102" w14:paraId="70C1239F" w14:textId="77777777" w:rsidTr="00F72932">
        <w:trPr>
          <w:trHeight w:val="309"/>
        </w:trPr>
        <w:tc>
          <w:tcPr>
            <w:tcW w:w="11766" w:type="dxa"/>
            <w:gridSpan w:val="7"/>
          </w:tcPr>
          <w:p w14:paraId="205ACF9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Interventions for groups with elevated risk of developing mental health conditions</w:t>
            </w:r>
          </w:p>
        </w:tc>
        <w:tc>
          <w:tcPr>
            <w:tcW w:w="3543" w:type="dxa"/>
          </w:tcPr>
          <w:p w14:paraId="56D97DEF" w14:textId="77777777" w:rsidR="00A57642" w:rsidRPr="00652102" w:rsidRDefault="00A57642" w:rsidP="00F72932">
            <w:pPr>
              <w:rPr>
                <w:rFonts w:ascii="Times New Roman" w:hAnsi="Times New Roman" w:cs="Times New Roman"/>
                <w:sz w:val="24"/>
                <w:szCs w:val="24"/>
              </w:rPr>
            </w:pPr>
          </w:p>
        </w:tc>
      </w:tr>
      <w:tr w:rsidR="00652102" w:rsidRPr="00652102" w14:paraId="6C89856E" w14:textId="77777777" w:rsidTr="00071C83">
        <w:trPr>
          <w:trHeight w:val="123"/>
        </w:trPr>
        <w:tc>
          <w:tcPr>
            <w:tcW w:w="2724" w:type="dxa"/>
          </w:tcPr>
          <w:p w14:paraId="3C8076E2" w14:textId="77777777" w:rsidR="00A57642" w:rsidRPr="00652102" w:rsidRDefault="00A57642" w:rsidP="00F72932">
            <w:pPr>
              <w:rPr>
                <w:rFonts w:ascii="Times New Roman" w:hAnsi="Times New Roman" w:cs="Times New Roman"/>
                <w:i/>
                <w:sz w:val="24"/>
                <w:szCs w:val="24"/>
              </w:rPr>
            </w:pPr>
          </w:p>
        </w:tc>
        <w:tc>
          <w:tcPr>
            <w:tcW w:w="2521" w:type="dxa"/>
            <w:gridSpan w:val="2"/>
          </w:tcPr>
          <w:p w14:paraId="275D9A23" w14:textId="77777777" w:rsidR="00A57642" w:rsidRPr="00652102" w:rsidRDefault="00A57642" w:rsidP="00F72932">
            <w:pPr>
              <w:rPr>
                <w:rFonts w:ascii="Times New Roman" w:hAnsi="Times New Roman" w:cs="Times New Roman"/>
                <w:sz w:val="24"/>
                <w:szCs w:val="24"/>
              </w:rPr>
            </w:pPr>
          </w:p>
        </w:tc>
        <w:tc>
          <w:tcPr>
            <w:tcW w:w="1276" w:type="dxa"/>
          </w:tcPr>
          <w:p w14:paraId="4CEF08FB" w14:textId="77777777" w:rsidR="00A57642" w:rsidRPr="00652102" w:rsidRDefault="00A57642" w:rsidP="00F72932">
            <w:pPr>
              <w:rPr>
                <w:rFonts w:ascii="Times New Roman" w:hAnsi="Times New Roman" w:cs="Times New Roman"/>
                <w:sz w:val="24"/>
                <w:szCs w:val="24"/>
              </w:rPr>
            </w:pPr>
          </w:p>
        </w:tc>
        <w:tc>
          <w:tcPr>
            <w:tcW w:w="1559" w:type="dxa"/>
          </w:tcPr>
          <w:p w14:paraId="09385DFA" w14:textId="77777777" w:rsidR="00A57642" w:rsidRPr="00652102" w:rsidRDefault="00A57642" w:rsidP="00F72932">
            <w:pPr>
              <w:rPr>
                <w:rFonts w:ascii="Times New Roman" w:hAnsi="Times New Roman" w:cs="Times New Roman"/>
                <w:sz w:val="24"/>
                <w:szCs w:val="24"/>
              </w:rPr>
            </w:pPr>
          </w:p>
        </w:tc>
        <w:tc>
          <w:tcPr>
            <w:tcW w:w="1843" w:type="dxa"/>
          </w:tcPr>
          <w:p w14:paraId="5279FCA9" w14:textId="77777777" w:rsidR="00A57642" w:rsidRPr="00652102" w:rsidRDefault="00A57642" w:rsidP="00F72932">
            <w:pPr>
              <w:rPr>
                <w:rFonts w:ascii="Times New Roman" w:hAnsi="Times New Roman" w:cs="Times New Roman"/>
                <w:sz w:val="24"/>
                <w:szCs w:val="24"/>
              </w:rPr>
            </w:pPr>
          </w:p>
        </w:tc>
        <w:tc>
          <w:tcPr>
            <w:tcW w:w="1843" w:type="dxa"/>
          </w:tcPr>
          <w:p w14:paraId="2CDECC1E" w14:textId="77777777" w:rsidR="00A57642" w:rsidRPr="00652102" w:rsidRDefault="00A57642" w:rsidP="00F72932">
            <w:pPr>
              <w:rPr>
                <w:rFonts w:ascii="Times New Roman" w:hAnsi="Times New Roman" w:cs="Times New Roman"/>
                <w:sz w:val="24"/>
                <w:szCs w:val="24"/>
              </w:rPr>
            </w:pPr>
          </w:p>
        </w:tc>
        <w:tc>
          <w:tcPr>
            <w:tcW w:w="3543" w:type="dxa"/>
          </w:tcPr>
          <w:p w14:paraId="7A4963E0" w14:textId="77777777" w:rsidR="00A57642" w:rsidRPr="00652102" w:rsidRDefault="00A57642" w:rsidP="00F72932">
            <w:pPr>
              <w:rPr>
                <w:rFonts w:ascii="Times New Roman" w:hAnsi="Times New Roman" w:cs="Times New Roman"/>
                <w:sz w:val="24"/>
                <w:szCs w:val="24"/>
              </w:rPr>
            </w:pPr>
          </w:p>
        </w:tc>
      </w:tr>
      <w:tr w:rsidR="00652102" w:rsidRPr="00652102" w14:paraId="61EF80B2" w14:textId="77777777" w:rsidTr="00F72932">
        <w:trPr>
          <w:trHeight w:val="1830"/>
        </w:trPr>
        <w:tc>
          <w:tcPr>
            <w:tcW w:w="2724" w:type="dxa"/>
          </w:tcPr>
          <w:p w14:paraId="72D0ACF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Doll &amp; Brady (2013)</w:t>
            </w:r>
          </w:p>
          <w:p w14:paraId="4A878D9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4D50A7C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Indigenous community school children </w:t>
            </w:r>
          </w:p>
        </w:tc>
        <w:tc>
          <w:tcPr>
            <w:tcW w:w="1276" w:type="dxa"/>
          </w:tcPr>
          <w:p w14:paraId="2A429FF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NR </w:t>
            </w:r>
          </w:p>
          <w:p w14:paraId="5900AD6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5-18 </w:t>
            </w:r>
          </w:p>
        </w:tc>
        <w:tc>
          <w:tcPr>
            <w:tcW w:w="1559" w:type="dxa"/>
          </w:tcPr>
          <w:p w14:paraId="0A0982B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Single cohort</w:t>
            </w:r>
          </w:p>
        </w:tc>
        <w:tc>
          <w:tcPr>
            <w:tcW w:w="1843" w:type="dxa"/>
          </w:tcPr>
          <w:p w14:paraId="29E7893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Occupational therapist</w:t>
            </w:r>
          </w:p>
        </w:tc>
        <w:tc>
          <w:tcPr>
            <w:tcW w:w="1843" w:type="dxa"/>
          </w:tcPr>
          <w:p w14:paraId="328785F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Intersectionality</w:t>
            </w:r>
          </w:p>
        </w:tc>
        <w:tc>
          <w:tcPr>
            <w:tcW w:w="3543" w:type="dxa"/>
          </w:tcPr>
          <w:p w14:paraId="142BABD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Suicide prevention</w:t>
            </w:r>
          </w:p>
          <w:p w14:paraId="6A6C907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‘Project </w:t>
            </w:r>
            <w:proofErr w:type="spellStart"/>
            <w:r w:rsidRPr="00652102">
              <w:rPr>
                <w:rFonts w:ascii="Times New Roman" w:hAnsi="Times New Roman" w:cs="Times New Roman"/>
                <w:sz w:val="24"/>
                <w:szCs w:val="24"/>
              </w:rPr>
              <w:t>Hope’coping</w:t>
            </w:r>
            <w:proofErr w:type="spellEnd"/>
            <w:r w:rsidRPr="00652102">
              <w:rPr>
                <w:rFonts w:ascii="Times New Roman" w:hAnsi="Times New Roman" w:cs="Times New Roman"/>
                <w:sz w:val="24"/>
                <w:szCs w:val="24"/>
              </w:rPr>
              <w:t xml:space="preserve"> and stress management informed by sensory integration theory (weekly; varying durations)</w:t>
            </w:r>
          </w:p>
        </w:tc>
      </w:tr>
      <w:tr w:rsidR="00652102" w:rsidRPr="00652102" w14:paraId="0BD6EDE8" w14:textId="77777777" w:rsidTr="00F72932">
        <w:trPr>
          <w:trHeight w:val="375"/>
        </w:trPr>
        <w:tc>
          <w:tcPr>
            <w:tcW w:w="2724" w:type="dxa"/>
          </w:tcPr>
          <w:p w14:paraId="3C29077A"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Gustafsson</w:t>
            </w:r>
            <w:proofErr w:type="spellEnd"/>
            <w:r w:rsidRPr="00652102">
              <w:rPr>
                <w:rFonts w:ascii="Times New Roman" w:hAnsi="Times New Roman" w:cs="Times New Roman"/>
                <w:sz w:val="24"/>
                <w:szCs w:val="24"/>
              </w:rPr>
              <w:t xml:space="preserve"> et al., (2016)</w:t>
            </w:r>
          </w:p>
          <w:p w14:paraId="0D10B2D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Norway</w:t>
            </w:r>
          </w:p>
        </w:tc>
        <w:tc>
          <w:tcPr>
            <w:tcW w:w="2521" w:type="dxa"/>
            <w:gridSpan w:val="2"/>
          </w:tcPr>
          <w:p w14:paraId="54AA45B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Pregnant women</w:t>
            </w:r>
          </w:p>
        </w:tc>
        <w:tc>
          <w:tcPr>
            <w:tcW w:w="1276" w:type="dxa"/>
          </w:tcPr>
          <w:p w14:paraId="234236C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855 (0%)</w:t>
            </w:r>
          </w:p>
          <w:p w14:paraId="3E3B74D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30.5 (4.4)</w:t>
            </w:r>
          </w:p>
        </w:tc>
        <w:tc>
          <w:tcPr>
            <w:tcW w:w="1559" w:type="dxa"/>
          </w:tcPr>
          <w:p w14:paraId="09FD1C3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4E303CD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2B9B4CF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7FE55EE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12-week group exercise sessions </w:t>
            </w:r>
          </w:p>
          <w:p w14:paraId="1D777BD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regular ante-natal care</w:t>
            </w:r>
          </w:p>
        </w:tc>
      </w:tr>
      <w:tr w:rsidR="00652102" w:rsidRPr="00652102" w14:paraId="634F291F" w14:textId="77777777" w:rsidTr="00F72932">
        <w:trPr>
          <w:trHeight w:val="1185"/>
        </w:trPr>
        <w:tc>
          <w:tcPr>
            <w:tcW w:w="2724" w:type="dxa"/>
          </w:tcPr>
          <w:p w14:paraId="4F7187F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Hilliard (2001)</w:t>
            </w:r>
          </w:p>
          <w:p w14:paraId="517AE34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726E09F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School children</w:t>
            </w:r>
          </w:p>
        </w:tc>
        <w:tc>
          <w:tcPr>
            <w:tcW w:w="1276" w:type="dxa"/>
          </w:tcPr>
          <w:p w14:paraId="0281F7A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18</w:t>
            </w:r>
          </w:p>
          <w:p w14:paraId="4F071CF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6-11</w:t>
            </w:r>
          </w:p>
        </w:tc>
        <w:tc>
          <w:tcPr>
            <w:tcW w:w="1559" w:type="dxa"/>
          </w:tcPr>
          <w:p w14:paraId="5EEFBC6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Quasi-experimental</w:t>
            </w:r>
          </w:p>
        </w:tc>
        <w:tc>
          <w:tcPr>
            <w:tcW w:w="1843" w:type="dxa"/>
          </w:tcPr>
          <w:p w14:paraId="2E1C7A0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Music therapist</w:t>
            </w:r>
          </w:p>
        </w:tc>
        <w:tc>
          <w:tcPr>
            <w:tcW w:w="1843" w:type="dxa"/>
          </w:tcPr>
          <w:p w14:paraId="1581ABD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Bereavement</w:t>
            </w:r>
          </w:p>
        </w:tc>
        <w:tc>
          <w:tcPr>
            <w:tcW w:w="3543" w:type="dxa"/>
          </w:tcPr>
          <w:p w14:paraId="2AA94BE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Group music therapy (8 x 1 hour sessions) manualised</w:t>
            </w:r>
          </w:p>
          <w:p w14:paraId="3BD130F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no music therapy</w:t>
            </w:r>
          </w:p>
        </w:tc>
      </w:tr>
      <w:tr w:rsidR="00652102" w:rsidRPr="00652102" w14:paraId="50F5DA89" w14:textId="77777777" w:rsidTr="00F72932">
        <w:trPr>
          <w:trHeight w:val="1200"/>
        </w:trPr>
        <w:tc>
          <w:tcPr>
            <w:tcW w:w="2724" w:type="dxa"/>
          </w:tcPr>
          <w:p w14:paraId="6EE9847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Hilliard (2007)</w:t>
            </w:r>
          </w:p>
          <w:p w14:paraId="0F8BD34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p w14:paraId="02340835" w14:textId="77777777" w:rsidR="00A57642" w:rsidRPr="00652102" w:rsidRDefault="00A57642" w:rsidP="00F72932">
            <w:pPr>
              <w:rPr>
                <w:rFonts w:ascii="Times New Roman" w:hAnsi="Times New Roman" w:cs="Times New Roman"/>
                <w:sz w:val="24"/>
                <w:szCs w:val="24"/>
              </w:rPr>
            </w:pPr>
          </w:p>
        </w:tc>
        <w:tc>
          <w:tcPr>
            <w:tcW w:w="2521" w:type="dxa"/>
            <w:gridSpan w:val="2"/>
          </w:tcPr>
          <w:p w14:paraId="212B977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School children</w:t>
            </w:r>
          </w:p>
        </w:tc>
        <w:tc>
          <w:tcPr>
            <w:tcW w:w="1276" w:type="dxa"/>
          </w:tcPr>
          <w:p w14:paraId="205DC11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26 (54%)</w:t>
            </w:r>
          </w:p>
          <w:p w14:paraId="47C6581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8</w:t>
            </w:r>
            <w:r w:rsidRPr="00652102">
              <w:rPr>
                <w:rFonts w:ascii="Times New Roman" w:hAnsi="Times New Roman" w:cs="Times New Roman"/>
                <w:sz w:val="24"/>
                <w:szCs w:val="24"/>
              </w:rPr>
              <w:t>; 5-11</w:t>
            </w:r>
          </w:p>
        </w:tc>
        <w:tc>
          <w:tcPr>
            <w:tcW w:w="1559" w:type="dxa"/>
          </w:tcPr>
          <w:p w14:paraId="1F2D588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Quasi-experimental</w:t>
            </w:r>
          </w:p>
        </w:tc>
        <w:tc>
          <w:tcPr>
            <w:tcW w:w="1843" w:type="dxa"/>
          </w:tcPr>
          <w:p w14:paraId="29AABA9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Music therapist</w:t>
            </w:r>
          </w:p>
        </w:tc>
        <w:tc>
          <w:tcPr>
            <w:tcW w:w="1843" w:type="dxa"/>
          </w:tcPr>
          <w:p w14:paraId="15C4200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Bereavement</w:t>
            </w:r>
          </w:p>
        </w:tc>
        <w:tc>
          <w:tcPr>
            <w:tcW w:w="3543" w:type="dxa"/>
          </w:tcPr>
          <w:p w14:paraId="200C52E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8 weekly sessions of music therapy. </w:t>
            </w:r>
          </w:p>
          <w:p w14:paraId="13D4420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wait-list control</w:t>
            </w:r>
          </w:p>
        </w:tc>
      </w:tr>
      <w:tr w:rsidR="00652102" w:rsidRPr="00652102" w14:paraId="3D1F9DA2" w14:textId="77777777" w:rsidTr="00F72932">
        <w:trPr>
          <w:trHeight w:val="158"/>
        </w:trPr>
        <w:tc>
          <w:tcPr>
            <w:tcW w:w="2724" w:type="dxa"/>
          </w:tcPr>
          <w:p w14:paraId="02CDAB5D"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Mallick</w:t>
            </w:r>
            <w:proofErr w:type="spellEnd"/>
            <w:r w:rsidRPr="00652102">
              <w:rPr>
                <w:rFonts w:ascii="Times New Roman" w:hAnsi="Times New Roman" w:cs="Times New Roman"/>
                <w:sz w:val="24"/>
                <w:szCs w:val="24"/>
              </w:rPr>
              <w:t xml:space="preserve"> et al., (2018)</w:t>
            </w:r>
          </w:p>
          <w:p w14:paraId="2733D05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South Africa</w:t>
            </w:r>
          </w:p>
        </w:tc>
        <w:tc>
          <w:tcPr>
            <w:tcW w:w="2521" w:type="dxa"/>
            <w:gridSpan w:val="2"/>
          </w:tcPr>
          <w:p w14:paraId="09CCBDB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School children</w:t>
            </w:r>
          </w:p>
        </w:tc>
        <w:tc>
          <w:tcPr>
            <w:tcW w:w="1276" w:type="dxa"/>
          </w:tcPr>
          <w:p w14:paraId="0E9664E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454 (42%)</w:t>
            </w:r>
          </w:p>
          <w:p w14:paraId="3AAABD5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13 (0.76)</w:t>
            </w:r>
          </w:p>
        </w:tc>
        <w:tc>
          <w:tcPr>
            <w:tcW w:w="1559" w:type="dxa"/>
          </w:tcPr>
          <w:p w14:paraId="432E023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571751B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Speech therapist</w:t>
            </w:r>
          </w:p>
          <w:p w14:paraId="34A5D41C" w14:textId="77777777" w:rsidR="00A57642" w:rsidRPr="00652102" w:rsidRDefault="00A57642" w:rsidP="00F72932">
            <w:pPr>
              <w:rPr>
                <w:rFonts w:ascii="Times New Roman" w:hAnsi="Times New Roman" w:cs="Times New Roman"/>
                <w:sz w:val="24"/>
                <w:szCs w:val="24"/>
              </w:rPr>
            </w:pPr>
          </w:p>
        </w:tc>
        <w:tc>
          <w:tcPr>
            <w:tcW w:w="1843" w:type="dxa"/>
          </w:tcPr>
          <w:p w14:paraId="58C703B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Bullying</w:t>
            </w:r>
          </w:p>
          <w:p w14:paraId="65E6A9F8" w14:textId="77777777" w:rsidR="00A57642" w:rsidRPr="00652102" w:rsidRDefault="00A57642" w:rsidP="00F72932">
            <w:pPr>
              <w:rPr>
                <w:rFonts w:ascii="Times New Roman" w:hAnsi="Times New Roman" w:cs="Times New Roman"/>
                <w:sz w:val="24"/>
                <w:szCs w:val="24"/>
              </w:rPr>
            </w:pPr>
          </w:p>
        </w:tc>
        <w:tc>
          <w:tcPr>
            <w:tcW w:w="3543" w:type="dxa"/>
          </w:tcPr>
          <w:p w14:paraId="5D13802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Classroom intervention addressing negative perceptions/peer attitudes, teasing/bullying of children who stutter. 60–90-min session delivered by teachers: social story, role-play, discussion. </w:t>
            </w:r>
          </w:p>
          <w:p w14:paraId="5028826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no intervention</w:t>
            </w:r>
          </w:p>
        </w:tc>
      </w:tr>
      <w:tr w:rsidR="00652102" w:rsidRPr="00652102" w14:paraId="3F83CCFD" w14:textId="77777777" w:rsidTr="00F72932">
        <w:trPr>
          <w:trHeight w:val="1125"/>
        </w:trPr>
        <w:tc>
          <w:tcPr>
            <w:tcW w:w="2724" w:type="dxa"/>
          </w:tcPr>
          <w:p w14:paraId="00EF1F21" w14:textId="77777777" w:rsidR="00A57642" w:rsidRPr="00652102" w:rsidRDefault="00A57642" w:rsidP="00F72932">
            <w:pPr>
              <w:rPr>
                <w:rFonts w:ascii="Times New Roman" w:hAnsi="Times New Roman" w:cs="Times New Roman"/>
                <w:bCs/>
                <w:sz w:val="24"/>
                <w:szCs w:val="24"/>
              </w:rPr>
            </w:pPr>
            <w:r w:rsidRPr="00652102">
              <w:rPr>
                <w:rFonts w:ascii="Times New Roman" w:hAnsi="Times New Roman" w:cs="Times New Roman"/>
                <w:bCs/>
                <w:sz w:val="24"/>
                <w:szCs w:val="24"/>
              </w:rPr>
              <w:t>Robledo-Colonia et al., (2012)</w:t>
            </w:r>
          </w:p>
          <w:p w14:paraId="7089EF34"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bCs/>
                <w:i/>
                <w:sz w:val="24"/>
                <w:szCs w:val="24"/>
              </w:rPr>
              <w:t>Colombia</w:t>
            </w:r>
          </w:p>
        </w:tc>
        <w:tc>
          <w:tcPr>
            <w:tcW w:w="2521" w:type="dxa"/>
            <w:gridSpan w:val="2"/>
          </w:tcPr>
          <w:p w14:paraId="76AAA34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Pregnant women</w:t>
            </w:r>
          </w:p>
        </w:tc>
        <w:tc>
          <w:tcPr>
            <w:tcW w:w="1276" w:type="dxa"/>
          </w:tcPr>
          <w:p w14:paraId="0B463302"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74 (0%)</w:t>
            </w:r>
          </w:p>
          <w:p w14:paraId="1F1F9C56" w14:textId="77777777" w:rsidR="00A57642" w:rsidRPr="00652102" w:rsidRDefault="00A57642" w:rsidP="00F72932">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t>21 (3)</w:t>
            </w:r>
          </w:p>
          <w:p w14:paraId="1ABD4318"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16-30</w:t>
            </w:r>
          </w:p>
        </w:tc>
        <w:tc>
          <w:tcPr>
            <w:tcW w:w="1559" w:type="dxa"/>
          </w:tcPr>
          <w:p w14:paraId="69C3BDD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1557D8C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6624DA3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2ED403C3"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3-month supervised exercise (walking, aerobic exercise, stretching, </w:t>
            </w:r>
            <w:proofErr w:type="gramStart"/>
            <w:r w:rsidRPr="00652102">
              <w:rPr>
                <w:rFonts w:ascii="Times New Roman" w:hAnsi="Times New Roman" w:cs="Times New Roman"/>
                <w:sz w:val="24"/>
                <w:szCs w:val="24"/>
              </w:rPr>
              <w:t>relaxation</w:t>
            </w:r>
            <w:proofErr w:type="gramEnd"/>
            <w:r w:rsidRPr="00652102">
              <w:rPr>
                <w:rFonts w:ascii="Times New Roman" w:hAnsi="Times New Roman" w:cs="Times New Roman"/>
                <w:sz w:val="24"/>
                <w:szCs w:val="24"/>
              </w:rPr>
              <w:t xml:space="preserve">. </w:t>
            </w:r>
          </w:p>
          <w:p w14:paraId="16A127E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xml:space="preserve"> usual care</w:t>
            </w:r>
          </w:p>
        </w:tc>
      </w:tr>
      <w:tr w:rsidR="00652102" w:rsidRPr="00652102" w14:paraId="28560613" w14:textId="77777777" w:rsidTr="00F72932">
        <w:trPr>
          <w:trHeight w:val="210"/>
        </w:trPr>
        <w:tc>
          <w:tcPr>
            <w:tcW w:w="2724" w:type="dxa"/>
          </w:tcPr>
          <w:p w14:paraId="3E5BCF1E"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Rousseau et al., (2005)</w:t>
            </w:r>
          </w:p>
          <w:p w14:paraId="63257721" w14:textId="77777777" w:rsidR="00A57642" w:rsidRPr="00652102" w:rsidRDefault="00A57642" w:rsidP="00F72932">
            <w:pPr>
              <w:rPr>
                <w:rFonts w:ascii="Times New Roman" w:hAnsi="Times New Roman" w:cs="Times New Roman"/>
                <w:bCs/>
                <w:sz w:val="24"/>
                <w:szCs w:val="24"/>
              </w:rPr>
            </w:pPr>
            <w:r w:rsidRPr="00652102">
              <w:rPr>
                <w:rFonts w:ascii="Times New Roman" w:hAnsi="Times New Roman" w:cs="Times New Roman"/>
                <w:i/>
                <w:sz w:val="24"/>
                <w:szCs w:val="24"/>
              </w:rPr>
              <w:t>Canada</w:t>
            </w:r>
          </w:p>
        </w:tc>
        <w:tc>
          <w:tcPr>
            <w:tcW w:w="2521" w:type="dxa"/>
            <w:gridSpan w:val="2"/>
          </w:tcPr>
          <w:p w14:paraId="2F5826E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Refugee and immigrant children</w:t>
            </w:r>
          </w:p>
        </w:tc>
        <w:tc>
          <w:tcPr>
            <w:tcW w:w="1276" w:type="dxa"/>
          </w:tcPr>
          <w:p w14:paraId="63D90D56"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138 (58%)</w:t>
            </w:r>
          </w:p>
          <w:p w14:paraId="18E17689"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i/>
                <w:sz w:val="24"/>
                <w:szCs w:val="24"/>
              </w:rPr>
              <w:t>9.8(1.6);</w:t>
            </w:r>
            <w:r w:rsidRPr="00652102">
              <w:rPr>
                <w:rFonts w:ascii="Times New Roman" w:hAnsi="Times New Roman" w:cs="Times New Roman"/>
                <w:sz w:val="24"/>
                <w:szCs w:val="24"/>
              </w:rPr>
              <w:t xml:space="preserve"> </w:t>
            </w:r>
          </w:p>
          <w:p w14:paraId="1C8D1487"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7-13</w:t>
            </w:r>
          </w:p>
        </w:tc>
        <w:tc>
          <w:tcPr>
            <w:tcW w:w="1559" w:type="dxa"/>
          </w:tcPr>
          <w:p w14:paraId="6B593FB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Quasi-experimental</w:t>
            </w:r>
          </w:p>
        </w:tc>
        <w:tc>
          <w:tcPr>
            <w:tcW w:w="1843" w:type="dxa"/>
          </w:tcPr>
          <w:p w14:paraId="59EDD33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13CD353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Trauma and distress</w:t>
            </w:r>
          </w:p>
        </w:tc>
        <w:tc>
          <w:tcPr>
            <w:tcW w:w="3543" w:type="dxa"/>
          </w:tcPr>
          <w:p w14:paraId="427F03A0"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Art therapy; creative expression workshops 12 weekly x 2 hours.</w:t>
            </w:r>
          </w:p>
          <w:p w14:paraId="1DBAF50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no intervention</w:t>
            </w:r>
          </w:p>
        </w:tc>
      </w:tr>
      <w:tr w:rsidR="00652102" w:rsidRPr="00652102" w14:paraId="40BCC465" w14:textId="77777777" w:rsidTr="00F72932">
        <w:trPr>
          <w:trHeight w:val="960"/>
        </w:trPr>
        <w:tc>
          <w:tcPr>
            <w:tcW w:w="2724" w:type="dxa"/>
          </w:tcPr>
          <w:p w14:paraId="0733D129"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Songøygard</w:t>
            </w:r>
            <w:proofErr w:type="spellEnd"/>
            <w:r w:rsidRPr="00652102">
              <w:rPr>
                <w:rFonts w:ascii="Times New Roman" w:hAnsi="Times New Roman" w:cs="Times New Roman"/>
                <w:sz w:val="24"/>
                <w:szCs w:val="24"/>
              </w:rPr>
              <w:t xml:space="preserve"> et al., (2011)</w:t>
            </w:r>
          </w:p>
          <w:p w14:paraId="69EBC598"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Norway</w:t>
            </w:r>
          </w:p>
        </w:tc>
        <w:tc>
          <w:tcPr>
            <w:tcW w:w="2521" w:type="dxa"/>
            <w:gridSpan w:val="2"/>
          </w:tcPr>
          <w:p w14:paraId="15083EC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Pregnant women</w:t>
            </w:r>
          </w:p>
        </w:tc>
        <w:tc>
          <w:tcPr>
            <w:tcW w:w="1276" w:type="dxa"/>
          </w:tcPr>
          <w:p w14:paraId="785DE52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855 (0%)</w:t>
            </w:r>
          </w:p>
          <w:p w14:paraId="452C3F1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30.5 (4.4)</w:t>
            </w:r>
          </w:p>
        </w:tc>
        <w:tc>
          <w:tcPr>
            <w:tcW w:w="1559" w:type="dxa"/>
          </w:tcPr>
          <w:p w14:paraId="4D7C307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305B1A8C"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321628E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172B062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12-weeks exercise program &amp; home exercises</w:t>
            </w:r>
          </w:p>
          <w:p w14:paraId="689895E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usual care</w:t>
            </w:r>
          </w:p>
        </w:tc>
      </w:tr>
      <w:tr w:rsidR="00652102" w:rsidRPr="00652102" w14:paraId="7E104DA4" w14:textId="77777777" w:rsidTr="00F72932">
        <w:trPr>
          <w:trHeight w:val="960"/>
        </w:trPr>
        <w:tc>
          <w:tcPr>
            <w:tcW w:w="2724" w:type="dxa"/>
          </w:tcPr>
          <w:p w14:paraId="24C736FA"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Susman</w:t>
            </w:r>
            <w:proofErr w:type="spellEnd"/>
            <w:r w:rsidRPr="00652102">
              <w:rPr>
                <w:rFonts w:ascii="Times New Roman" w:hAnsi="Times New Roman" w:cs="Times New Roman"/>
                <w:sz w:val="24"/>
                <w:szCs w:val="24"/>
              </w:rPr>
              <w:t xml:space="preserve"> et al., (2006)</w:t>
            </w:r>
          </w:p>
          <w:p w14:paraId="0994D7F6"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USA</w:t>
            </w:r>
          </w:p>
        </w:tc>
        <w:tc>
          <w:tcPr>
            <w:tcW w:w="2521" w:type="dxa"/>
            <w:gridSpan w:val="2"/>
          </w:tcPr>
          <w:p w14:paraId="2E2DA24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Ethnically diverse older adults</w:t>
            </w:r>
          </w:p>
        </w:tc>
        <w:tc>
          <w:tcPr>
            <w:tcW w:w="1276" w:type="dxa"/>
          </w:tcPr>
          <w:p w14:paraId="27B65FB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1100 (22.1%)</w:t>
            </w:r>
          </w:p>
          <w:p w14:paraId="1A81FF77"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73.6 (4.3)</w:t>
            </w:r>
          </w:p>
        </w:tc>
        <w:tc>
          <w:tcPr>
            <w:tcW w:w="1559" w:type="dxa"/>
          </w:tcPr>
          <w:p w14:paraId="08323CD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Qualitative</w:t>
            </w:r>
          </w:p>
        </w:tc>
        <w:tc>
          <w:tcPr>
            <w:tcW w:w="1843" w:type="dxa"/>
          </w:tcPr>
          <w:p w14:paraId="0A55D2D0"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Physiotherapist</w:t>
            </w:r>
          </w:p>
          <w:p w14:paraId="198537F4"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Occupational therapist</w:t>
            </w:r>
          </w:p>
          <w:p w14:paraId="26C03C92"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Speech and language therapist</w:t>
            </w:r>
          </w:p>
        </w:tc>
        <w:tc>
          <w:tcPr>
            <w:tcW w:w="1843" w:type="dxa"/>
          </w:tcPr>
          <w:p w14:paraId="37E077F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Age-related changes</w:t>
            </w:r>
          </w:p>
          <w:p w14:paraId="39673126" w14:textId="77777777" w:rsidR="00A57642" w:rsidRPr="00652102" w:rsidRDefault="00A57642" w:rsidP="00F72932">
            <w:pPr>
              <w:spacing w:after="0" w:line="240" w:lineRule="auto"/>
              <w:rPr>
                <w:rFonts w:ascii="Times New Roman" w:hAnsi="Times New Roman" w:cs="Times New Roman"/>
                <w:sz w:val="24"/>
                <w:szCs w:val="24"/>
              </w:rPr>
            </w:pPr>
          </w:p>
        </w:tc>
        <w:tc>
          <w:tcPr>
            <w:tcW w:w="3543" w:type="dxa"/>
          </w:tcPr>
          <w:p w14:paraId="46D5404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Workshops on depression and dementia</w:t>
            </w:r>
          </w:p>
        </w:tc>
      </w:tr>
      <w:tr w:rsidR="00652102" w:rsidRPr="00652102" w14:paraId="2249E52E" w14:textId="77777777" w:rsidTr="00F72932">
        <w:trPr>
          <w:trHeight w:val="960"/>
        </w:trPr>
        <w:tc>
          <w:tcPr>
            <w:tcW w:w="2724" w:type="dxa"/>
          </w:tcPr>
          <w:p w14:paraId="527F88F5"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Thulstrup</w:t>
            </w:r>
            <w:proofErr w:type="spellEnd"/>
            <w:r w:rsidRPr="00652102">
              <w:rPr>
                <w:rFonts w:ascii="Times New Roman" w:hAnsi="Times New Roman" w:cs="Times New Roman"/>
                <w:sz w:val="24"/>
                <w:szCs w:val="24"/>
              </w:rPr>
              <w:t>, et al., (2021)</w:t>
            </w:r>
          </w:p>
          <w:p w14:paraId="01B60CEE"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Denmark</w:t>
            </w:r>
          </w:p>
        </w:tc>
        <w:tc>
          <w:tcPr>
            <w:tcW w:w="2521" w:type="dxa"/>
            <w:gridSpan w:val="2"/>
          </w:tcPr>
          <w:p w14:paraId="401AA57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Immigrant women (mostly Somali) </w:t>
            </w:r>
          </w:p>
        </w:tc>
        <w:tc>
          <w:tcPr>
            <w:tcW w:w="1276" w:type="dxa"/>
          </w:tcPr>
          <w:p w14:paraId="594B412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29 (0%)</w:t>
            </w:r>
          </w:p>
          <w:p w14:paraId="370FE52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51</w:t>
            </w:r>
            <w:r w:rsidRPr="00652102">
              <w:rPr>
                <w:rFonts w:ascii="Times New Roman" w:hAnsi="Times New Roman" w:cs="Times New Roman"/>
                <w:sz w:val="24"/>
                <w:szCs w:val="24"/>
              </w:rPr>
              <w:t xml:space="preserve">; 46-55 </w:t>
            </w:r>
          </w:p>
        </w:tc>
        <w:tc>
          <w:tcPr>
            <w:tcW w:w="1559" w:type="dxa"/>
          </w:tcPr>
          <w:p w14:paraId="77D74E3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Mixed methods; single arm</w:t>
            </w:r>
          </w:p>
        </w:tc>
        <w:tc>
          <w:tcPr>
            <w:tcW w:w="1843" w:type="dxa"/>
          </w:tcPr>
          <w:p w14:paraId="19E0FC5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Physiotherapist</w:t>
            </w:r>
          </w:p>
        </w:tc>
        <w:tc>
          <w:tcPr>
            <w:tcW w:w="1843" w:type="dxa"/>
          </w:tcPr>
          <w:p w14:paraId="673D2D0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Intersectionality</w:t>
            </w:r>
          </w:p>
        </w:tc>
        <w:tc>
          <w:tcPr>
            <w:tcW w:w="3543" w:type="dxa"/>
          </w:tcPr>
          <w:p w14:paraId="30F66CA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Exercise programme; bi-weekly 12 weeks </w:t>
            </w:r>
          </w:p>
          <w:p w14:paraId="78B3BC40" w14:textId="77777777" w:rsidR="00A57642" w:rsidRPr="00652102" w:rsidRDefault="00A57642" w:rsidP="00F72932">
            <w:pPr>
              <w:rPr>
                <w:rFonts w:ascii="Times New Roman" w:hAnsi="Times New Roman" w:cs="Times New Roman"/>
                <w:sz w:val="24"/>
                <w:szCs w:val="24"/>
              </w:rPr>
            </w:pPr>
          </w:p>
        </w:tc>
      </w:tr>
      <w:tr w:rsidR="00652102" w:rsidRPr="00652102" w14:paraId="30183209" w14:textId="77777777" w:rsidTr="00F72932">
        <w:trPr>
          <w:trHeight w:val="765"/>
        </w:trPr>
        <w:tc>
          <w:tcPr>
            <w:tcW w:w="2724" w:type="dxa"/>
          </w:tcPr>
          <w:p w14:paraId="07E9C7F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Vitale, et al., (2021)</w:t>
            </w:r>
          </w:p>
          <w:p w14:paraId="2EAA0A2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4C55554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Veterans </w:t>
            </w:r>
          </w:p>
        </w:tc>
        <w:tc>
          <w:tcPr>
            <w:tcW w:w="1276" w:type="dxa"/>
          </w:tcPr>
          <w:p w14:paraId="00B6A64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126 (69%)</w:t>
            </w:r>
          </w:p>
          <w:p w14:paraId="7A1668FA" w14:textId="77777777" w:rsidR="00A57642" w:rsidRPr="00652102" w:rsidRDefault="00A57642" w:rsidP="00F72932">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t>55.73 (12.45)</w:t>
            </w:r>
          </w:p>
          <w:p w14:paraId="48C647F1"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28-77</w:t>
            </w:r>
          </w:p>
        </w:tc>
        <w:tc>
          <w:tcPr>
            <w:tcW w:w="1559" w:type="dxa"/>
          </w:tcPr>
          <w:p w14:paraId="79C2B6F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Cohort</w:t>
            </w:r>
          </w:p>
        </w:tc>
        <w:tc>
          <w:tcPr>
            <w:tcW w:w="1843" w:type="dxa"/>
          </w:tcPr>
          <w:p w14:paraId="3DF35BA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&amp; Music therapy</w:t>
            </w:r>
          </w:p>
        </w:tc>
        <w:tc>
          <w:tcPr>
            <w:tcW w:w="1843" w:type="dxa"/>
          </w:tcPr>
          <w:p w14:paraId="3C10222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Trauma</w:t>
            </w:r>
          </w:p>
        </w:tc>
        <w:tc>
          <w:tcPr>
            <w:tcW w:w="3543" w:type="dxa"/>
          </w:tcPr>
          <w:p w14:paraId="51FB487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4-week intervention for suicide prevention.</w:t>
            </w:r>
          </w:p>
        </w:tc>
      </w:tr>
      <w:tr w:rsidR="00652102" w:rsidRPr="00652102" w14:paraId="706D6F54" w14:textId="77777777" w:rsidTr="003637DA">
        <w:trPr>
          <w:trHeight w:val="855"/>
        </w:trPr>
        <w:tc>
          <w:tcPr>
            <w:tcW w:w="2724" w:type="dxa"/>
          </w:tcPr>
          <w:p w14:paraId="2B44423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Pizarro (2004)</w:t>
            </w:r>
          </w:p>
          <w:p w14:paraId="74ACDB4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USA</w:t>
            </w:r>
          </w:p>
        </w:tc>
        <w:tc>
          <w:tcPr>
            <w:tcW w:w="2521" w:type="dxa"/>
            <w:gridSpan w:val="2"/>
          </w:tcPr>
          <w:p w14:paraId="2664D51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University Students</w:t>
            </w:r>
          </w:p>
        </w:tc>
        <w:tc>
          <w:tcPr>
            <w:tcW w:w="1276" w:type="dxa"/>
          </w:tcPr>
          <w:p w14:paraId="0550748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45 </w:t>
            </w:r>
          </w:p>
          <w:p w14:paraId="7A9250D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18</w:t>
            </w:r>
            <w:r w:rsidRPr="00652102">
              <w:rPr>
                <w:rFonts w:ascii="Times New Roman" w:hAnsi="Times New Roman" w:cs="Times New Roman"/>
                <w:sz w:val="24"/>
                <w:szCs w:val="24"/>
              </w:rPr>
              <w:t>; 17-37</w:t>
            </w:r>
          </w:p>
        </w:tc>
        <w:tc>
          <w:tcPr>
            <w:tcW w:w="1559" w:type="dxa"/>
          </w:tcPr>
          <w:p w14:paraId="5A33B84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0D32090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539083E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Transitional stress</w:t>
            </w:r>
          </w:p>
        </w:tc>
        <w:tc>
          <w:tcPr>
            <w:tcW w:w="3543" w:type="dxa"/>
          </w:tcPr>
          <w:p w14:paraId="6A21A151"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Drawing about stressful events</w:t>
            </w:r>
          </w:p>
          <w:p w14:paraId="27367D3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writing and drawing still life</w:t>
            </w:r>
          </w:p>
        </w:tc>
      </w:tr>
      <w:tr w:rsidR="00652102" w:rsidRPr="00652102" w14:paraId="2900795E" w14:textId="77777777" w:rsidTr="003637DA">
        <w:trPr>
          <w:trHeight w:val="165"/>
        </w:trPr>
        <w:tc>
          <w:tcPr>
            <w:tcW w:w="2724" w:type="dxa"/>
          </w:tcPr>
          <w:p w14:paraId="3154E20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Yan et al., (2019)</w:t>
            </w:r>
          </w:p>
          <w:p w14:paraId="206EF6D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China</w:t>
            </w:r>
          </w:p>
        </w:tc>
        <w:tc>
          <w:tcPr>
            <w:tcW w:w="2521" w:type="dxa"/>
            <w:gridSpan w:val="2"/>
          </w:tcPr>
          <w:p w14:paraId="5C004B9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School children separated from one/both parents ≥6 months</w:t>
            </w:r>
          </w:p>
        </w:tc>
        <w:tc>
          <w:tcPr>
            <w:tcW w:w="1276" w:type="dxa"/>
          </w:tcPr>
          <w:p w14:paraId="1261475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180 (48%)</w:t>
            </w:r>
          </w:p>
          <w:p w14:paraId="38F97EE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11.25 (0.67)</w:t>
            </w:r>
          </w:p>
        </w:tc>
        <w:tc>
          <w:tcPr>
            <w:tcW w:w="1559" w:type="dxa"/>
          </w:tcPr>
          <w:p w14:paraId="568688F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RCT</w:t>
            </w:r>
          </w:p>
        </w:tc>
        <w:tc>
          <w:tcPr>
            <w:tcW w:w="1843" w:type="dxa"/>
          </w:tcPr>
          <w:p w14:paraId="02420B4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Art Therapist</w:t>
            </w:r>
          </w:p>
        </w:tc>
        <w:tc>
          <w:tcPr>
            <w:tcW w:w="1843" w:type="dxa"/>
          </w:tcPr>
          <w:p w14:paraId="3AB88E6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Bullying</w:t>
            </w:r>
          </w:p>
          <w:p w14:paraId="553C8BF8" w14:textId="77777777" w:rsidR="00A57642" w:rsidRPr="00652102" w:rsidRDefault="00A57642" w:rsidP="00F72932">
            <w:pPr>
              <w:rPr>
                <w:rFonts w:ascii="Times New Roman" w:hAnsi="Times New Roman" w:cs="Times New Roman"/>
                <w:sz w:val="24"/>
                <w:szCs w:val="24"/>
              </w:rPr>
            </w:pPr>
          </w:p>
        </w:tc>
        <w:tc>
          <w:tcPr>
            <w:tcW w:w="3543" w:type="dxa"/>
          </w:tcPr>
          <w:p w14:paraId="0ED2858F"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Painting/drawing: 6 sessions, fortnightly over 3 months</w:t>
            </w:r>
          </w:p>
          <w:p w14:paraId="3D5A77F8" w14:textId="77777777" w:rsidR="00A57642" w:rsidRPr="00652102" w:rsidRDefault="00A57642" w:rsidP="00F72932">
            <w:pPr>
              <w:spacing w:after="0" w:line="240" w:lineRule="auto"/>
              <w:rPr>
                <w:rFonts w:ascii="Times New Roman" w:hAnsi="Times New Roman" w:cs="Times New Roman"/>
                <w:i/>
                <w:sz w:val="24"/>
                <w:szCs w:val="24"/>
              </w:rPr>
            </w:pPr>
          </w:p>
          <w:p w14:paraId="52B947B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counselling or no intervention</w:t>
            </w:r>
          </w:p>
        </w:tc>
      </w:tr>
      <w:tr w:rsidR="00652102" w:rsidRPr="00652102" w14:paraId="1535BB34" w14:textId="77777777" w:rsidTr="003637DA">
        <w:trPr>
          <w:trHeight w:val="315"/>
        </w:trPr>
        <w:tc>
          <w:tcPr>
            <w:tcW w:w="2730" w:type="dxa"/>
            <w:gridSpan w:val="2"/>
          </w:tcPr>
          <w:p w14:paraId="123CCEB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Social Connectors</w:t>
            </w:r>
          </w:p>
        </w:tc>
        <w:tc>
          <w:tcPr>
            <w:tcW w:w="2515" w:type="dxa"/>
          </w:tcPr>
          <w:p w14:paraId="41D3D5FE" w14:textId="77777777" w:rsidR="00A57642" w:rsidRPr="00652102" w:rsidRDefault="00A57642" w:rsidP="00F72932">
            <w:pPr>
              <w:rPr>
                <w:rFonts w:ascii="Times New Roman" w:hAnsi="Times New Roman" w:cs="Times New Roman"/>
                <w:sz w:val="24"/>
                <w:szCs w:val="24"/>
              </w:rPr>
            </w:pPr>
          </w:p>
        </w:tc>
        <w:tc>
          <w:tcPr>
            <w:tcW w:w="1276" w:type="dxa"/>
          </w:tcPr>
          <w:p w14:paraId="76C546FD" w14:textId="77777777" w:rsidR="00A57642" w:rsidRPr="00652102" w:rsidRDefault="00A57642" w:rsidP="00F72932">
            <w:pPr>
              <w:rPr>
                <w:rFonts w:ascii="Times New Roman" w:hAnsi="Times New Roman" w:cs="Times New Roman"/>
                <w:sz w:val="24"/>
                <w:szCs w:val="24"/>
              </w:rPr>
            </w:pPr>
          </w:p>
        </w:tc>
        <w:tc>
          <w:tcPr>
            <w:tcW w:w="1559" w:type="dxa"/>
          </w:tcPr>
          <w:p w14:paraId="09415053" w14:textId="77777777" w:rsidR="00A57642" w:rsidRPr="00652102" w:rsidRDefault="00A57642" w:rsidP="00F72932">
            <w:pPr>
              <w:rPr>
                <w:rFonts w:ascii="Times New Roman" w:hAnsi="Times New Roman" w:cs="Times New Roman"/>
                <w:sz w:val="24"/>
                <w:szCs w:val="24"/>
              </w:rPr>
            </w:pPr>
          </w:p>
        </w:tc>
        <w:tc>
          <w:tcPr>
            <w:tcW w:w="1843" w:type="dxa"/>
          </w:tcPr>
          <w:p w14:paraId="29B32FBC" w14:textId="77777777" w:rsidR="00A57642" w:rsidRPr="00652102" w:rsidRDefault="00A57642" w:rsidP="00F72932">
            <w:pPr>
              <w:rPr>
                <w:rFonts w:ascii="Times New Roman" w:hAnsi="Times New Roman" w:cs="Times New Roman"/>
                <w:sz w:val="24"/>
                <w:szCs w:val="24"/>
              </w:rPr>
            </w:pPr>
          </w:p>
        </w:tc>
        <w:tc>
          <w:tcPr>
            <w:tcW w:w="1843" w:type="dxa"/>
          </w:tcPr>
          <w:p w14:paraId="5A3AFFE2" w14:textId="77777777" w:rsidR="00A57642" w:rsidRPr="00652102" w:rsidRDefault="00A57642" w:rsidP="00F72932">
            <w:pPr>
              <w:rPr>
                <w:rFonts w:ascii="Times New Roman" w:hAnsi="Times New Roman" w:cs="Times New Roman"/>
                <w:sz w:val="24"/>
                <w:szCs w:val="24"/>
              </w:rPr>
            </w:pPr>
          </w:p>
        </w:tc>
        <w:tc>
          <w:tcPr>
            <w:tcW w:w="3543" w:type="dxa"/>
          </w:tcPr>
          <w:p w14:paraId="247770F9" w14:textId="77777777" w:rsidR="00A57642" w:rsidRPr="00652102" w:rsidRDefault="00A57642" w:rsidP="00F72932">
            <w:pPr>
              <w:rPr>
                <w:rFonts w:ascii="Times New Roman" w:hAnsi="Times New Roman" w:cs="Times New Roman"/>
                <w:sz w:val="24"/>
                <w:szCs w:val="24"/>
              </w:rPr>
            </w:pPr>
          </w:p>
        </w:tc>
      </w:tr>
      <w:tr w:rsidR="00652102" w:rsidRPr="00652102" w14:paraId="27B51CC5" w14:textId="77777777" w:rsidTr="003637DA">
        <w:trPr>
          <w:trHeight w:val="135"/>
        </w:trPr>
        <w:tc>
          <w:tcPr>
            <w:tcW w:w="2730" w:type="dxa"/>
            <w:gridSpan w:val="2"/>
          </w:tcPr>
          <w:p w14:paraId="495B7CF4"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Orkibi</w:t>
            </w:r>
            <w:proofErr w:type="spellEnd"/>
            <w:r w:rsidRPr="00652102">
              <w:rPr>
                <w:rFonts w:ascii="Times New Roman" w:hAnsi="Times New Roman" w:cs="Times New Roman"/>
                <w:sz w:val="24"/>
                <w:szCs w:val="24"/>
              </w:rPr>
              <w:t xml:space="preserve"> et a1., (2017)</w:t>
            </w:r>
          </w:p>
          <w:p w14:paraId="55D565EB"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Israel</w:t>
            </w:r>
          </w:p>
        </w:tc>
        <w:tc>
          <w:tcPr>
            <w:tcW w:w="2515" w:type="dxa"/>
          </w:tcPr>
          <w:p w14:paraId="76B3DAE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School children </w:t>
            </w:r>
          </w:p>
        </w:tc>
        <w:tc>
          <w:tcPr>
            <w:tcW w:w="1276" w:type="dxa"/>
          </w:tcPr>
          <w:p w14:paraId="6CE2F89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40 (60%)</w:t>
            </w:r>
          </w:p>
          <w:p w14:paraId="5A68673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14.5 (0.78</w:t>
            </w:r>
            <w:r w:rsidRPr="00652102">
              <w:rPr>
                <w:rFonts w:ascii="Times New Roman" w:hAnsi="Times New Roman" w:cs="Times New Roman"/>
                <w:sz w:val="24"/>
                <w:szCs w:val="24"/>
              </w:rPr>
              <w:t>); 13–16</w:t>
            </w:r>
          </w:p>
        </w:tc>
        <w:tc>
          <w:tcPr>
            <w:tcW w:w="1559" w:type="dxa"/>
          </w:tcPr>
          <w:p w14:paraId="724B99A4"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Quasi-experimental</w:t>
            </w:r>
          </w:p>
        </w:tc>
        <w:tc>
          <w:tcPr>
            <w:tcW w:w="1843" w:type="dxa"/>
          </w:tcPr>
          <w:p w14:paraId="5952166C"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Drama Therapist</w:t>
            </w:r>
          </w:p>
        </w:tc>
        <w:tc>
          <w:tcPr>
            <w:tcW w:w="1843" w:type="dxa"/>
          </w:tcPr>
          <w:p w14:paraId="3D33122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Loneliness</w:t>
            </w:r>
          </w:p>
        </w:tc>
        <w:tc>
          <w:tcPr>
            <w:tcW w:w="3543" w:type="dxa"/>
          </w:tcPr>
          <w:p w14:paraId="6B4CA26E"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Group psychodrama; 90 minutes weekly for 16-22 weeks</w:t>
            </w:r>
          </w:p>
          <w:p w14:paraId="7600599B" w14:textId="77777777" w:rsidR="00A57642" w:rsidRPr="00652102" w:rsidRDefault="00A57642" w:rsidP="00F72932">
            <w:pPr>
              <w:spacing w:after="0" w:line="240" w:lineRule="auto"/>
              <w:rPr>
                <w:rFonts w:ascii="Times New Roman" w:hAnsi="Times New Roman" w:cs="Times New Roman"/>
                <w:sz w:val="24"/>
                <w:szCs w:val="24"/>
              </w:rPr>
            </w:pPr>
          </w:p>
          <w:p w14:paraId="067A950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 xml:space="preserve">Comparator: </w:t>
            </w:r>
            <w:r w:rsidRPr="00652102">
              <w:rPr>
                <w:rFonts w:ascii="Times New Roman" w:hAnsi="Times New Roman" w:cs="Times New Roman"/>
                <w:sz w:val="24"/>
                <w:szCs w:val="24"/>
              </w:rPr>
              <w:t>waitlist control</w:t>
            </w:r>
          </w:p>
        </w:tc>
      </w:tr>
      <w:tr w:rsidR="00652102" w:rsidRPr="00652102" w14:paraId="644C433E" w14:textId="77777777" w:rsidTr="00F72932">
        <w:trPr>
          <w:trHeight w:val="2223"/>
        </w:trPr>
        <w:tc>
          <w:tcPr>
            <w:tcW w:w="2724" w:type="dxa"/>
          </w:tcPr>
          <w:p w14:paraId="6A1D6D82"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lastRenderedPageBreak/>
              <w:t>Pinks et al., (2021)</w:t>
            </w:r>
          </w:p>
          <w:p w14:paraId="05FEFA0F" w14:textId="77777777" w:rsidR="00A57642" w:rsidRPr="00652102" w:rsidRDefault="00A57642" w:rsidP="00F72932">
            <w:pPr>
              <w:rPr>
                <w:rFonts w:ascii="Times New Roman" w:hAnsi="Times New Roman" w:cs="Times New Roman"/>
                <w:i/>
                <w:sz w:val="24"/>
                <w:szCs w:val="24"/>
              </w:rPr>
            </w:pPr>
            <w:r w:rsidRPr="00652102">
              <w:rPr>
                <w:rFonts w:ascii="Times New Roman" w:hAnsi="Times New Roman" w:cs="Times New Roman"/>
                <w:i/>
                <w:sz w:val="24"/>
                <w:szCs w:val="24"/>
              </w:rPr>
              <w:t>Australia</w:t>
            </w:r>
          </w:p>
        </w:tc>
        <w:tc>
          <w:tcPr>
            <w:tcW w:w="2521" w:type="dxa"/>
            <w:gridSpan w:val="2"/>
          </w:tcPr>
          <w:p w14:paraId="21CBBF28"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Students</w:t>
            </w:r>
          </w:p>
        </w:tc>
        <w:tc>
          <w:tcPr>
            <w:tcW w:w="1276" w:type="dxa"/>
          </w:tcPr>
          <w:p w14:paraId="207133B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78 (48.7%)</w:t>
            </w:r>
          </w:p>
          <w:p w14:paraId="31DA4A60"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26 (7.2)</w:t>
            </w:r>
          </w:p>
        </w:tc>
        <w:tc>
          <w:tcPr>
            <w:tcW w:w="1559" w:type="dxa"/>
          </w:tcPr>
          <w:p w14:paraId="1E641C9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Quasi-experimental</w:t>
            </w:r>
          </w:p>
        </w:tc>
        <w:tc>
          <w:tcPr>
            <w:tcW w:w="1843" w:type="dxa"/>
          </w:tcPr>
          <w:p w14:paraId="01AAA7C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Paramedics</w:t>
            </w:r>
          </w:p>
        </w:tc>
        <w:tc>
          <w:tcPr>
            <w:tcW w:w="1843" w:type="dxa"/>
          </w:tcPr>
          <w:p w14:paraId="0AF3309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Work-related stress</w:t>
            </w:r>
          </w:p>
          <w:p w14:paraId="2E9D0780" w14:textId="77777777" w:rsidR="00A57642" w:rsidRPr="00652102" w:rsidRDefault="00A57642" w:rsidP="00F72932">
            <w:pPr>
              <w:rPr>
                <w:rFonts w:ascii="Times New Roman" w:hAnsi="Times New Roman" w:cs="Times New Roman"/>
                <w:sz w:val="24"/>
                <w:szCs w:val="24"/>
              </w:rPr>
            </w:pPr>
          </w:p>
        </w:tc>
        <w:tc>
          <w:tcPr>
            <w:tcW w:w="3543" w:type="dxa"/>
          </w:tcPr>
          <w:p w14:paraId="59358BC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Peer social support group</w:t>
            </w:r>
          </w:p>
          <w:p w14:paraId="763F935D"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CARES skills framework (Connect to emotion, Attention Training, Reflective listening, Empathy, Support) </w:t>
            </w:r>
          </w:p>
          <w:p w14:paraId="00053EF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i/>
                <w:sz w:val="24"/>
                <w:szCs w:val="24"/>
              </w:rPr>
              <w:t>Comparator</w:t>
            </w:r>
            <w:r w:rsidRPr="00652102">
              <w:rPr>
                <w:rFonts w:ascii="Times New Roman" w:hAnsi="Times New Roman" w:cs="Times New Roman"/>
                <w:sz w:val="24"/>
                <w:szCs w:val="24"/>
              </w:rPr>
              <w:t>: no intervention</w:t>
            </w:r>
          </w:p>
        </w:tc>
      </w:tr>
      <w:tr w:rsidR="00652102" w:rsidRPr="00652102" w14:paraId="4AA0E719" w14:textId="77777777" w:rsidTr="00F72932">
        <w:trPr>
          <w:trHeight w:val="606"/>
        </w:trPr>
        <w:tc>
          <w:tcPr>
            <w:tcW w:w="15309" w:type="dxa"/>
            <w:gridSpan w:val="8"/>
            <w:tcBorders>
              <w:top w:val="single" w:sz="4" w:space="0" w:color="auto"/>
              <w:bottom w:val="nil"/>
            </w:tcBorders>
          </w:tcPr>
          <w:p w14:paraId="5CBC9B5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Key: RCT: randomised controlled trial; p/w = per week; Mage = mean age; AHP: Allied Health Professional; N = number of participants; NR: not reported; *same cohort</w:t>
            </w:r>
          </w:p>
        </w:tc>
      </w:tr>
    </w:tbl>
    <w:p w14:paraId="19CE7949" w14:textId="77777777" w:rsidR="00A57642" w:rsidRPr="00652102" w:rsidRDefault="00A57642">
      <w:pPr>
        <w:rPr>
          <w:rFonts w:ascii="Times New Roman" w:hAnsi="Times New Roman" w:cs="Times New Roman"/>
          <w:sz w:val="24"/>
          <w:szCs w:val="24"/>
        </w:rPr>
      </w:pPr>
    </w:p>
    <w:p w14:paraId="210F98C6" w14:textId="77777777" w:rsidR="00A57642" w:rsidRPr="00652102" w:rsidRDefault="00A57642">
      <w:pPr>
        <w:rPr>
          <w:rFonts w:ascii="Times New Roman" w:hAnsi="Times New Roman" w:cs="Times New Roman"/>
          <w:sz w:val="24"/>
          <w:szCs w:val="24"/>
        </w:rPr>
      </w:pPr>
      <w:r w:rsidRPr="00652102">
        <w:rPr>
          <w:rFonts w:ascii="Times New Roman" w:hAnsi="Times New Roman" w:cs="Times New Roman"/>
          <w:sz w:val="24"/>
          <w:szCs w:val="24"/>
        </w:rPr>
        <w:br w:type="page"/>
      </w:r>
    </w:p>
    <w:tbl>
      <w:tblPr>
        <w:tblW w:w="15916" w:type="dxa"/>
        <w:tblInd w:w="-993" w:type="dxa"/>
        <w:tblCellMar>
          <w:right w:w="0" w:type="dxa"/>
        </w:tblCellMar>
        <w:tblLook w:val="0000" w:firstRow="0" w:lastRow="0" w:firstColumn="0" w:lastColumn="0" w:noHBand="0" w:noVBand="0"/>
      </w:tblPr>
      <w:tblGrid>
        <w:gridCol w:w="2836"/>
        <w:gridCol w:w="13080"/>
      </w:tblGrid>
      <w:tr w:rsidR="00652102" w:rsidRPr="00652102" w14:paraId="2575B26B" w14:textId="77777777" w:rsidTr="00F72932">
        <w:trPr>
          <w:trHeight w:val="284"/>
        </w:trPr>
        <w:tc>
          <w:tcPr>
            <w:tcW w:w="15916" w:type="dxa"/>
            <w:gridSpan w:val="2"/>
            <w:tcBorders>
              <w:bottom w:val="single" w:sz="4" w:space="0" w:color="auto"/>
            </w:tcBorders>
          </w:tcPr>
          <w:p w14:paraId="6E64A0B2" w14:textId="77777777" w:rsidR="00A57642" w:rsidRPr="00652102" w:rsidRDefault="00A57642" w:rsidP="00CB322D">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lastRenderedPageBreak/>
              <w:t>Table OS</w:t>
            </w:r>
            <w:r w:rsidR="00CB322D" w:rsidRPr="00652102">
              <w:rPr>
                <w:rFonts w:ascii="Times New Roman" w:hAnsi="Times New Roman" w:cs="Times New Roman"/>
                <w:sz w:val="24"/>
                <w:szCs w:val="24"/>
              </w:rPr>
              <w:t>3</w:t>
            </w:r>
            <w:r w:rsidRPr="00652102">
              <w:rPr>
                <w:rFonts w:ascii="Times New Roman" w:hAnsi="Times New Roman" w:cs="Times New Roman"/>
                <w:sz w:val="24"/>
                <w:szCs w:val="24"/>
              </w:rPr>
              <w:t>. Findings from included studies</w:t>
            </w:r>
          </w:p>
        </w:tc>
      </w:tr>
      <w:tr w:rsidR="00652102" w:rsidRPr="00652102" w14:paraId="58220984" w14:textId="77777777" w:rsidTr="00F72932">
        <w:trPr>
          <w:trHeight w:val="380"/>
        </w:trPr>
        <w:tc>
          <w:tcPr>
            <w:tcW w:w="15916" w:type="dxa"/>
            <w:gridSpan w:val="2"/>
            <w:tcBorders>
              <w:top w:val="single" w:sz="4" w:space="0" w:color="auto"/>
              <w:bottom w:val="nil"/>
            </w:tcBorders>
          </w:tcPr>
          <w:p w14:paraId="2F4A8020"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i/>
                <w:sz w:val="24"/>
                <w:szCs w:val="24"/>
              </w:rPr>
              <w:t xml:space="preserve">Place-based interventions: interventions at individual and organisation level to develop self-help and self-care skills in the workplace </w:t>
            </w:r>
          </w:p>
        </w:tc>
      </w:tr>
      <w:tr w:rsidR="00652102" w:rsidRPr="00652102" w14:paraId="6301134A" w14:textId="77777777" w:rsidTr="00F72932">
        <w:trPr>
          <w:trHeight w:val="624"/>
        </w:trPr>
        <w:tc>
          <w:tcPr>
            <w:tcW w:w="2836" w:type="dxa"/>
          </w:tcPr>
          <w:p w14:paraId="2CD3E824"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sz w:val="24"/>
                <w:szCs w:val="24"/>
              </w:rPr>
              <w:t>Abraham et al., (2021)</w:t>
            </w:r>
          </w:p>
        </w:tc>
        <w:tc>
          <w:tcPr>
            <w:tcW w:w="13080" w:type="dxa"/>
          </w:tcPr>
          <w:p w14:paraId="587D8917"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Post-intervention: slight increase in job satisfaction and vicarious trauma; control group - slight decrease in job satisfaction &amp; vicarious trauma. </w:t>
            </w:r>
          </w:p>
        </w:tc>
      </w:tr>
      <w:tr w:rsidR="00652102" w:rsidRPr="00652102" w14:paraId="7B306740" w14:textId="77777777" w:rsidTr="00F72932">
        <w:trPr>
          <w:trHeight w:val="858"/>
        </w:trPr>
        <w:tc>
          <w:tcPr>
            <w:tcW w:w="2836" w:type="dxa"/>
          </w:tcPr>
          <w:p w14:paraId="3B4DF937"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Apostol, </w:t>
            </w:r>
            <w:proofErr w:type="spellStart"/>
            <w:r w:rsidRPr="00652102">
              <w:rPr>
                <w:rFonts w:ascii="Times New Roman" w:hAnsi="Times New Roman" w:cs="Times New Roman"/>
                <w:sz w:val="24"/>
                <w:szCs w:val="24"/>
              </w:rPr>
              <w:t>Cranwell</w:t>
            </w:r>
            <w:proofErr w:type="spellEnd"/>
            <w:r w:rsidRPr="00652102">
              <w:rPr>
                <w:rFonts w:ascii="Times New Roman" w:hAnsi="Times New Roman" w:cs="Times New Roman"/>
                <w:sz w:val="24"/>
                <w:szCs w:val="24"/>
              </w:rPr>
              <w:t xml:space="preserve"> &amp; Hitch (2021)</w:t>
            </w:r>
          </w:p>
        </w:tc>
        <w:tc>
          <w:tcPr>
            <w:tcW w:w="13080" w:type="dxa"/>
          </w:tcPr>
          <w:p w14:paraId="395E8C1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Participants confident about abilities accessing support/supervision; proportion undertaking training increased; half identified unmet professional self-care need. Demographic factors (e.g. practice setting, </w:t>
            </w:r>
            <w:proofErr w:type="spellStart"/>
            <w:r w:rsidRPr="00652102">
              <w:rPr>
                <w:rFonts w:ascii="Times New Roman" w:hAnsi="Times New Roman" w:cs="Times New Roman"/>
                <w:sz w:val="24"/>
                <w:szCs w:val="24"/>
              </w:rPr>
              <w:t>years experience</w:t>
            </w:r>
            <w:proofErr w:type="spellEnd"/>
            <w:r w:rsidRPr="00652102">
              <w:rPr>
                <w:rFonts w:ascii="Times New Roman" w:hAnsi="Times New Roman" w:cs="Times New Roman"/>
                <w:sz w:val="24"/>
                <w:szCs w:val="24"/>
              </w:rPr>
              <w:t>) significantly impacted experience/needs.</w:t>
            </w:r>
          </w:p>
        </w:tc>
      </w:tr>
      <w:tr w:rsidR="00652102" w:rsidRPr="00652102" w14:paraId="0C525840" w14:textId="77777777" w:rsidTr="00F72932">
        <w:trPr>
          <w:trHeight w:val="558"/>
        </w:trPr>
        <w:tc>
          <w:tcPr>
            <w:tcW w:w="2836" w:type="dxa"/>
          </w:tcPr>
          <w:p w14:paraId="0AF604DB"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Barbosa et al., (2015)</w:t>
            </w:r>
          </w:p>
        </w:tc>
        <w:tc>
          <w:tcPr>
            <w:tcW w:w="13080" w:type="dxa"/>
          </w:tcPr>
          <w:p w14:paraId="1B24E9C0" w14:textId="77777777" w:rsidR="00A57642" w:rsidRPr="00652102" w:rsidRDefault="00A57642" w:rsidP="00F72932">
            <w:pPr>
              <w:spacing w:after="120" w:line="240" w:lineRule="auto"/>
              <w:ind w:right="-227"/>
              <w:rPr>
                <w:rFonts w:ascii="Times New Roman" w:hAnsi="Times New Roman" w:cs="Times New Roman"/>
                <w:sz w:val="24"/>
                <w:szCs w:val="24"/>
              </w:rPr>
            </w:pPr>
            <w:r w:rsidRPr="00652102">
              <w:rPr>
                <w:rFonts w:ascii="Times New Roman" w:hAnsi="Times New Roman" w:cs="Times New Roman"/>
                <w:sz w:val="24"/>
                <w:szCs w:val="24"/>
              </w:rPr>
              <w:t>Significant reduction in emotional exhaustion (p = .029); positive non-</w:t>
            </w:r>
          </w:p>
          <w:p w14:paraId="72283A52" w14:textId="77777777" w:rsidR="00A57642" w:rsidRPr="00652102" w:rsidRDefault="00A57642" w:rsidP="00F72932">
            <w:pPr>
              <w:spacing w:after="120" w:line="240" w:lineRule="auto"/>
              <w:ind w:right="-227"/>
              <w:rPr>
                <w:rFonts w:ascii="Times New Roman" w:hAnsi="Times New Roman" w:cs="Times New Roman"/>
                <w:sz w:val="24"/>
                <w:szCs w:val="24"/>
              </w:rPr>
            </w:pPr>
            <w:proofErr w:type="gramStart"/>
            <w:r w:rsidRPr="00652102">
              <w:rPr>
                <w:rFonts w:ascii="Times New Roman" w:hAnsi="Times New Roman" w:cs="Times New Roman"/>
                <w:sz w:val="24"/>
                <w:szCs w:val="24"/>
              </w:rPr>
              <w:t>significant</w:t>
            </w:r>
            <w:proofErr w:type="gramEnd"/>
            <w:r w:rsidRPr="00652102">
              <w:rPr>
                <w:rFonts w:ascii="Times New Roman" w:hAnsi="Times New Roman" w:cs="Times New Roman"/>
                <w:sz w:val="24"/>
                <w:szCs w:val="24"/>
              </w:rPr>
              <w:t xml:space="preserve"> effects on stress/job satisfaction and emotional exhaustion. Intervention group reported enhanced group cohesion, emotion management, and self-care awareness</w:t>
            </w:r>
          </w:p>
        </w:tc>
      </w:tr>
      <w:tr w:rsidR="00652102" w:rsidRPr="00652102" w14:paraId="6F603750" w14:textId="77777777" w:rsidTr="00F72932">
        <w:trPr>
          <w:trHeight w:val="686"/>
        </w:trPr>
        <w:tc>
          <w:tcPr>
            <w:tcW w:w="2836" w:type="dxa"/>
          </w:tcPr>
          <w:p w14:paraId="4E10377C"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Beck et al., (2015)</w:t>
            </w:r>
          </w:p>
        </w:tc>
        <w:tc>
          <w:tcPr>
            <w:tcW w:w="13080" w:type="dxa"/>
          </w:tcPr>
          <w:p w14:paraId="5F2D7EA4"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Post-intervention significant benefit compared to wait-list; large effect sizes for well-being, mood, </w:t>
            </w:r>
            <w:proofErr w:type="gramStart"/>
            <w:r w:rsidRPr="00652102">
              <w:rPr>
                <w:rFonts w:ascii="Times New Roman" w:hAnsi="Times New Roman" w:cs="Times New Roman"/>
                <w:sz w:val="24"/>
                <w:szCs w:val="24"/>
              </w:rPr>
              <w:t>anxiety</w:t>
            </w:r>
            <w:proofErr w:type="gramEnd"/>
            <w:r w:rsidRPr="00652102">
              <w:rPr>
                <w:rFonts w:ascii="Times New Roman" w:hAnsi="Times New Roman" w:cs="Times New Roman"/>
                <w:sz w:val="24"/>
                <w:szCs w:val="24"/>
              </w:rPr>
              <w:t xml:space="preserve">. Early intervention significantly improved perceived stress, mood, well-being, anxiety, depression, and distress. </w:t>
            </w:r>
          </w:p>
        </w:tc>
      </w:tr>
      <w:tr w:rsidR="00652102" w:rsidRPr="00652102" w14:paraId="3BF0DEFA" w14:textId="77777777" w:rsidTr="00F72932">
        <w:trPr>
          <w:trHeight w:val="427"/>
        </w:trPr>
        <w:tc>
          <w:tcPr>
            <w:tcW w:w="2836" w:type="dxa"/>
          </w:tcPr>
          <w:p w14:paraId="5936DAD1"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Bezner</w:t>
            </w:r>
            <w:proofErr w:type="spellEnd"/>
            <w:r w:rsidRPr="00652102">
              <w:rPr>
                <w:rFonts w:ascii="Times New Roman" w:hAnsi="Times New Roman" w:cs="Times New Roman"/>
                <w:sz w:val="24"/>
                <w:szCs w:val="24"/>
              </w:rPr>
              <w:t>, et al., (2017)</w:t>
            </w:r>
          </w:p>
        </w:tc>
        <w:tc>
          <w:tcPr>
            <w:tcW w:w="13080" w:type="dxa"/>
          </w:tcPr>
          <w:p w14:paraId="28756D5A"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Improvements in self-efficacy, </w:t>
            </w:r>
            <w:proofErr w:type="spellStart"/>
            <w:r w:rsidRPr="00652102">
              <w:rPr>
                <w:rFonts w:ascii="Times New Roman" w:hAnsi="Times New Roman" w:cs="Times New Roman"/>
                <w:sz w:val="24"/>
                <w:szCs w:val="24"/>
              </w:rPr>
              <w:t>self competence</w:t>
            </w:r>
            <w:proofErr w:type="spellEnd"/>
            <w:r w:rsidRPr="00652102">
              <w:rPr>
                <w:rFonts w:ascii="Times New Roman" w:hAnsi="Times New Roman" w:cs="Times New Roman"/>
                <w:sz w:val="24"/>
                <w:szCs w:val="24"/>
              </w:rPr>
              <w:t xml:space="preserve"> and perceived support</w:t>
            </w:r>
          </w:p>
        </w:tc>
      </w:tr>
      <w:tr w:rsidR="00652102" w:rsidRPr="00652102" w14:paraId="552E1012" w14:textId="77777777" w:rsidTr="00F72932">
        <w:trPr>
          <w:trHeight w:val="855"/>
        </w:trPr>
        <w:tc>
          <w:tcPr>
            <w:tcW w:w="2836" w:type="dxa"/>
          </w:tcPr>
          <w:p w14:paraId="22A6E906"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Ho</w:t>
            </w:r>
            <w:proofErr w:type="spellEnd"/>
            <w:r w:rsidRPr="00652102">
              <w:rPr>
                <w:rFonts w:ascii="Times New Roman" w:hAnsi="Times New Roman" w:cs="Times New Roman"/>
                <w:sz w:val="24"/>
                <w:szCs w:val="24"/>
              </w:rPr>
              <w:t xml:space="preserve"> et al, (2021)</w:t>
            </w:r>
          </w:p>
        </w:tc>
        <w:tc>
          <w:tcPr>
            <w:tcW w:w="13080" w:type="dxa"/>
          </w:tcPr>
          <w:p w14:paraId="78465A9A"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Post-intervention: significant positive change in mental exhaustion, emotion regulation, non-reactivity to intrusive thoughts, acceptance of death, and afterlife belief compared to control. Effect sizes medium-large (η2 = 0.65 to 0.170).</w:t>
            </w:r>
          </w:p>
          <w:p w14:paraId="3E0EB477"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Positive change in mental exhaustion and emotion regulation maintained 12-weeks follow-up. Increased: ability to observe/describe experiences, self-compassion, mindfulness, humanity, and quality of life. Large effect sizes (η2= 0.128 to 0.298). </w:t>
            </w:r>
          </w:p>
        </w:tc>
      </w:tr>
      <w:tr w:rsidR="00652102" w:rsidRPr="00652102" w14:paraId="0AE322D8" w14:textId="77777777" w:rsidTr="00F72932">
        <w:trPr>
          <w:trHeight w:val="855"/>
        </w:trPr>
        <w:tc>
          <w:tcPr>
            <w:tcW w:w="2836" w:type="dxa"/>
          </w:tcPr>
          <w:p w14:paraId="632B7062"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Ozgundondu</w:t>
            </w:r>
            <w:proofErr w:type="spellEnd"/>
            <w:r w:rsidRPr="00652102">
              <w:rPr>
                <w:rFonts w:ascii="Times New Roman" w:hAnsi="Times New Roman" w:cs="Times New Roman"/>
                <w:sz w:val="24"/>
                <w:szCs w:val="24"/>
              </w:rPr>
              <w:t xml:space="preserve"> &amp; </w:t>
            </w:r>
            <w:proofErr w:type="spellStart"/>
            <w:r w:rsidRPr="00652102">
              <w:rPr>
                <w:rFonts w:ascii="Times New Roman" w:hAnsi="Times New Roman" w:cs="Times New Roman"/>
                <w:sz w:val="24"/>
                <w:szCs w:val="24"/>
              </w:rPr>
              <w:t>Metin</w:t>
            </w:r>
            <w:proofErr w:type="spellEnd"/>
            <w:r w:rsidRPr="00652102">
              <w:rPr>
                <w:rFonts w:ascii="Times New Roman" w:hAnsi="Times New Roman" w:cs="Times New Roman"/>
                <w:sz w:val="24"/>
                <w:szCs w:val="24"/>
              </w:rPr>
              <w:t xml:space="preserve"> (2019)</w:t>
            </w:r>
          </w:p>
        </w:tc>
        <w:tc>
          <w:tcPr>
            <w:tcW w:w="13080" w:type="dxa"/>
          </w:tcPr>
          <w:p w14:paraId="1483446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Intervention group: significant decrease in fatigue (compared to control) and stress (week 8 &amp; 12) (p &lt; 0.05). Acceptance coping styles significantly higher than control (week 4, 8, and 12) (p &lt; 0.05). Emotional support use significantly higher than control (week 12) (p &lt; 0.05).</w:t>
            </w:r>
          </w:p>
        </w:tc>
      </w:tr>
      <w:tr w:rsidR="00652102" w:rsidRPr="00652102" w14:paraId="71ED7ED3" w14:textId="77777777" w:rsidTr="00F72932">
        <w:trPr>
          <w:trHeight w:val="448"/>
        </w:trPr>
        <w:tc>
          <w:tcPr>
            <w:tcW w:w="2836" w:type="dxa"/>
          </w:tcPr>
          <w:p w14:paraId="46BC77A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Segal-</w:t>
            </w:r>
            <w:proofErr w:type="spellStart"/>
            <w:r w:rsidRPr="00652102">
              <w:rPr>
                <w:rFonts w:ascii="Times New Roman" w:hAnsi="Times New Roman" w:cs="Times New Roman"/>
                <w:sz w:val="24"/>
                <w:szCs w:val="24"/>
              </w:rPr>
              <w:t>Engelchin</w:t>
            </w:r>
            <w:proofErr w:type="spellEnd"/>
            <w:r w:rsidRPr="00652102">
              <w:rPr>
                <w:rFonts w:ascii="Times New Roman" w:hAnsi="Times New Roman" w:cs="Times New Roman"/>
                <w:sz w:val="24"/>
                <w:szCs w:val="24"/>
              </w:rPr>
              <w:t xml:space="preserve"> et al., (2020)</w:t>
            </w:r>
          </w:p>
        </w:tc>
        <w:tc>
          <w:tcPr>
            <w:tcW w:w="13080" w:type="dxa"/>
          </w:tcPr>
          <w:p w14:paraId="47466069"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Post intervention: distress significantly decreased. </w:t>
            </w:r>
          </w:p>
        </w:tc>
      </w:tr>
      <w:tr w:rsidR="00652102" w:rsidRPr="00652102" w14:paraId="60DA0AD4" w14:textId="77777777" w:rsidTr="00F72932">
        <w:trPr>
          <w:trHeight w:val="490"/>
        </w:trPr>
        <w:tc>
          <w:tcPr>
            <w:tcW w:w="15916" w:type="dxa"/>
            <w:gridSpan w:val="2"/>
          </w:tcPr>
          <w:p w14:paraId="3F2746F5"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i/>
                <w:sz w:val="24"/>
                <w:szCs w:val="24"/>
              </w:rPr>
              <w:t>Place-based interventions: interventions to develop self-help skills and self-care strategies in community and educational settings</w:t>
            </w:r>
          </w:p>
        </w:tc>
      </w:tr>
      <w:tr w:rsidR="00652102" w:rsidRPr="00652102" w14:paraId="45421643" w14:textId="77777777" w:rsidTr="00F72932">
        <w:trPr>
          <w:trHeight w:val="624"/>
        </w:trPr>
        <w:tc>
          <w:tcPr>
            <w:tcW w:w="2836" w:type="dxa"/>
          </w:tcPr>
          <w:p w14:paraId="27DE6173"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Clarkson et al., (2019) </w:t>
            </w:r>
            <w:r w:rsidRPr="00652102">
              <w:rPr>
                <w:rFonts w:ascii="Times New Roman" w:hAnsi="Times New Roman" w:cs="Times New Roman"/>
                <w:i/>
                <w:sz w:val="24"/>
                <w:szCs w:val="24"/>
              </w:rPr>
              <w:t>UK</w:t>
            </w:r>
          </w:p>
        </w:tc>
        <w:tc>
          <w:tcPr>
            <w:tcW w:w="13080" w:type="dxa"/>
          </w:tcPr>
          <w:p w14:paraId="194D4AFA"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Non-significant positive trend across outcomes measured</w:t>
            </w:r>
          </w:p>
        </w:tc>
      </w:tr>
      <w:tr w:rsidR="00652102" w:rsidRPr="00652102" w14:paraId="335C840E" w14:textId="77777777" w:rsidTr="00F72932">
        <w:trPr>
          <w:trHeight w:val="709"/>
        </w:trPr>
        <w:tc>
          <w:tcPr>
            <w:tcW w:w="2836" w:type="dxa"/>
          </w:tcPr>
          <w:p w14:paraId="135CE015"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lastRenderedPageBreak/>
              <w:t xml:space="preserve">Fiore (2018) </w:t>
            </w:r>
          </w:p>
        </w:tc>
        <w:tc>
          <w:tcPr>
            <w:tcW w:w="13080" w:type="dxa"/>
          </w:tcPr>
          <w:p w14:paraId="6D0D5400"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Post-intervention significant decrease in stress, anxiety, personal vulnerability. Participants reported melody most and instrumentation least effective.</w:t>
            </w:r>
          </w:p>
        </w:tc>
      </w:tr>
      <w:tr w:rsidR="00652102" w:rsidRPr="00652102" w14:paraId="6CCE3A19" w14:textId="77777777" w:rsidTr="00F72932">
        <w:trPr>
          <w:trHeight w:val="709"/>
        </w:trPr>
        <w:tc>
          <w:tcPr>
            <w:tcW w:w="2836" w:type="dxa"/>
          </w:tcPr>
          <w:p w14:paraId="7F42D0E4" w14:textId="77777777" w:rsidR="00A57642" w:rsidRPr="00652102" w:rsidRDefault="00A57642" w:rsidP="00F72932">
            <w:pPr>
              <w:rPr>
                <w:rFonts w:ascii="Times New Roman" w:hAnsi="Times New Roman" w:cs="Times New Roman"/>
                <w:i/>
                <w:sz w:val="24"/>
                <w:szCs w:val="24"/>
              </w:rPr>
            </w:pPr>
            <w:proofErr w:type="spellStart"/>
            <w:r w:rsidRPr="00652102">
              <w:rPr>
                <w:rFonts w:ascii="Times New Roman" w:hAnsi="Times New Roman" w:cs="Times New Roman"/>
                <w:sz w:val="24"/>
                <w:szCs w:val="24"/>
              </w:rPr>
              <w:t>Malboeuf‑Hurtubise</w:t>
            </w:r>
            <w:proofErr w:type="spellEnd"/>
            <w:r w:rsidRPr="00652102">
              <w:rPr>
                <w:rFonts w:ascii="Times New Roman" w:hAnsi="Times New Roman" w:cs="Times New Roman"/>
                <w:sz w:val="24"/>
                <w:szCs w:val="24"/>
              </w:rPr>
              <w:t xml:space="preserve"> et al., (2021)</w:t>
            </w:r>
          </w:p>
        </w:tc>
        <w:tc>
          <w:tcPr>
            <w:tcW w:w="13080" w:type="dxa"/>
          </w:tcPr>
          <w:p w14:paraId="4154C9CB"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Emotion‑based directed drawing group: lower inattention post‑test, compared to non-directed drawing group. Significant pre/post reductions in hyperactivity for whole sample.</w:t>
            </w:r>
          </w:p>
        </w:tc>
      </w:tr>
      <w:tr w:rsidR="00652102" w:rsidRPr="00652102" w14:paraId="4C8CB3AA" w14:textId="77777777" w:rsidTr="00F72932">
        <w:trPr>
          <w:trHeight w:val="436"/>
        </w:trPr>
        <w:tc>
          <w:tcPr>
            <w:tcW w:w="2836" w:type="dxa"/>
          </w:tcPr>
          <w:p w14:paraId="3E97CA9E"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Mejia-Downs, (2020)</w:t>
            </w:r>
          </w:p>
        </w:tc>
        <w:tc>
          <w:tcPr>
            <w:tcW w:w="13080" w:type="dxa"/>
          </w:tcPr>
          <w:p w14:paraId="6044DAD9"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Post-intervention significant increases in resilience (p =.03) and positive emotions (p = .02). </w:t>
            </w:r>
          </w:p>
        </w:tc>
      </w:tr>
      <w:tr w:rsidR="00652102" w:rsidRPr="00652102" w14:paraId="77ECBDA6" w14:textId="77777777" w:rsidTr="00F72932">
        <w:trPr>
          <w:trHeight w:val="436"/>
        </w:trPr>
        <w:tc>
          <w:tcPr>
            <w:tcW w:w="2836" w:type="dxa"/>
          </w:tcPr>
          <w:p w14:paraId="4CD54BC3"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Nicholson et al., (2008)</w:t>
            </w:r>
          </w:p>
        </w:tc>
        <w:tc>
          <w:tcPr>
            <w:tcW w:w="13080" w:type="dxa"/>
          </w:tcPr>
          <w:p w14:paraId="2DC84ADD"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Significant improvements in parent mental health, child communication, parent/child behaviours, irritable parenting, home educational activities and social play.</w:t>
            </w:r>
          </w:p>
        </w:tc>
      </w:tr>
      <w:tr w:rsidR="00652102" w:rsidRPr="00652102" w14:paraId="1B5530EB" w14:textId="77777777" w:rsidTr="00F72932">
        <w:trPr>
          <w:trHeight w:val="436"/>
        </w:trPr>
        <w:tc>
          <w:tcPr>
            <w:tcW w:w="2836" w:type="dxa"/>
          </w:tcPr>
          <w:p w14:paraId="50348071" w14:textId="77777777" w:rsidR="00A57642" w:rsidRPr="00652102" w:rsidRDefault="00A57642" w:rsidP="00F72932">
            <w:pPr>
              <w:spacing w:after="0" w:line="240" w:lineRule="auto"/>
              <w:rPr>
                <w:rFonts w:ascii="Times New Roman" w:hAnsi="Times New Roman" w:cs="Times New Roman"/>
                <w:i/>
                <w:sz w:val="24"/>
                <w:szCs w:val="24"/>
              </w:rPr>
            </w:pPr>
            <w:proofErr w:type="spellStart"/>
            <w:r w:rsidRPr="00652102">
              <w:rPr>
                <w:rFonts w:ascii="Times New Roman" w:hAnsi="Times New Roman" w:cs="Times New Roman"/>
                <w:sz w:val="24"/>
                <w:szCs w:val="24"/>
              </w:rPr>
              <w:t>Sitzer</w:t>
            </w:r>
            <w:proofErr w:type="spellEnd"/>
            <w:r w:rsidRPr="00652102">
              <w:rPr>
                <w:rFonts w:ascii="Times New Roman" w:hAnsi="Times New Roman" w:cs="Times New Roman"/>
                <w:sz w:val="24"/>
                <w:szCs w:val="24"/>
              </w:rPr>
              <w:t xml:space="preserve"> &amp; Stockwell (2015)</w:t>
            </w:r>
          </w:p>
        </w:tc>
        <w:tc>
          <w:tcPr>
            <w:tcW w:w="13080" w:type="dxa"/>
          </w:tcPr>
          <w:p w14:paraId="093041B3"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Significant increases in resilience, emotional and social functioning. Improvements greater in males relative to females.</w:t>
            </w:r>
          </w:p>
        </w:tc>
      </w:tr>
      <w:tr w:rsidR="00652102" w:rsidRPr="00652102" w14:paraId="0042C96B" w14:textId="77777777" w:rsidTr="00F72932">
        <w:trPr>
          <w:trHeight w:val="436"/>
        </w:trPr>
        <w:tc>
          <w:tcPr>
            <w:tcW w:w="2836" w:type="dxa"/>
          </w:tcPr>
          <w:p w14:paraId="2E426663"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Tokolahi</w:t>
            </w:r>
            <w:proofErr w:type="spellEnd"/>
            <w:r w:rsidRPr="00652102">
              <w:rPr>
                <w:rFonts w:ascii="Times New Roman" w:hAnsi="Times New Roman" w:cs="Times New Roman"/>
                <w:sz w:val="24"/>
                <w:szCs w:val="24"/>
              </w:rPr>
              <w:t xml:space="preserve"> et al., (2018)</w:t>
            </w:r>
          </w:p>
        </w:tc>
        <w:tc>
          <w:tcPr>
            <w:tcW w:w="13080" w:type="dxa"/>
          </w:tcPr>
          <w:p w14:paraId="445EB49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Intervention: significant positive effects on teacher-rated child anxiety and child-rated satisfaction with occupational performance.</w:t>
            </w:r>
          </w:p>
        </w:tc>
      </w:tr>
      <w:tr w:rsidR="00652102" w:rsidRPr="00652102" w14:paraId="5183B9E0" w14:textId="77777777" w:rsidTr="00F72932">
        <w:trPr>
          <w:trHeight w:val="414"/>
        </w:trPr>
        <w:tc>
          <w:tcPr>
            <w:tcW w:w="2836" w:type="dxa"/>
          </w:tcPr>
          <w:p w14:paraId="1D35C911"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Vaughan et al., (2020)</w:t>
            </w:r>
          </w:p>
        </w:tc>
        <w:tc>
          <w:tcPr>
            <w:tcW w:w="13080" w:type="dxa"/>
          </w:tcPr>
          <w:p w14:paraId="336F57B0"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Self-report resilience scores showed a slight improvement at 3 months; significant decreased in resilience 6-9 months FU.</w:t>
            </w:r>
          </w:p>
        </w:tc>
      </w:tr>
      <w:tr w:rsidR="00652102" w:rsidRPr="00652102" w14:paraId="29280960" w14:textId="77777777" w:rsidTr="00F72932">
        <w:trPr>
          <w:trHeight w:val="284"/>
        </w:trPr>
        <w:tc>
          <w:tcPr>
            <w:tcW w:w="15916" w:type="dxa"/>
            <w:gridSpan w:val="2"/>
          </w:tcPr>
          <w:p w14:paraId="457EB665"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i/>
                <w:sz w:val="24"/>
                <w:szCs w:val="24"/>
              </w:rPr>
              <w:t>Discrete interventions delivered to individuals</w:t>
            </w:r>
          </w:p>
        </w:tc>
      </w:tr>
      <w:tr w:rsidR="00652102" w:rsidRPr="00652102" w14:paraId="438441D3" w14:textId="77777777" w:rsidTr="00F72932">
        <w:trPr>
          <w:trHeight w:val="397"/>
        </w:trPr>
        <w:tc>
          <w:tcPr>
            <w:tcW w:w="2836" w:type="dxa"/>
          </w:tcPr>
          <w:p w14:paraId="7FFC62B1"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sz w:val="24"/>
                <w:szCs w:val="24"/>
              </w:rPr>
              <w:t>Burns et al, (2006)</w:t>
            </w:r>
          </w:p>
        </w:tc>
        <w:tc>
          <w:tcPr>
            <w:tcW w:w="13080" w:type="dxa"/>
          </w:tcPr>
          <w:p w14:paraId="106310B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Quality-of-life data improved for intervention group, though only significant differences for physical functioning (p = .008) </w:t>
            </w:r>
          </w:p>
        </w:tc>
      </w:tr>
      <w:tr w:rsidR="00652102" w:rsidRPr="00652102" w14:paraId="0164A32D" w14:textId="77777777" w:rsidTr="00F72932">
        <w:trPr>
          <w:trHeight w:val="628"/>
        </w:trPr>
        <w:tc>
          <w:tcPr>
            <w:tcW w:w="2836" w:type="dxa"/>
          </w:tcPr>
          <w:p w14:paraId="43DE083B"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Frewen</w:t>
            </w:r>
            <w:proofErr w:type="spellEnd"/>
            <w:r w:rsidRPr="00652102">
              <w:rPr>
                <w:rFonts w:ascii="Times New Roman" w:hAnsi="Times New Roman" w:cs="Times New Roman"/>
                <w:sz w:val="24"/>
                <w:szCs w:val="24"/>
              </w:rPr>
              <w:t xml:space="preserve"> et al., 2020</w:t>
            </w:r>
          </w:p>
          <w:p w14:paraId="37EE8B56" w14:textId="77777777" w:rsidR="00A57642" w:rsidRPr="00652102" w:rsidRDefault="00A57642" w:rsidP="00F72932">
            <w:pPr>
              <w:spacing w:after="120" w:line="240" w:lineRule="auto"/>
              <w:rPr>
                <w:rFonts w:ascii="Times New Roman" w:hAnsi="Times New Roman" w:cs="Times New Roman"/>
                <w:sz w:val="24"/>
                <w:szCs w:val="24"/>
              </w:rPr>
            </w:pPr>
          </w:p>
        </w:tc>
        <w:tc>
          <w:tcPr>
            <w:tcW w:w="13080" w:type="dxa"/>
          </w:tcPr>
          <w:p w14:paraId="55643C28"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Virtual reality format of intervention: greater positive affect, satisfaction, perceived credibility; increased experience of presence and vividness. </w:t>
            </w:r>
          </w:p>
        </w:tc>
      </w:tr>
      <w:tr w:rsidR="00652102" w:rsidRPr="00652102" w14:paraId="3716B1B7" w14:textId="77777777" w:rsidTr="00F72932">
        <w:trPr>
          <w:trHeight w:val="271"/>
        </w:trPr>
        <w:tc>
          <w:tcPr>
            <w:tcW w:w="2836" w:type="dxa"/>
          </w:tcPr>
          <w:p w14:paraId="0CD4A442"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Rasenberg</w:t>
            </w:r>
            <w:proofErr w:type="spellEnd"/>
            <w:r w:rsidRPr="00652102">
              <w:rPr>
                <w:rFonts w:ascii="Times New Roman" w:hAnsi="Times New Roman" w:cs="Times New Roman"/>
                <w:sz w:val="24"/>
                <w:szCs w:val="24"/>
              </w:rPr>
              <w:t xml:space="preserve"> et al., (2021)</w:t>
            </w:r>
          </w:p>
        </w:tc>
        <w:tc>
          <w:tcPr>
            <w:tcW w:w="13080" w:type="dxa"/>
          </w:tcPr>
          <w:p w14:paraId="54AE2037"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Intervention: more expensive and less effective for quality of life outcomes than usual care. </w:t>
            </w:r>
          </w:p>
        </w:tc>
      </w:tr>
      <w:tr w:rsidR="00652102" w:rsidRPr="00652102" w14:paraId="7F62254D" w14:textId="77777777" w:rsidTr="00F72932">
        <w:trPr>
          <w:trHeight w:val="390"/>
        </w:trPr>
        <w:tc>
          <w:tcPr>
            <w:tcW w:w="2836" w:type="dxa"/>
          </w:tcPr>
          <w:p w14:paraId="7CAC7F76"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Wiegand</w:t>
            </w:r>
            <w:proofErr w:type="spellEnd"/>
            <w:r w:rsidRPr="00652102">
              <w:rPr>
                <w:rFonts w:ascii="Times New Roman" w:hAnsi="Times New Roman" w:cs="Times New Roman"/>
                <w:sz w:val="24"/>
                <w:szCs w:val="24"/>
              </w:rPr>
              <w:t xml:space="preserve"> et al., (2014)</w:t>
            </w:r>
          </w:p>
        </w:tc>
        <w:tc>
          <w:tcPr>
            <w:tcW w:w="13080" w:type="dxa"/>
          </w:tcPr>
          <w:p w14:paraId="00A2C4BD"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Intervention: statistically significant improvement in sleep pre/post scores; no other changes on mental well-being indicators </w:t>
            </w:r>
          </w:p>
        </w:tc>
      </w:tr>
      <w:tr w:rsidR="00652102" w:rsidRPr="00652102" w14:paraId="0C384A14" w14:textId="77777777" w:rsidTr="00F72932">
        <w:trPr>
          <w:trHeight w:val="411"/>
        </w:trPr>
        <w:tc>
          <w:tcPr>
            <w:tcW w:w="2836" w:type="dxa"/>
          </w:tcPr>
          <w:p w14:paraId="733E0656"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Wrobel</w:t>
            </w:r>
            <w:proofErr w:type="spellEnd"/>
            <w:r w:rsidRPr="00652102">
              <w:rPr>
                <w:rFonts w:ascii="Times New Roman" w:hAnsi="Times New Roman" w:cs="Times New Roman"/>
                <w:sz w:val="24"/>
                <w:szCs w:val="24"/>
              </w:rPr>
              <w:t xml:space="preserve"> et al, (2015)</w:t>
            </w:r>
          </w:p>
        </w:tc>
        <w:tc>
          <w:tcPr>
            <w:tcW w:w="13080" w:type="dxa"/>
          </w:tcPr>
          <w:p w14:paraId="2D86174A"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Intervention: significantly improved function; no between-group differences in quality of life. </w:t>
            </w:r>
          </w:p>
        </w:tc>
      </w:tr>
      <w:tr w:rsidR="00652102" w:rsidRPr="00652102" w14:paraId="1FE97C89" w14:textId="77777777" w:rsidTr="00F72932">
        <w:trPr>
          <w:trHeight w:val="315"/>
        </w:trPr>
        <w:tc>
          <w:tcPr>
            <w:tcW w:w="15916" w:type="dxa"/>
            <w:gridSpan w:val="2"/>
          </w:tcPr>
          <w:p w14:paraId="667E8CB9"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i/>
                <w:sz w:val="24"/>
                <w:szCs w:val="24"/>
              </w:rPr>
              <w:t>Multi-component and lifestyle interventions</w:t>
            </w:r>
          </w:p>
        </w:tc>
      </w:tr>
      <w:tr w:rsidR="00652102" w:rsidRPr="00652102" w14:paraId="3D0A2B55" w14:textId="77777777" w:rsidTr="00F72932">
        <w:trPr>
          <w:trHeight w:val="483"/>
        </w:trPr>
        <w:tc>
          <w:tcPr>
            <w:tcW w:w="2836" w:type="dxa"/>
          </w:tcPr>
          <w:p w14:paraId="5B5B59C0"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Batsis et al</w:t>
            </w:r>
            <w:r w:rsidRPr="00652102">
              <w:rPr>
                <w:rFonts w:ascii="Times New Roman" w:hAnsi="Times New Roman" w:cs="Times New Roman"/>
                <w:i/>
                <w:sz w:val="24"/>
                <w:szCs w:val="24"/>
              </w:rPr>
              <w:t xml:space="preserve"> </w:t>
            </w:r>
            <w:r w:rsidRPr="00652102">
              <w:rPr>
                <w:rFonts w:ascii="Times New Roman" w:hAnsi="Times New Roman" w:cs="Times New Roman"/>
                <w:sz w:val="24"/>
                <w:szCs w:val="24"/>
              </w:rPr>
              <w:t>(2021)</w:t>
            </w:r>
          </w:p>
        </w:tc>
        <w:tc>
          <w:tcPr>
            <w:tcW w:w="13080" w:type="dxa"/>
          </w:tcPr>
          <w:p w14:paraId="5A8F0D9D"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Improved subjective measures of function (p = .003) and mental health scores (p &lt; .001)</w:t>
            </w:r>
          </w:p>
        </w:tc>
      </w:tr>
      <w:tr w:rsidR="00652102" w:rsidRPr="00652102" w14:paraId="3A60938D" w14:textId="77777777" w:rsidTr="00F72932">
        <w:trPr>
          <w:trHeight w:val="1217"/>
        </w:trPr>
        <w:tc>
          <w:tcPr>
            <w:tcW w:w="2836" w:type="dxa"/>
          </w:tcPr>
          <w:p w14:paraId="4A2D39EA"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Chatters et al., (2017) </w:t>
            </w:r>
          </w:p>
        </w:tc>
        <w:tc>
          <w:tcPr>
            <w:tcW w:w="13080" w:type="dxa"/>
          </w:tcPr>
          <w:p w14:paraId="44139E46"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Majority of participants active at 24-months; no significant change in routines/lifestyles. All participants: some benefit from intervention e.g. improved perspective, new friends and hobbies. Significant/lasting benefits </w:t>
            </w:r>
          </w:p>
          <w:p w14:paraId="3FABBC38" w14:textId="77777777" w:rsidR="00A57642" w:rsidRPr="00652102" w:rsidRDefault="00A57642" w:rsidP="00F72932">
            <w:pPr>
              <w:spacing w:after="120" w:line="240" w:lineRule="auto"/>
              <w:rPr>
                <w:rFonts w:ascii="Times New Roman" w:hAnsi="Times New Roman" w:cs="Times New Roman"/>
                <w:sz w:val="24"/>
                <w:szCs w:val="24"/>
              </w:rPr>
            </w:pPr>
            <w:proofErr w:type="gramStart"/>
            <w:r w:rsidRPr="00652102">
              <w:rPr>
                <w:rFonts w:ascii="Times New Roman" w:hAnsi="Times New Roman" w:cs="Times New Roman"/>
                <w:sz w:val="24"/>
                <w:szCs w:val="24"/>
              </w:rPr>
              <w:t>for</w:t>
            </w:r>
            <w:proofErr w:type="gramEnd"/>
            <w:r w:rsidRPr="00652102">
              <w:rPr>
                <w:rFonts w:ascii="Times New Roman" w:hAnsi="Times New Roman" w:cs="Times New Roman"/>
                <w:sz w:val="24"/>
                <w:szCs w:val="24"/>
              </w:rPr>
              <w:t xml:space="preserve"> 2/13 participants. Positive effect on mental well-being described: helped ‘pull out of misery’ following illness; increased feelings of confidence and contentment, social aspects valued</w:t>
            </w:r>
          </w:p>
        </w:tc>
      </w:tr>
      <w:tr w:rsidR="00652102" w:rsidRPr="00652102" w14:paraId="1B04CFDE" w14:textId="77777777" w:rsidTr="00F72932">
        <w:trPr>
          <w:trHeight w:val="661"/>
        </w:trPr>
        <w:tc>
          <w:tcPr>
            <w:tcW w:w="2836" w:type="dxa"/>
          </w:tcPr>
          <w:p w14:paraId="26094E95"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sz w:val="24"/>
                <w:szCs w:val="24"/>
              </w:rPr>
              <w:lastRenderedPageBreak/>
              <w:t>Clark et al., (1997)</w:t>
            </w:r>
          </w:p>
        </w:tc>
        <w:tc>
          <w:tcPr>
            <w:tcW w:w="13080" w:type="dxa"/>
          </w:tcPr>
          <w:p w14:paraId="4E18731C"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Intervention: improvements in quality of interaction (p=.03), vitality (p=.004), life satisfaction  (p=.03), social functioning (p =.05), emotional problems (p=.05), general mental health (p=.02)</w:t>
            </w:r>
          </w:p>
        </w:tc>
      </w:tr>
      <w:tr w:rsidR="00652102" w:rsidRPr="00652102" w14:paraId="27138A25" w14:textId="77777777" w:rsidTr="00F72932">
        <w:trPr>
          <w:trHeight w:val="420"/>
        </w:trPr>
        <w:tc>
          <w:tcPr>
            <w:tcW w:w="2836" w:type="dxa"/>
          </w:tcPr>
          <w:p w14:paraId="22A7313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Clark et al., (2001)</w:t>
            </w:r>
          </w:p>
        </w:tc>
        <w:tc>
          <w:tcPr>
            <w:tcW w:w="13080" w:type="dxa"/>
          </w:tcPr>
          <w:p w14:paraId="031711D3"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6-months post-intervention: improved quality of interaction, physical, role and social functioning, vitality, emotional, and general mental health (p &lt; .05). Approximately 90% of gains retained in follow-up.</w:t>
            </w:r>
          </w:p>
        </w:tc>
      </w:tr>
      <w:tr w:rsidR="00652102" w:rsidRPr="00652102" w14:paraId="1158055A" w14:textId="77777777" w:rsidTr="00F72932">
        <w:trPr>
          <w:trHeight w:val="450"/>
        </w:trPr>
        <w:tc>
          <w:tcPr>
            <w:tcW w:w="2836" w:type="dxa"/>
          </w:tcPr>
          <w:p w14:paraId="33A773A7"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Clark et al., (2012) </w:t>
            </w:r>
          </w:p>
        </w:tc>
        <w:tc>
          <w:tcPr>
            <w:tcW w:w="13080" w:type="dxa"/>
          </w:tcPr>
          <w:p w14:paraId="3A0C9FB7"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Intervention group favourable change in pain, vitality, social functioning, mental health, mental functioning, life satisfaction, depression and quality-adjusted life years (all p&lt;0.05).</w:t>
            </w:r>
          </w:p>
        </w:tc>
      </w:tr>
      <w:tr w:rsidR="00652102" w:rsidRPr="00652102" w14:paraId="4BF6DF74" w14:textId="77777777" w:rsidTr="00F72932">
        <w:trPr>
          <w:trHeight w:val="495"/>
        </w:trPr>
        <w:tc>
          <w:tcPr>
            <w:tcW w:w="2836" w:type="dxa"/>
          </w:tcPr>
          <w:p w14:paraId="78D20750"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Hunt &amp; Coombes (2021)</w:t>
            </w:r>
          </w:p>
        </w:tc>
        <w:tc>
          <w:tcPr>
            <w:tcW w:w="13080" w:type="dxa"/>
          </w:tcPr>
          <w:p w14:paraId="2C6F7C0E"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Post-intervention: significant positive change in well-being, self-compassion and growth mind set. Sense of belonging in the group valued by participants.</w:t>
            </w:r>
          </w:p>
        </w:tc>
      </w:tr>
      <w:tr w:rsidR="00652102" w:rsidRPr="00652102" w14:paraId="194CC912" w14:textId="77777777" w:rsidTr="00F72932">
        <w:trPr>
          <w:trHeight w:val="570"/>
        </w:trPr>
        <w:tc>
          <w:tcPr>
            <w:tcW w:w="2836" w:type="dxa"/>
          </w:tcPr>
          <w:p w14:paraId="58E75216"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sz w:val="24"/>
                <w:szCs w:val="24"/>
              </w:rPr>
              <w:t xml:space="preserve">Johansson, &amp; </w:t>
            </w:r>
            <w:proofErr w:type="spellStart"/>
            <w:r w:rsidRPr="00652102">
              <w:rPr>
                <w:rFonts w:ascii="Times New Roman" w:hAnsi="Times New Roman" w:cs="Times New Roman"/>
                <w:sz w:val="24"/>
                <w:szCs w:val="24"/>
              </w:rPr>
              <w:t>Björklund</w:t>
            </w:r>
            <w:proofErr w:type="spellEnd"/>
            <w:r w:rsidRPr="00652102">
              <w:rPr>
                <w:rFonts w:ascii="Times New Roman" w:hAnsi="Times New Roman" w:cs="Times New Roman"/>
                <w:sz w:val="24"/>
                <w:szCs w:val="24"/>
              </w:rPr>
              <w:t xml:space="preserve"> (2016)</w:t>
            </w:r>
          </w:p>
        </w:tc>
        <w:tc>
          <w:tcPr>
            <w:tcW w:w="13080" w:type="dxa"/>
          </w:tcPr>
          <w:p w14:paraId="3D44F3E1"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Intervention group: significant improvements in general health, vitality, mental health; positive trends for psychological well-being. No between group differences. Social aspects and benefits to </w:t>
            </w:r>
            <w:proofErr w:type="spellStart"/>
            <w:r w:rsidRPr="00652102">
              <w:rPr>
                <w:rFonts w:ascii="Times New Roman" w:hAnsi="Times New Roman" w:cs="Times New Roman"/>
                <w:sz w:val="24"/>
                <w:szCs w:val="24"/>
              </w:rPr>
              <w:t>self esteem</w:t>
            </w:r>
            <w:proofErr w:type="spellEnd"/>
            <w:r w:rsidRPr="00652102">
              <w:rPr>
                <w:rFonts w:ascii="Times New Roman" w:hAnsi="Times New Roman" w:cs="Times New Roman"/>
                <w:sz w:val="24"/>
                <w:szCs w:val="24"/>
              </w:rPr>
              <w:t xml:space="preserve"> valued.</w:t>
            </w:r>
          </w:p>
        </w:tc>
      </w:tr>
      <w:tr w:rsidR="00652102" w:rsidRPr="00652102" w14:paraId="25283C85" w14:textId="77777777" w:rsidTr="00F72932">
        <w:trPr>
          <w:trHeight w:val="315"/>
        </w:trPr>
        <w:tc>
          <w:tcPr>
            <w:tcW w:w="2836" w:type="dxa"/>
          </w:tcPr>
          <w:p w14:paraId="31CA7236"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Mountain (2008)</w:t>
            </w:r>
          </w:p>
        </w:tc>
        <w:tc>
          <w:tcPr>
            <w:tcW w:w="13080" w:type="dxa"/>
          </w:tcPr>
          <w:p w14:paraId="3E8C3DB6"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Upward trend on quality of life and greater self-sufficiency  </w:t>
            </w:r>
          </w:p>
        </w:tc>
      </w:tr>
      <w:tr w:rsidR="00652102" w:rsidRPr="00652102" w14:paraId="03690EBB" w14:textId="77777777" w:rsidTr="00F72932">
        <w:trPr>
          <w:trHeight w:val="593"/>
        </w:trPr>
        <w:tc>
          <w:tcPr>
            <w:tcW w:w="2836" w:type="dxa"/>
          </w:tcPr>
          <w:p w14:paraId="13A68626"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Tarazona-Santabalbina</w:t>
            </w:r>
            <w:proofErr w:type="spellEnd"/>
            <w:r w:rsidRPr="00652102">
              <w:rPr>
                <w:rFonts w:ascii="Times New Roman" w:hAnsi="Times New Roman" w:cs="Times New Roman"/>
                <w:sz w:val="24"/>
                <w:szCs w:val="24"/>
              </w:rPr>
              <w:t xml:space="preserve"> et al., (2016)</w:t>
            </w:r>
          </w:p>
        </w:tc>
        <w:tc>
          <w:tcPr>
            <w:tcW w:w="13080" w:type="dxa"/>
          </w:tcPr>
          <w:p w14:paraId="76750C62"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Intervention: improved cognitive, emotional, and social networking: MMSE (intervention: 28.9 vs 25.9 control) GDS: (intervention: 2.3 vs 3.2 control); </w:t>
            </w:r>
            <w:proofErr w:type="spellStart"/>
            <w:r w:rsidRPr="00652102">
              <w:rPr>
                <w:rFonts w:ascii="Times New Roman" w:hAnsi="Times New Roman" w:cs="Times New Roman"/>
                <w:sz w:val="24"/>
                <w:szCs w:val="24"/>
              </w:rPr>
              <w:t>EQol</w:t>
            </w:r>
            <w:proofErr w:type="spellEnd"/>
            <w:r w:rsidRPr="00652102">
              <w:rPr>
                <w:rFonts w:ascii="Times New Roman" w:hAnsi="Times New Roman" w:cs="Times New Roman"/>
                <w:sz w:val="24"/>
                <w:szCs w:val="24"/>
              </w:rPr>
              <w:t>: (intervention 8.2 vs 7.6 control), social support (intervention: 48.5 vs 41.2 control).</w:t>
            </w:r>
          </w:p>
        </w:tc>
      </w:tr>
      <w:tr w:rsidR="00652102" w:rsidRPr="00652102" w14:paraId="3277C918" w14:textId="77777777" w:rsidTr="00F72932">
        <w:trPr>
          <w:trHeight w:val="480"/>
        </w:trPr>
        <w:tc>
          <w:tcPr>
            <w:tcW w:w="15916" w:type="dxa"/>
            <w:gridSpan w:val="2"/>
          </w:tcPr>
          <w:p w14:paraId="7066CA9C"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i/>
                <w:sz w:val="24"/>
                <w:szCs w:val="24"/>
              </w:rPr>
              <w:t>Interventions for groups with elevated risk of developing mental health conditions</w:t>
            </w:r>
          </w:p>
        </w:tc>
      </w:tr>
      <w:tr w:rsidR="00652102" w:rsidRPr="00652102" w14:paraId="64013E5A" w14:textId="77777777" w:rsidTr="00F72932">
        <w:trPr>
          <w:trHeight w:val="1048"/>
        </w:trPr>
        <w:tc>
          <w:tcPr>
            <w:tcW w:w="2836" w:type="dxa"/>
          </w:tcPr>
          <w:p w14:paraId="386A7277"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Doll &amp; Brady (2013)</w:t>
            </w:r>
          </w:p>
          <w:p w14:paraId="66B6036A" w14:textId="77777777" w:rsidR="00A57642" w:rsidRPr="00652102" w:rsidRDefault="00A57642" w:rsidP="00F72932">
            <w:pPr>
              <w:rPr>
                <w:rFonts w:ascii="Times New Roman" w:hAnsi="Times New Roman" w:cs="Times New Roman"/>
                <w:sz w:val="24"/>
                <w:szCs w:val="24"/>
              </w:rPr>
            </w:pPr>
          </w:p>
        </w:tc>
        <w:tc>
          <w:tcPr>
            <w:tcW w:w="13080" w:type="dxa"/>
          </w:tcPr>
          <w:p w14:paraId="6FADDE9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Pre/post-intervention changes in feelings: </w:t>
            </w:r>
          </w:p>
          <w:p w14:paraId="7C40FB9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61.8% from sleepy to happy; 57% stressed to happy; 45% mad to happy; 42.9% sad to happy; 60.3% of people reporting feeling happy pre-intervention remained happy post-intervention while 13.8% felt creative after.</w:t>
            </w:r>
          </w:p>
        </w:tc>
      </w:tr>
      <w:tr w:rsidR="00652102" w:rsidRPr="00652102" w14:paraId="022D9843" w14:textId="77777777" w:rsidTr="00F72932">
        <w:trPr>
          <w:trHeight w:val="404"/>
        </w:trPr>
        <w:tc>
          <w:tcPr>
            <w:tcW w:w="2836" w:type="dxa"/>
          </w:tcPr>
          <w:p w14:paraId="1EC1E2D5"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Gustafsson</w:t>
            </w:r>
            <w:proofErr w:type="spellEnd"/>
            <w:r w:rsidRPr="00652102">
              <w:rPr>
                <w:rFonts w:ascii="Times New Roman" w:hAnsi="Times New Roman" w:cs="Times New Roman"/>
                <w:sz w:val="24"/>
                <w:szCs w:val="24"/>
              </w:rPr>
              <w:t xml:space="preserve"> et al., (2016)</w:t>
            </w:r>
          </w:p>
        </w:tc>
        <w:tc>
          <w:tcPr>
            <w:tcW w:w="13080" w:type="dxa"/>
          </w:tcPr>
          <w:p w14:paraId="0F27BA95"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No association between intervention and psychological well-being</w:t>
            </w:r>
          </w:p>
        </w:tc>
      </w:tr>
      <w:tr w:rsidR="00652102" w:rsidRPr="00652102" w14:paraId="47FB459E" w14:textId="77777777" w:rsidTr="00F72932">
        <w:trPr>
          <w:trHeight w:val="404"/>
        </w:trPr>
        <w:tc>
          <w:tcPr>
            <w:tcW w:w="2836" w:type="dxa"/>
          </w:tcPr>
          <w:p w14:paraId="2A36E34F"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Hilliard (2001)</w:t>
            </w:r>
          </w:p>
          <w:p w14:paraId="16BB248C" w14:textId="77777777" w:rsidR="00A57642" w:rsidRPr="00652102" w:rsidRDefault="00A57642" w:rsidP="00F72932">
            <w:pPr>
              <w:rPr>
                <w:rFonts w:ascii="Times New Roman" w:hAnsi="Times New Roman" w:cs="Times New Roman"/>
                <w:sz w:val="24"/>
                <w:szCs w:val="24"/>
              </w:rPr>
            </w:pPr>
          </w:p>
        </w:tc>
        <w:tc>
          <w:tcPr>
            <w:tcW w:w="13080" w:type="dxa"/>
          </w:tcPr>
          <w:p w14:paraId="2475C6FC"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Significant change in scores for child behaviour at home and parent bereavement.</w:t>
            </w:r>
          </w:p>
          <w:p w14:paraId="555F66E5" w14:textId="77777777" w:rsidR="00A57642" w:rsidRPr="00652102" w:rsidRDefault="00A57642" w:rsidP="00F72932">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Positive change in depression and behaviour in school (non-significant).</w:t>
            </w:r>
          </w:p>
        </w:tc>
      </w:tr>
      <w:tr w:rsidR="00652102" w:rsidRPr="00652102" w14:paraId="0E503AD3" w14:textId="77777777" w:rsidTr="00F72932">
        <w:trPr>
          <w:trHeight w:val="404"/>
        </w:trPr>
        <w:tc>
          <w:tcPr>
            <w:tcW w:w="2836" w:type="dxa"/>
          </w:tcPr>
          <w:p w14:paraId="0DAAA3D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Hilliard (2007)</w:t>
            </w:r>
          </w:p>
        </w:tc>
        <w:tc>
          <w:tcPr>
            <w:tcW w:w="13080" w:type="dxa"/>
          </w:tcPr>
          <w:p w14:paraId="665CB9C9"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Music therapy: significantly improved behaviour and grief symptoms. </w:t>
            </w:r>
          </w:p>
        </w:tc>
      </w:tr>
      <w:tr w:rsidR="00652102" w:rsidRPr="00652102" w14:paraId="187833FA" w14:textId="77777777" w:rsidTr="00F72932">
        <w:trPr>
          <w:trHeight w:val="404"/>
        </w:trPr>
        <w:tc>
          <w:tcPr>
            <w:tcW w:w="2836" w:type="dxa"/>
          </w:tcPr>
          <w:p w14:paraId="36ED6C39"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Mallick</w:t>
            </w:r>
            <w:proofErr w:type="spellEnd"/>
            <w:r w:rsidRPr="00652102">
              <w:rPr>
                <w:rFonts w:ascii="Times New Roman" w:hAnsi="Times New Roman" w:cs="Times New Roman"/>
                <w:sz w:val="24"/>
                <w:szCs w:val="24"/>
              </w:rPr>
              <w:t xml:space="preserve"> et al., (2018)</w:t>
            </w:r>
          </w:p>
        </w:tc>
        <w:tc>
          <w:tcPr>
            <w:tcW w:w="13080" w:type="dxa"/>
          </w:tcPr>
          <w:p w14:paraId="4D5D89B1"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No significant change in attitudes to stuttering. </w:t>
            </w:r>
          </w:p>
        </w:tc>
      </w:tr>
      <w:tr w:rsidR="00652102" w:rsidRPr="00652102" w14:paraId="073C1D74" w14:textId="77777777" w:rsidTr="00F72932">
        <w:trPr>
          <w:trHeight w:val="309"/>
        </w:trPr>
        <w:tc>
          <w:tcPr>
            <w:tcW w:w="2836" w:type="dxa"/>
          </w:tcPr>
          <w:p w14:paraId="566ECE24"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sz w:val="24"/>
                <w:szCs w:val="24"/>
              </w:rPr>
              <w:lastRenderedPageBreak/>
              <w:t>Pizarro (2004)</w:t>
            </w:r>
          </w:p>
        </w:tc>
        <w:tc>
          <w:tcPr>
            <w:tcW w:w="13080" w:type="dxa"/>
          </w:tcPr>
          <w:p w14:paraId="73E7307D" w14:textId="77777777" w:rsidR="00A57642" w:rsidRPr="00652102" w:rsidRDefault="00A57642" w:rsidP="00F72932">
            <w:pPr>
              <w:spacing w:after="120" w:line="240" w:lineRule="auto"/>
              <w:rPr>
                <w:rFonts w:ascii="Times New Roman" w:hAnsi="Times New Roman" w:cs="Times New Roman"/>
                <w:i/>
                <w:sz w:val="24"/>
                <w:szCs w:val="24"/>
              </w:rPr>
            </w:pPr>
            <w:r w:rsidRPr="00652102">
              <w:rPr>
                <w:rFonts w:ascii="Times New Roman" w:hAnsi="Times New Roman" w:cs="Times New Roman"/>
                <w:sz w:val="24"/>
                <w:szCs w:val="24"/>
              </w:rPr>
              <w:t>Art therapy intervention: no decrease in social dysfunction; participants reported more enjoyment, and likelihood of recommending to family/friends.</w:t>
            </w:r>
          </w:p>
        </w:tc>
      </w:tr>
      <w:tr w:rsidR="00652102" w:rsidRPr="00652102" w14:paraId="38095B20" w14:textId="77777777" w:rsidTr="00F72932">
        <w:trPr>
          <w:trHeight w:val="309"/>
        </w:trPr>
        <w:tc>
          <w:tcPr>
            <w:tcW w:w="2836" w:type="dxa"/>
          </w:tcPr>
          <w:p w14:paraId="2842B04D"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bCs/>
                <w:sz w:val="24"/>
                <w:szCs w:val="24"/>
              </w:rPr>
              <w:t>Robledo-Colonia et al., (2012)</w:t>
            </w:r>
          </w:p>
        </w:tc>
        <w:tc>
          <w:tcPr>
            <w:tcW w:w="13080" w:type="dxa"/>
          </w:tcPr>
          <w:p w14:paraId="2172468D"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3-months post-intervention depressive symptoms reduced 4 points (95% CI 1 to 7) more than control.</w:t>
            </w:r>
          </w:p>
        </w:tc>
      </w:tr>
      <w:tr w:rsidR="00652102" w:rsidRPr="00652102" w14:paraId="3B2E8333" w14:textId="77777777" w:rsidTr="00F72932">
        <w:trPr>
          <w:trHeight w:val="426"/>
        </w:trPr>
        <w:tc>
          <w:tcPr>
            <w:tcW w:w="2836" w:type="dxa"/>
          </w:tcPr>
          <w:p w14:paraId="59F9B48A"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Rousseau et al., (2005)</w:t>
            </w:r>
          </w:p>
        </w:tc>
        <w:tc>
          <w:tcPr>
            <w:tcW w:w="13080" w:type="dxa"/>
          </w:tcPr>
          <w:p w14:paraId="5B8FEAC6"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 xml:space="preserve">Intervention: lower internalizing/externalizing symptoms; higher popularity and satisfaction feelings than control. </w:t>
            </w:r>
          </w:p>
        </w:tc>
      </w:tr>
      <w:tr w:rsidR="00652102" w:rsidRPr="00652102" w14:paraId="3257AE15" w14:textId="77777777" w:rsidTr="00F72932">
        <w:trPr>
          <w:trHeight w:val="851"/>
        </w:trPr>
        <w:tc>
          <w:tcPr>
            <w:tcW w:w="2836" w:type="dxa"/>
          </w:tcPr>
          <w:p w14:paraId="026C0A22"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Songøygard</w:t>
            </w:r>
            <w:proofErr w:type="spellEnd"/>
            <w:r w:rsidRPr="00652102">
              <w:rPr>
                <w:rFonts w:ascii="Times New Roman" w:hAnsi="Times New Roman" w:cs="Times New Roman"/>
                <w:sz w:val="24"/>
                <w:szCs w:val="24"/>
              </w:rPr>
              <w:t xml:space="preserve"> et al., (2011)</w:t>
            </w:r>
          </w:p>
        </w:tc>
        <w:tc>
          <w:tcPr>
            <w:tcW w:w="13080" w:type="dxa"/>
          </w:tcPr>
          <w:p w14:paraId="05CD5C39"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3.7% women in intervention group and 5.0% in control group had EPDS score of ≥10 (p=0.46); 1.1% women in intervention group and 2.4% in control had EPDS score of ≥13 (p=0.25). Among women who did not exercise prior to pregnancy, 2.0% in intervention group and 9.5% in control group had EPDS score of ≥10 (p=0.03).</w:t>
            </w:r>
          </w:p>
        </w:tc>
      </w:tr>
      <w:tr w:rsidR="00652102" w:rsidRPr="00652102" w14:paraId="23BE1C48" w14:textId="77777777" w:rsidTr="00F72932">
        <w:trPr>
          <w:trHeight w:val="345"/>
        </w:trPr>
        <w:tc>
          <w:tcPr>
            <w:tcW w:w="2836" w:type="dxa"/>
          </w:tcPr>
          <w:p w14:paraId="68BE2F03"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Susman</w:t>
            </w:r>
            <w:proofErr w:type="spellEnd"/>
            <w:r w:rsidRPr="00652102">
              <w:rPr>
                <w:rFonts w:ascii="Times New Roman" w:hAnsi="Times New Roman" w:cs="Times New Roman"/>
                <w:sz w:val="24"/>
                <w:szCs w:val="24"/>
              </w:rPr>
              <w:t xml:space="preserve"> et al., (2006)</w:t>
            </w:r>
          </w:p>
        </w:tc>
        <w:tc>
          <w:tcPr>
            <w:tcW w:w="13080" w:type="dxa"/>
          </w:tcPr>
          <w:p w14:paraId="631E7D69"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Most reported a positive learning experience; evidence of intent to take action on health care issues less definitive.</w:t>
            </w:r>
          </w:p>
        </w:tc>
      </w:tr>
      <w:tr w:rsidR="00652102" w:rsidRPr="00652102" w14:paraId="7B5A95CD" w14:textId="77777777" w:rsidTr="00F72932">
        <w:trPr>
          <w:trHeight w:val="597"/>
        </w:trPr>
        <w:tc>
          <w:tcPr>
            <w:tcW w:w="2836" w:type="dxa"/>
          </w:tcPr>
          <w:p w14:paraId="4F4FC8A7" w14:textId="77777777" w:rsidR="00A57642" w:rsidRPr="00652102" w:rsidRDefault="00A57642" w:rsidP="00F72932">
            <w:pPr>
              <w:spacing w:after="12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Thulstrup</w:t>
            </w:r>
            <w:proofErr w:type="spellEnd"/>
            <w:r w:rsidRPr="00652102">
              <w:rPr>
                <w:rFonts w:ascii="Times New Roman" w:hAnsi="Times New Roman" w:cs="Times New Roman"/>
                <w:sz w:val="24"/>
                <w:szCs w:val="24"/>
              </w:rPr>
              <w:t>, et al., (2021)</w:t>
            </w:r>
          </w:p>
        </w:tc>
        <w:tc>
          <w:tcPr>
            <w:tcW w:w="13080" w:type="dxa"/>
          </w:tcPr>
          <w:p w14:paraId="42D187FC"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Positive feedback: reduced pain, improved well-being, motivation and health awareness. ‘I can help myself and practice at home’; ‘It is good to talk to others’; ‘We exercise, and have fun together’. No change in quality of life scores.</w:t>
            </w:r>
          </w:p>
        </w:tc>
      </w:tr>
      <w:tr w:rsidR="00652102" w:rsidRPr="00652102" w14:paraId="4E30EAFD" w14:textId="77777777" w:rsidTr="00F72932">
        <w:trPr>
          <w:trHeight w:val="678"/>
        </w:trPr>
        <w:tc>
          <w:tcPr>
            <w:tcW w:w="2836" w:type="dxa"/>
          </w:tcPr>
          <w:p w14:paraId="5D31CFB5"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Vitale et al., (2021)</w:t>
            </w:r>
          </w:p>
        </w:tc>
        <w:tc>
          <w:tcPr>
            <w:tcW w:w="13080" w:type="dxa"/>
          </w:tcPr>
          <w:p w14:paraId="5AFA44DE"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 xml:space="preserve">84%–95% attendance; intervention: reduced suicidal ideation, depression, and hopelessness. Significant improvement in pain, PTSD/anxiety, and stress in subset of veterans with history of suicidal ideation/attempt. </w:t>
            </w:r>
          </w:p>
        </w:tc>
      </w:tr>
      <w:tr w:rsidR="00652102" w:rsidRPr="00652102" w14:paraId="11147259" w14:textId="77777777" w:rsidTr="00F72932">
        <w:trPr>
          <w:trHeight w:val="602"/>
        </w:trPr>
        <w:tc>
          <w:tcPr>
            <w:tcW w:w="2836" w:type="dxa"/>
            <w:tcBorders>
              <w:bottom w:val="single" w:sz="4" w:space="0" w:color="auto"/>
            </w:tcBorders>
          </w:tcPr>
          <w:p w14:paraId="45B3CCCB"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Yan et al., (2019)</w:t>
            </w:r>
          </w:p>
        </w:tc>
        <w:tc>
          <w:tcPr>
            <w:tcW w:w="13080" w:type="dxa"/>
            <w:tcBorders>
              <w:bottom w:val="single" w:sz="4" w:space="0" w:color="auto"/>
            </w:tcBorders>
          </w:tcPr>
          <w:p w14:paraId="1DC45C45"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Intervention: significantly reduced bullying victimization of ‘left behind children’.</w:t>
            </w:r>
          </w:p>
        </w:tc>
      </w:tr>
      <w:tr w:rsidR="00652102" w:rsidRPr="00652102" w14:paraId="280F98F6" w14:textId="77777777" w:rsidTr="00F72932">
        <w:trPr>
          <w:trHeight w:val="439"/>
        </w:trPr>
        <w:tc>
          <w:tcPr>
            <w:tcW w:w="2836" w:type="dxa"/>
            <w:tcBorders>
              <w:top w:val="single" w:sz="4" w:space="0" w:color="auto"/>
              <w:bottom w:val="single" w:sz="4" w:space="0" w:color="auto"/>
            </w:tcBorders>
          </w:tcPr>
          <w:p w14:paraId="58738B69"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i/>
                <w:sz w:val="24"/>
                <w:szCs w:val="24"/>
              </w:rPr>
              <w:t>Social Connectors</w:t>
            </w:r>
          </w:p>
        </w:tc>
        <w:tc>
          <w:tcPr>
            <w:tcW w:w="13080" w:type="dxa"/>
            <w:tcBorders>
              <w:top w:val="single" w:sz="4" w:space="0" w:color="auto"/>
              <w:bottom w:val="single" w:sz="4" w:space="0" w:color="auto"/>
              <w:right w:val="single" w:sz="4" w:space="0" w:color="auto"/>
            </w:tcBorders>
            <w:shd w:val="clear" w:color="auto" w:fill="auto"/>
          </w:tcPr>
          <w:p w14:paraId="63B81522" w14:textId="77777777" w:rsidR="00A57642" w:rsidRPr="00652102" w:rsidRDefault="00A57642" w:rsidP="00F72932"/>
        </w:tc>
      </w:tr>
      <w:tr w:rsidR="00652102" w:rsidRPr="00652102" w14:paraId="64D08351" w14:textId="77777777" w:rsidTr="00F72932">
        <w:trPr>
          <w:trHeight w:val="439"/>
        </w:trPr>
        <w:tc>
          <w:tcPr>
            <w:tcW w:w="2836" w:type="dxa"/>
            <w:tcBorders>
              <w:top w:val="single" w:sz="4" w:space="0" w:color="auto"/>
            </w:tcBorders>
          </w:tcPr>
          <w:p w14:paraId="796BE683" w14:textId="77777777" w:rsidR="00A57642" w:rsidRPr="00652102" w:rsidRDefault="00A57642" w:rsidP="00F72932">
            <w:pPr>
              <w:rPr>
                <w:rFonts w:ascii="Times New Roman" w:hAnsi="Times New Roman" w:cs="Times New Roman"/>
                <w:sz w:val="24"/>
                <w:szCs w:val="24"/>
              </w:rPr>
            </w:pPr>
            <w:proofErr w:type="spellStart"/>
            <w:r w:rsidRPr="00652102">
              <w:rPr>
                <w:rFonts w:ascii="Times New Roman" w:hAnsi="Times New Roman" w:cs="Times New Roman"/>
                <w:sz w:val="24"/>
                <w:szCs w:val="24"/>
              </w:rPr>
              <w:t>Orkibi</w:t>
            </w:r>
            <w:proofErr w:type="spellEnd"/>
            <w:r w:rsidRPr="00652102">
              <w:rPr>
                <w:rFonts w:ascii="Times New Roman" w:hAnsi="Times New Roman" w:cs="Times New Roman"/>
                <w:sz w:val="24"/>
                <w:szCs w:val="24"/>
              </w:rPr>
              <w:t xml:space="preserve"> et al., (2017)</w:t>
            </w:r>
          </w:p>
        </w:tc>
        <w:tc>
          <w:tcPr>
            <w:tcW w:w="13080" w:type="dxa"/>
            <w:tcBorders>
              <w:top w:val="single" w:sz="4" w:space="0" w:color="auto"/>
            </w:tcBorders>
          </w:tcPr>
          <w:p w14:paraId="3B7724EE" w14:textId="77777777" w:rsidR="00A57642" w:rsidRPr="00652102" w:rsidRDefault="00A57642" w:rsidP="00F72932">
            <w:pPr>
              <w:rPr>
                <w:rFonts w:ascii="Times New Roman" w:hAnsi="Times New Roman" w:cs="Times New Roman"/>
                <w:sz w:val="24"/>
                <w:szCs w:val="24"/>
              </w:rPr>
            </w:pPr>
            <w:r w:rsidRPr="00652102">
              <w:rPr>
                <w:rFonts w:ascii="Times New Roman" w:hAnsi="Times New Roman" w:cs="Times New Roman"/>
                <w:sz w:val="24"/>
                <w:szCs w:val="24"/>
              </w:rPr>
              <w:t>Intervention group: improved self‐concept and decreased loneliness compared to control</w:t>
            </w:r>
          </w:p>
        </w:tc>
      </w:tr>
      <w:tr w:rsidR="00652102" w:rsidRPr="00652102" w14:paraId="041C113F" w14:textId="77777777" w:rsidTr="00F72932">
        <w:trPr>
          <w:trHeight w:val="552"/>
        </w:trPr>
        <w:tc>
          <w:tcPr>
            <w:tcW w:w="2836" w:type="dxa"/>
          </w:tcPr>
          <w:p w14:paraId="2E4AB7DB"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Pinks et al., (2021)</w:t>
            </w:r>
          </w:p>
          <w:p w14:paraId="037C28F3" w14:textId="77777777" w:rsidR="00A57642" w:rsidRPr="00652102" w:rsidRDefault="00A57642" w:rsidP="00F72932">
            <w:pPr>
              <w:spacing w:after="120" w:line="240" w:lineRule="auto"/>
              <w:rPr>
                <w:rFonts w:ascii="Times New Roman" w:hAnsi="Times New Roman" w:cs="Times New Roman"/>
                <w:sz w:val="24"/>
                <w:szCs w:val="24"/>
              </w:rPr>
            </w:pPr>
          </w:p>
        </w:tc>
        <w:tc>
          <w:tcPr>
            <w:tcW w:w="13080" w:type="dxa"/>
          </w:tcPr>
          <w:p w14:paraId="4D3BA454" w14:textId="77777777" w:rsidR="00A57642" w:rsidRPr="00652102" w:rsidRDefault="00A57642" w:rsidP="00F72932">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Peer social support significantly increased emotional expression, emotion-focused coping compared to control; significant reduction in reliance on help-seeking.</w:t>
            </w:r>
          </w:p>
        </w:tc>
      </w:tr>
      <w:tr w:rsidR="00652102" w:rsidRPr="00652102" w14:paraId="5D3F4C84" w14:textId="77777777" w:rsidTr="00F72932">
        <w:trPr>
          <w:trHeight w:val="111"/>
        </w:trPr>
        <w:tc>
          <w:tcPr>
            <w:tcW w:w="15916" w:type="dxa"/>
            <w:gridSpan w:val="2"/>
            <w:tcBorders>
              <w:top w:val="single" w:sz="4" w:space="0" w:color="auto"/>
              <w:bottom w:val="nil"/>
            </w:tcBorders>
          </w:tcPr>
          <w:p w14:paraId="43CE527D" w14:textId="77777777" w:rsidR="00A57642" w:rsidRPr="00652102" w:rsidRDefault="00A57642" w:rsidP="00F72932">
            <w:pPr>
              <w:spacing w:after="120" w:line="240" w:lineRule="auto"/>
              <w:rPr>
                <w:rFonts w:ascii="Times New Roman" w:hAnsi="Times New Roman" w:cs="Times New Roman"/>
                <w:sz w:val="24"/>
                <w:szCs w:val="24"/>
              </w:rPr>
            </w:pPr>
          </w:p>
        </w:tc>
      </w:tr>
    </w:tbl>
    <w:p w14:paraId="60674C40" w14:textId="77777777" w:rsidR="00A57642" w:rsidRPr="00652102" w:rsidRDefault="00A57642">
      <w:pPr>
        <w:rPr>
          <w:rFonts w:ascii="Times New Roman" w:hAnsi="Times New Roman" w:cs="Times New Roman"/>
          <w:sz w:val="24"/>
          <w:szCs w:val="24"/>
        </w:rPr>
        <w:sectPr w:rsidR="00A57642" w:rsidRPr="00652102" w:rsidSect="00A57642">
          <w:pgSz w:w="16838" w:h="11906" w:orient="landscape"/>
          <w:pgMar w:top="1440" w:right="1440" w:bottom="1440" w:left="1440" w:header="709" w:footer="709" w:gutter="0"/>
          <w:cols w:space="708"/>
          <w:docGrid w:linePitch="360"/>
        </w:sectPr>
      </w:pPr>
    </w:p>
    <w:tbl>
      <w:tblPr>
        <w:tblW w:w="10490" w:type="dxa"/>
        <w:tblInd w:w="-709" w:type="dxa"/>
        <w:tblLayout w:type="fixed"/>
        <w:tblCellMar>
          <w:bottom w:w="57" w:type="dxa"/>
        </w:tblCellMar>
        <w:tblLook w:val="0000" w:firstRow="0" w:lastRow="0" w:firstColumn="0" w:lastColumn="0" w:noHBand="0" w:noVBand="0"/>
      </w:tblPr>
      <w:tblGrid>
        <w:gridCol w:w="2694"/>
        <w:gridCol w:w="1092"/>
        <w:gridCol w:w="1093"/>
        <w:gridCol w:w="1093"/>
        <w:gridCol w:w="1092"/>
        <w:gridCol w:w="1093"/>
        <w:gridCol w:w="1199"/>
        <w:gridCol w:w="1134"/>
      </w:tblGrid>
      <w:tr w:rsidR="00652102" w:rsidRPr="00652102" w14:paraId="740DC528" w14:textId="77777777" w:rsidTr="00EE7F6C">
        <w:trPr>
          <w:cantSplit/>
          <w:trHeight w:val="284"/>
        </w:trPr>
        <w:tc>
          <w:tcPr>
            <w:tcW w:w="10490" w:type="dxa"/>
            <w:gridSpan w:val="8"/>
            <w:tcBorders>
              <w:bottom w:val="single" w:sz="4" w:space="0" w:color="auto"/>
            </w:tcBorders>
          </w:tcPr>
          <w:p w14:paraId="75E52D74" w14:textId="77777777" w:rsidR="00EE7F6C" w:rsidRPr="00652102" w:rsidRDefault="00EE7F6C" w:rsidP="007B6B24">
            <w:pPr>
              <w:spacing w:after="0"/>
              <w:ind w:left="57"/>
              <w:rPr>
                <w:rFonts w:ascii="Times New Roman" w:hAnsi="Times New Roman" w:cs="Times New Roman"/>
                <w:sz w:val="24"/>
                <w:szCs w:val="24"/>
              </w:rPr>
            </w:pPr>
          </w:p>
        </w:tc>
      </w:tr>
      <w:tr w:rsidR="00652102" w:rsidRPr="00652102" w14:paraId="04A28C77" w14:textId="77777777" w:rsidTr="00EE7F6C">
        <w:trPr>
          <w:trHeight w:val="336"/>
        </w:trPr>
        <w:tc>
          <w:tcPr>
            <w:tcW w:w="10490" w:type="dxa"/>
            <w:gridSpan w:val="8"/>
            <w:tcBorders>
              <w:top w:val="single" w:sz="4" w:space="0" w:color="auto"/>
              <w:bottom w:val="single" w:sz="4" w:space="0" w:color="auto"/>
            </w:tcBorders>
          </w:tcPr>
          <w:p w14:paraId="4F517FD9" w14:textId="77777777" w:rsidR="00EE7F6C" w:rsidRPr="00652102" w:rsidRDefault="00EE7F6C" w:rsidP="00CB322D">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Table OS</w:t>
            </w:r>
            <w:r w:rsidR="00CB322D" w:rsidRPr="00652102">
              <w:rPr>
                <w:rFonts w:ascii="Times New Roman" w:hAnsi="Times New Roman" w:cs="Times New Roman"/>
                <w:sz w:val="24"/>
                <w:szCs w:val="24"/>
              </w:rPr>
              <w:t>4</w:t>
            </w:r>
            <w:r w:rsidRPr="00652102">
              <w:rPr>
                <w:rFonts w:ascii="Times New Roman" w:hAnsi="Times New Roman" w:cs="Times New Roman"/>
                <w:sz w:val="24"/>
                <w:szCs w:val="24"/>
              </w:rPr>
              <w:t>. Assessment of bias of the quantitative studies</w:t>
            </w:r>
          </w:p>
        </w:tc>
      </w:tr>
      <w:tr w:rsidR="00652102" w:rsidRPr="00652102" w14:paraId="111E5E10" w14:textId="77777777" w:rsidTr="00EE7F6C">
        <w:trPr>
          <w:trHeight w:val="1292"/>
        </w:trPr>
        <w:tc>
          <w:tcPr>
            <w:tcW w:w="2694" w:type="dxa"/>
            <w:tcBorders>
              <w:top w:val="single" w:sz="4" w:space="0" w:color="auto"/>
            </w:tcBorders>
          </w:tcPr>
          <w:p w14:paraId="6AF36288" w14:textId="77777777" w:rsidR="00EE7F6C" w:rsidRPr="00652102" w:rsidRDefault="00EE7F6C" w:rsidP="007B6B24">
            <w:pPr>
              <w:spacing w:after="120" w:line="240" w:lineRule="auto"/>
              <w:rPr>
                <w:rFonts w:ascii="Times New Roman" w:hAnsi="Times New Roman" w:cs="Times New Roman"/>
                <w:sz w:val="24"/>
                <w:szCs w:val="24"/>
              </w:rPr>
            </w:pPr>
          </w:p>
        </w:tc>
        <w:tc>
          <w:tcPr>
            <w:tcW w:w="1092" w:type="dxa"/>
            <w:tcBorders>
              <w:top w:val="single" w:sz="4" w:space="0" w:color="auto"/>
            </w:tcBorders>
            <w:textDirection w:val="btLr"/>
            <w:vAlign w:val="center"/>
          </w:tcPr>
          <w:p w14:paraId="1617E92E" w14:textId="77777777" w:rsidR="00EE7F6C" w:rsidRPr="00652102" w:rsidRDefault="00EE7F6C" w:rsidP="007B6B24">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Selection Bias</w:t>
            </w:r>
          </w:p>
        </w:tc>
        <w:tc>
          <w:tcPr>
            <w:tcW w:w="1093" w:type="dxa"/>
            <w:tcBorders>
              <w:top w:val="single" w:sz="4" w:space="0" w:color="auto"/>
            </w:tcBorders>
            <w:textDirection w:val="btLr"/>
            <w:vAlign w:val="center"/>
          </w:tcPr>
          <w:p w14:paraId="2E59413C" w14:textId="77777777" w:rsidR="00EE7F6C" w:rsidRPr="00652102" w:rsidRDefault="00EE7F6C" w:rsidP="007B6B24">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Study Design</w:t>
            </w:r>
          </w:p>
        </w:tc>
        <w:tc>
          <w:tcPr>
            <w:tcW w:w="1093" w:type="dxa"/>
            <w:tcBorders>
              <w:top w:val="single" w:sz="4" w:space="0" w:color="auto"/>
            </w:tcBorders>
            <w:textDirection w:val="btLr"/>
            <w:vAlign w:val="center"/>
          </w:tcPr>
          <w:p w14:paraId="31286521" w14:textId="77777777" w:rsidR="00EE7F6C" w:rsidRPr="00652102" w:rsidRDefault="00EE7F6C" w:rsidP="007B6B24">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Confounders</w:t>
            </w:r>
          </w:p>
        </w:tc>
        <w:tc>
          <w:tcPr>
            <w:tcW w:w="1092" w:type="dxa"/>
            <w:tcBorders>
              <w:top w:val="single" w:sz="4" w:space="0" w:color="auto"/>
            </w:tcBorders>
            <w:textDirection w:val="btLr"/>
            <w:vAlign w:val="center"/>
          </w:tcPr>
          <w:p w14:paraId="75BC5DA7" w14:textId="77777777" w:rsidR="00EE7F6C" w:rsidRPr="00652102" w:rsidRDefault="00EE7F6C" w:rsidP="007B6B24">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Blinding</w:t>
            </w:r>
          </w:p>
        </w:tc>
        <w:tc>
          <w:tcPr>
            <w:tcW w:w="1093" w:type="dxa"/>
            <w:tcBorders>
              <w:top w:val="single" w:sz="4" w:space="0" w:color="auto"/>
            </w:tcBorders>
            <w:textDirection w:val="btLr"/>
            <w:vAlign w:val="center"/>
          </w:tcPr>
          <w:p w14:paraId="5661D87C"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Data collection method</w:t>
            </w:r>
          </w:p>
        </w:tc>
        <w:tc>
          <w:tcPr>
            <w:tcW w:w="1199" w:type="dxa"/>
            <w:tcBorders>
              <w:top w:val="single" w:sz="4" w:space="0" w:color="auto"/>
            </w:tcBorders>
            <w:textDirection w:val="btLr"/>
            <w:vAlign w:val="center"/>
          </w:tcPr>
          <w:p w14:paraId="02BB00F7" w14:textId="77777777" w:rsidR="00EE7F6C" w:rsidRPr="00652102" w:rsidRDefault="00EE7F6C" w:rsidP="007B6B24">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Withdrawals/ drop-outs</w:t>
            </w:r>
          </w:p>
        </w:tc>
        <w:tc>
          <w:tcPr>
            <w:tcW w:w="1134" w:type="dxa"/>
            <w:tcBorders>
              <w:top w:val="single" w:sz="4" w:space="0" w:color="auto"/>
            </w:tcBorders>
            <w:textDirection w:val="btLr"/>
            <w:vAlign w:val="center"/>
          </w:tcPr>
          <w:p w14:paraId="5B20B721" w14:textId="77777777" w:rsidR="00EE7F6C" w:rsidRPr="00652102" w:rsidRDefault="00EE7F6C" w:rsidP="007B6B24">
            <w:pPr>
              <w:spacing w:after="120" w:line="240" w:lineRule="auto"/>
              <w:rPr>
                <w:rFonts w:ascii="Times New Roman" w:hAnsi="Times New Roman" w:cs="Times New Roman"/>
                <w:sz w:val="24"/>
                <w:szCs w:val="24"/>
              </w:rPr>
            </w:pPr>
            <w:r w:rsidRPr="00652102">
              <w:rPr>
                <w:rFonts w:ascii="Times New Roman" w:hAnsi="Times New Roman" w:cs="Times New Roman"/>
                <w:sz w:val="24"/>
                <w:szCs w:val="24"/>
              </w:rPr>
              <w:t>Overall bias</w:t>
            </w:r>
          </w:p>
        </w:tc>
      </w:tr>
      <w:tr w:rsidR="00652102" w:rsidRPr="00652102" w14:paraId="05A1F982" w14:textId="77777777" w:rsidTr="00EE7F6C">
        <w:trPr>
          <w:trHeight w:val="485"/>
        </w:trPr>
        <w:tc>
          <w:tcPr>
            <w:tcW w:w="2694" w:type="dxa"/>
          </w:tcPr>
          <w:p w14:paraId="550B3399"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Abraham et al., (2021)</w:t>
            </w:r>
          </w:p>
        </w:tc>
        <w:tc>
          <w:tcPr>
            <w:tcW w:w="1092" w:type="dxa"/>
            <w:shd w:val="clear" w:color="auto" w:fill="D9D9D9" w:themeFill="background1" w:themeFillShade="D9"/>
            <w:vAlign w:val="center"/>
          </w:tcPr>
          <w:p w14:paraId="29C75FB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60B0590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F2F2F2" w:themeFill="background1" w:themeFillShade="F2"/>
          </w:tcPr>
          <w:p w14:paraId="68546869" w14:textId="77777777" w:rsidR="00EE7F6C" w:rsidRPr="00652102" w:rsidRDefault="00EE7F6C" w:rsidP="007B6B24">
            <w:pPr>
              <w:spacing w:before="120" w:after="0" w:line="240" w:lineRule="auto"/>
              <w:jc w:val="center"/>
              <w:rPr>
                <w:rFonts w:ascii="Times New Roman" w:hAnsi="Times New Roman" w:cs="Times New Roman"/>
              </w:rPr>
            </w:pPr>
            <w:r w:rsidRPr="00652102">
              <w:rPr>
                <w:rFonts w:ascii="Times New Roman" w:hAnsi="Times New Roman" w:cs="Times New Roman"/>
              </w:rPr>
              <w:t>High</w:t>
            </w:r>
          </w:p>
        </w:tc>
        <w:tc>
          <w:tcPr>
            <w:tcW w:w="1092" w:type="dxa"/>
            <w:shd w:val="clear" w:color="auto" w:fill="D9D9D9" w:themeFill="background1" w:themeFillShade="D9"/>
          </w:tcPr>
          <w:p w14:paraId="0936828D" w14:textId="77777777" w:rsidR="00EE7F6C" w:rsidRPr="00652102" w:rsidRDefault="00EE7F6C" w:rsidP="007B6B24">
            <w:pPr>
              <w:spacing w:before="120" w:after="0" w:line="240" w:lineRule="auto"/>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0B3B1F1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D9D9D9" w:themeFill="background1" w:themeFillShade="D9"/>
            <w:vAlign w:val="center"/>
          </w:tcPr>
          <w:p w14:paraId="76253E6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34" w:type="dxa"/>
            <w:shd w:val="clear" w:color="auto" w:fill="D9D9D9" w:themeFill="background1" w:themeFillShade="D9"/>
            <w:vAlign w:val="center"/>
          </w:tcPr>
          <w:p w14:paraId="0DD6D47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0FA36995" w14:textId="77777777" w:rsidTr="00EE7F6C">
        <w:trPr>
          <w:trHeight w:val="485"/>
        </w:trPr>
        <w:tc>
          <w:tcPr>
            <w:tcW w:w="2694" w:type="dxa"/>
          </w:tcPr>
          <w:p w14:paraId="31ED91A5"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Apostol et al., (2021)</w:t>
            </w:r>
          </w:p>
        </w:tc>
        <w:tc>
          <w:tcPr>
            <w:tcW w:w="1092" w:type="dxa"/>
            <w:shd w:val="clear" w:color="auto" w:fill="808080" w:themeFill="background1" w:themeFillShade="80"/>
            <w:vAlign w:val="center"/>
          </w:tcPr>
          <w:p w14:paraId="01F9413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3" w:type="dxa"/>
            <w:shd w:val="clear" w:color="auto" w:fill="D9D9D9" w:themeFill="background1" w:themeFillShade="D9"/>
            <w:vAlign w:val="center"/>
          </w:tcPr>
          <w:p w14:paraId="5248498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3A3A8D4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F2F2F2" w:themeFill="background1" w:themeFillShade="F2"/>
            <w:vAlign w:val="center"/>
          </w:tcPr>
          <w:p w14:paraId="7349B7B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D9D9D9" w:themeFill="background1" w:themeFillShade="D9"/>
            <w:vAlign w:val="center"/>
          </w:tcPr>
          <w:p w14:paraId="6E1A2E7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99" w:type="dxa"/>
            <w:shd w:val="clear" w:color="auto" w:fill="D9D9D9" w:themeFill="background1" w:themeFillShade="D9"/>
            <w:vAlign w:val="center"/>
          </w:tcPr>
          <w:p w14:paraId="7D765C0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34" w:type="dxa"/>
            <w:shd w:val="clear" w:color="auto" w:fill="D9D9D9" w:themeFill="background1" w:themeFillShade="D9"/>
            <w:vAlign w:val="center"/>
          </w:tcPr>
          <w:p w14:paraId="40B58B0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522A2A0A" w14:textId="77777777" w:rsidTr="00EE7F6C">
        <w:trPr>
          <w:trHeight w:val="485"/>
        </w:trPr>
        <w:tc>
          <w:tcPr>
            <w:tcW w:w="2694" w:type="dxa"/>
          </w:tcPr>
          <w:p w14:paraId="0B162B09"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Barbosa et al., (2015)</w:t>
            </w:r>
          </w:p>
        </w:tc>
        <w:tc>
          <w:tcPr>
            <w:tcW w:w="1092" w:type="dxa"/>
            <w:shd w:val="clear" w:color="auto" w:fill="D9D9D9" w:themeFill="background1" w:themeFillShade="D9"/>
            <w:vAlign w:val="center"/>
          </w:tcPr>
          <w:p w14:paraId="6C7DAAB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2C0A51D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tcPr>
          <w:p w14:paraId="22F39E5F" w14:textId="77777777" w:rsidR="00EE7F6C" w:rsidRPr="00652102" w:rsidRDefault="00EE7F6C" w:rsidP="007B6B24">
            <w:pPr>
              <w:spacing w:before="120"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tcPr>
          <w:p w14:paraId="770F6B7D" w14:textId="77777777" w:rsidR="00EE7F6C" w:rsidRPr="00652102" w:rsidRDefault="00EE7F6C" w:rsidP="007B6B24">
            <w:pPr>
              <w:spacing w:before="120"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259B977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5D0E903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12BF5B9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77F5F3DB" w14:textId="77777777" w:rsidTr="00EE7F6C">
        <w:trPr>
          <w:trHeight w:val="485"/>
        </w:trPr>
        <w:tc>
          <w:tcPr>
            <w:tcW w:w="2694" w:type="dxa"/>
          </w:tcPr>
          <w:p w14:paraId="369BAE94"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Batsis et al., (2021)</w:t>
            </w:r>
          </w:p>
        </w:tc>
        <w:tc>
          <w:tcPr>
            <w:tcW w:w="1092" w:type="dxa"/>
            <w:shd w:val="clear" w:color="auto" w:fill="D9D9D9" w:themeFill="background1" w:themeFillShade="D9"/>
            <w:vAlign w:val="center"/>
          </w:tcPr>
          <w:p w14:paraId="0D8541A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4C346DF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126CB0A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6EC2729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7F7F7F" w:themeFill="text1" w:themeFillTint="80"/>
            <w:vAlign w:val="center"/>
          </w:tcPr>
          <w:p w14:paraId="34B2652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7F7F7F" w:themeFill="text1" w:themeFillTint="80"/>
            <w:vAlign w:val="center"/>
          </w:tcPr>
          <w:p w14:paraId="3ADFEE8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3BCE649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3B45E122" w14:textId="77777777" w:rsidTr="00EE7F6C">
        <w:trPr>
          <w:trHeight w:val="485"/>
        </w:trPr>
        <w:tc>
          <w:tcPr>
            <w:tcW w:w="2694" w:type="dxa"/>
          </w:tcPr>
          <w:p w14:paraId="31991431"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Beck et al (2015)</w:t>
            </w:r>
          </w:p>
        </w:tc>
        <w:tc>
          <w:tcPr>
            <w:tcW w:w="1092" w:type="dxa"/>
            <w:shd w:val="clear" w:color="auto" w:fill="D9D9D9" w:themeFill="background1" w:themeFillShade="D9"/>
            <w:vAlign w:val="center"/>
          </w:tcPr>
          <w:p w14:paraId="58A86A8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7F7F7F" w:themeFill="text1" w:themeFillTint="80"/>
            <w:vAlign w:val="center"/>
          </w:tcPr>
          <w:p w14:paraId="500C796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0999C6D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F2F2F2" w:themeFill="background1" w:themeFillShade="F2"/>
            <w:vAlign w:val="center"/>
          </w:tcPr>
          <w:p w14:paraId="6B6D49C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3" w:type="dxa"/>
            <w:shd w:val="clear" w:color="auto" w:fill="7F7F7F" w:themeFill="text1" w:themeFillTint="80"/>
            <w:vAlign w:val="center"/>
          </w:tcPr>
          <w:p w14:paraId="5AB4D2F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7F7F7F" w:themeFill="text1" w:themeFillTint="80"/>
            <w:vAlign w:val="center"/>
          </w:tcPr>
          <w:p w14:paraId="660E9FC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5A138E4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4865FEA1" w14:textId="77777777" w:rsidTr="00EE7F6C">
        <w:trPr>
          <w:trHeight w:val="485"/>
        </w:trPr>
        <w:tc>
          <w:tcPr>
            <w:tcW w:w="2694" w:type="dxa"/>
          </w:tcPr>
          <w:p w14:paraId="02DA96B1"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Bezner</w:t>
            </w:r>
            <w:proofErr w:type="spellEnd"/>
            <w:r w:rsidRPr="00652102">
              <w:rPr>
                <w:rFonts w:ascii="Times New Roman" w:hAnsi="Times New Roman" w:cs="Times New Roman"/>
                <w:sz w:val="24"/>
                <w:szCs w:val="24"/>
              </w:rPr>
              <w:t xml:space="preserve"> et al, (2017)</w:t>
            </w:r>
          </w:p>
        </w:tc>
        <w:tc>
          <w:tcPr>
            <w:tcW w:w="1092" w:type="dxa"/>
            <w:shd w:val="clear" w:color="auto" w:fill="D9D9D9" w:themeFill="background1" w:themeFillShade="D9"/>
            <w:vAlign w:val="center"/>
          </w:tcPr>
          <w:p w14:paraId="16D3C6C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557D051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3839944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13F96B5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D9D9D9" w:themeFill="background1" w:themeFillShade="D9"/>
            <w:vAlign w:val="center"/>
          </w:tcPr>
          <w:p w14:paraId="6297A76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99" w:type="dxa"/>
            <w:shd w:val="clear" w:color="auto" w:fill="808080" w:themeFill="background1" w:themeFillShade="80"/>
            <w:vAlign w:val="center"/>
          </w:tcPr>
          <w:p w14:paraId="6EFDAFC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154D0FD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16DF12E9" w14:textId="77777777" w:rsidTr="00EE7F6C">
        <w:trPr>
          <w:trHeight w:val="485"/>
        </w:trPr>
        <w:tc>
          <w:tcPr>
            <w:tcW w:w="2694" w:type="dxa"/>
          </w:tcPr>
          <w:p w14:paraId="0BE63790"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Burns et al., (2006)</w:t>
            </w:r>
          </w:p>
        </w:tc>
        <w:tc>
          <w:tcPr>
            <w:tcW w:w="1092" w:type="dxa"/>
            <w:shd w:val="clear" w:color="auto" w:fill="D9D9D9" w:themeFill="background1" w:themeFillShade="D9"/>
            <w:vAlign w:val="center"/>
          </w:tcPr>
          <w:p w14:paraId="19EE575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7F7F7F" w:themeFill="text1" w:themeFillTint="80"/>
            <w:vAlign w:val="center"/>
          </w:tcPr>
          <w:p w14:paraId="6798AD9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6749758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808080" w:themeFill="background1" w:themeFillShade="80"/>
            <w:vAlign w:val="center"/>
          </w:tcPr>
          <w:p w14:paraId="082E311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7F7F7F" w:themeFill="text1" w:themeFillTint="80"/>
            <w:vAlign w:val="center"/>
          </w:tcPr>
          <w:p w14:paraId="6F1E9EB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7F7F7F" w:themeFill="text1" w:themeFillTint="80"/>
            <w:vAlign w:val="center"/>
          </w:tcPr>
          <w:p w14:paraId="04BBBE6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3183584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4B397EAA" w14:textId="77777777" w:rsidTr="00EE7F6C">
        <w:trPr>
          <w:trHeight w:val="539"/>
        </w:trPr>
        <w:tc>
          <w:tcPr>
            <w:tcW w:w="2694" w:type="dxa"/>
          </w:tcPr>
          <w:p w14:paraId="06E52A12"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Clark et al., (1997)</w:t>
            </w:r>
          </w:p>
        </w:tc>
        <w:tc>
          <w:tcPr>
            <w:tcW w:w="1092" w:type="dxa"/>
            <w:shd w:val="clear" w:color="auto" w:fill="D9D9D9" w:themeFill="background1" w:themeFillShade="D9"/>
            <w:vAlign w:val="center"/>
          </w:tcPr>
          <w:p w14:paraId="208BBB9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2BA7B15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5B4C617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1C44689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076DA94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1503A74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483598F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663DF7D8" w14:textId="77777777" w:rsidTr="00EE7F6C">
        <w:trPr>
          <w:trHeight w:val="485"/>
        </w:trPr>
        <w:tc>
          <w:tcPr>
            <w:tcW w:w="2694" w:type="dxa"/>
          </w:tcPr>
          <w:p w14:paraId="77BD182C"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Clark et al., (2001)</w:t>
            </w:r>
          </w:p>
        </w:tc>
        <w:tc>
          <w:tcPr>
            <w:tcW w:w="1092" w:type="dxa"/>
            <w:shd w:val="clear" w:color="auto" w:fill="D9D9D9" w:themeFill="background1" w:themeFillShade="D9"/>
            <w:vAlign w:val="center"/>
          </w:tcPr>
          <w:p w14:paraId="2C5536B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5C20BF2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6F522F9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3EF9317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78EC5CB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D9D9D9" w:themeFill="background1" w:themeFillShade="D9"/>
            <w:vAlign w:val="center"/>
          </w:tcPr>
          <w:p w14:paraId="1EAD4C7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34" w:type="dxa"/>
            <w:shd w:val="clear" w:color="auto" w:fill="808080" w:themeFill="background1" w:themeFillShade="80"/>
            <w:vAlign w:val="center"/>
          </w:tcPr>
          <w:p w14:paraId="795C553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3E4572F6" w14:textId="77777777" w:rsidTr="00EE7F6C">
        <w:trPr>
          <w:trHeight w:val="485"/>
        </w:trPr>
        <w:tc>
          <w:tcPr>
            <w:tcW w:w="2694" w:type="dxa"/>
          </w:tcPr>
          <w:p w14:paraId="725A03CA"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Clark et al., (2012)</w:t>
            </w:r>
          </w:p>
        </w:tc>
        <w:tc>
          <w:tcPr>
            <w:tcW w:w="1092" w:type="dxa"/>
            <w:shd w:val="clear" w:color="auto" w:fill="D9D9D9" w:themeFill="background1" w:themeFillShade="D9"/>
            <w:vAlign w:val="center"/>
          </w:tcPr>
          <w:p w14:paraId="025052E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5E89E8F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7F7F7F" w:themeFill="text1" w:themeFillTint="80"/>
            <w:vAlign w:val="center"/>
          </w:tcPr>
          <w:p w14:paraId="6BBC607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2" w:type="dxa"/>
            <w:shd w:val="clear" w:color="auto" w:fill="808080" w:themeFill="background1" w:themeFillShade="80"/>
            <w:vAlign w:val="center"/>
          </w:tcPr>
          <w:p w14:paraId="34CEBB2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7F7F7F" w:themeFill="text1" w:themeFillTint="80"/>
            <w:vAlign w:val="center"/>
          </w:tcPr>
          <w:p w14:paraId="79EED14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D9D9D9" w:themeFill="background1" w:themeFillShade="D9"/>
            <w:vAlign w:val="center"/>
          </w:tcPr>
          <w:p w14:paraId="59DEC81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34" w:type="dxa"/>
            <w:shd w:val="clear" w:color="auto" w:fill="7F7F7F" w:themeFill="text1" w:themeFillTint="80"/>
            <w:vAlign w:val="center"/>
          </w:tcPr>
          <w:p w14:paraId="52AFD32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48CB9B9F" w14:textId="77777777" w:rsidTr="00EE7F6C">
        <w:trPr>
          <w:trHeight w:val="485"/>
        </w:trPr>
        <w:tc>
          <w:tcPr>
            <w:tcW w:w="2694" w:type="dxa"/>
          </w:tcPr>
          <w:p w14:paraId="09582CC0"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Clarkson et al., (2019)</w:t>
            </w:r>
          </w:p>
        </w:tc>
        <w:tc>
          <w:tcPr>
            <w:tcW w:w="1092" w:type="dxa"/>
            <w:shd w:val="clear" w:color="auto" w:fill="D9D9D9" w:themeFill="background1" w:themeFillShade="D9"/>
            <w:vAlign w:val="center"/>
          </w:tcPr>
          <w:p w14:paraId="16B96C0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627173A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356E88D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2" w:type="dxa"/>
            <w:shd w:val="clear" w:color="auto" w:fill="D9D9D9" w:themeFill="background1" w:themeFillShade="D9"/>
            <w:vAlign w:val="center"/>
          </w:tcPr>
          <w:p w14:paraId="6C854CC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7F7F7F" w:themeFill="text1" w:themeFillTint="80"/>
            <w:vAlign w:val="center"/>
          </w:tcPr>
          <w:p w14:paraId="50DFDEA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7F7F7F" w:themeFill="text1" w:themeFillTint="80"/>
            <w:vAlign w:val="center"/>
          </w:tcPr>
          <w:p w14:paraId="376DEE3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0F5847E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350D90D0" w14:textId="77777777" w:rsidTr="00EE7F6C">
        <w:trPr>
          <w:trHeight w:val="485"/>
        </w:trPr>
        <w:tc>
          <w:tcPr>
            <w:tcW w:w="2694" w:type="dxa"/>
          </w:tcPr>
          <w:p w14:paraId="461E04C5"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Doll &amp; Brady (2013)</w:t>
            </w:r>
          </w:p>
        </w:tc>
        <w:tc>
          <w:tcPr>
            <w:tcW w:w="1092" w:type="dxa"/>
            <w:shd w:val="clear" w:color="auto" w:fill="D9D9D9" w:themeFill="background1" w:themeFillShade="D9"/>
            <w:vAlign w:val="center"/>
          </w:tcPr>
          <w:p w14:paraId="08A9C38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73BEA9D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7487A0B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D9D9D9" w:themeFill="background1" w:themeFillShade="D9"/>
            <w:vAlign w:val="center"/>
          </w:tcPr>
          <w:p w14:paraId="122D31B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6AD9445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99" w:type="dxa"/>
            <w:shd w:val="clear" w:color="auto" w:fill="F2F2F2" w:themeFill="background1" w:themeFillShade="F2"/>
            <w:vAlign w:val="center"/>
          </w:tcPr>
          <w:p w14:paraId="2C1EEDE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34" w:type="dxa"/>
            <w:shd w:val="clear" w:color="auto" w:fill="F2F2F2" w:themeFill="background1" w:themeFillShade="F2"/>
            <w:vAlign w:val="center"/>
          </w:tcPr>
          <w:p w14:paraId="3998C6C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r>
      <w:tr w:rsidR="00652102" w:rsidRPr="00652102" w14:paraId="0D7957CC" w14:textId="77777777" w:rsidTr="00EE7F6C">
        <w:trPr>
          <w:trHeight w:val="485"/>
        </w:trPr>
        <w:tc>
          <w:tcPr>
            <w:tcW w:w="2694" w:type="dxa"/>
          </w:tcPr>
          <w:p w14:paraId="647945F7"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Fiore et al., (2018)</w:t>
            </w:r>
          </w:p>
        </w:tc>
        <w:tc>
          <w:tcPr>
            <w:tcW w:w="1092" w:type="dxa"/>
            <w:shd w:val="clear" w:color="auto" w:fill="D9D9D9" w:themeFill="background1" w:themeFillShade="D9"/>
            <w:vAlign w:val="center"/>
          </w:tcPr>
          <w:p w14:paraId="1B7DFCB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4B55704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27C0D4D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2BB22AC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7F7F7F" w:themeFill="text1" w:themeFillTint="80"/>
            <w:vAlign w:val="center"/>
          </w:tcPr>
          <w:p w14:paraId="6D1FD2A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78E06F7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134" w:type="dxa"/>
            <w:shd w:val="clear" w:color="auto" w:fill="D9D9D9" w:themeFill="background1" w:themeFillShade="D9"/>
            <w:vAlign w:val="center"/>
          </w:tcPr>
          <w:p w14:paraId="5521D1C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6BB84AE7" w14:textId="77777777" w:rsidTr="00EE7F6C">
        <w:trPr>
          <w:trHeight w:val="500"/>
        </w:trPr>
        <w:tc>
          <w:tcPr>
            <w:tcW w:w="2694" w:type="dxa"/>
          </w:tcPr>
          <w:p w14:paraId="0329EFCD"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Frewen</w:t>
            </w:r>
            <w:proofErr w:type="spellEnd"/>
            <w:r w:rsidRPr="00652102">
              <w:rPr>
                <w:rFonts w:ascii="Times New Roman" w:hAnsi="Times New Roman" w:cs="Times New Roman"/>
                <w:sz w:val="24"/>
                <w:szCs w:val="24"/>
              </w:rPr>
              <w:t xml:space="preserve"> et al., (2020) </w:t>
            </w:r>
          </w:p>
        </w:tc>
        <w:tc>
          <w:tcPr>
            <w:tcW w:w="1092" w:type="dxa"/>
            <w:shd w:val="clear" w:color="auto" w:fill="D9D9D9" w:themeFill="background1" w:themeFillShade="D9"/>
            <w:vAlign w:val="center"/>
          </w:tcPr>
          <w:p w14:paraId="7AE131E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2C44987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5E997EC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41A1233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808080" w:themeFill="background1" w:themeFillShade="80"/>
            <w:vAlign w:val="center"/>
          </w:tcPr>
          <w:p w14:paraId="5DD17C3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D9D9D9" w:themeFill="background1" w:themeFillShade="D9"/>
            <w:vAlign w:val="center"/>
          </w:tcPr>
          <w:p w14:paraId="4896B4B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34" w:type="dxa"/>
            <w:shd w:val="clear" w:color="auto" w:fill="D9D9D9" w:themeFill="background1" w:themeFillShade="D9"/>
            <w:vAlign w:val="center"/>
          </w:tcPr>
          <w:p w14:paraId="589F20C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30E1F286" w14:textId="77777777" w:rsidTr="00EE7F6C">
        <w:trPr>
          <w:trHeight w:val="485"/>
        </w:trPr>
        <w:tc>
          <w:tcPr>
            <w:tcW w:w="2694" w:type="dxa"/>
          </w:tcPr>
          <w:p w14:paraId="181E6200"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Gustafsson</w:t>
            </w:r>
            <w:proofErr w:type="spellEnd"/>
            <w:r w:rsidRPr="00652102">
              <w:rPr>
                <w:rFonts w:ascii="Times New Roman" w:hAnsi="Times New Roman" w:cs="Times New Roman"/>
                <w:sz w:val="24"/>
                <w:szCs w:val="24"/>
              </w:rPr>
              <w:t xml:space="preserve"> et al., (2016)</w:t>
            </w:r>
          </w:p>
        </w:tc>
        <w:tc>
          <w:tcPr>
            <w:tcW w:w="1092" w:type="dxa"/>
            <w:shd w:val="clear" w:color="auto" w:fill="D9D9D9" w:themeFill="background1" w:themeFillShade="D9"/>
            <w:vAlign w:val="center"/>
          </w:tcPr>
          <w:p w14:paraId="60A26AF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51EFA00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70DB6C9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2CE17EE0"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61CD1CD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14D7FFD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3D7E49C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2CC9BCF7" w14:textId="77777777" w:rsidTr="00EE7F6C">
        <w:trPr>
          <w:trHeight w:val="485"/>
        </w:trPr>
        <w:tc>
          <w:tcPr>
            <w:tcW w:w="2694" w:type="dxa"/>
          </w:tcPr>
          <w:p w14:paraId="6721C93B"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Hilliard (2001)</w:t>
            </w:r>
          </w:p>
        </w:tc>
        <w:tc>
          <w:tcPr>
            <w:tcW w:w="1092" w:type="dxa"/>
            <w:shd w:val="clear" w:color="auto" w:fill="D9D9D9" w:themeFill="background1" w:themeFillShade="D9"/>
            <w:vAlign w:val="center"/>
          </w:tcPr>
          <w:p w14:paraId="1631D26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10605C9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5BCD74D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7407F70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7F7F7F" w:themeFill="text1" w:themeFillTint="80"/>
            <w:vAlign w:val="center"/>
          </w:tcPr>
          <w:p w14:paraId="709BC33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229D1DE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34" w:type="dxa"/>
            <w:shd w:val="clear" w:color="auto" w:fill="D9D9D9" w:themeFill="background1" w:themeFillShade="D9"/>
            <w:vAlign w:val="center"/>
          </w:tcPr>
          <w:p w14:paraId="008FEED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12B248F2" w14:textId="77777777" w:rsidTr="00EE7F6C">
        <w:trPr>
          <w:trHeight w:val="485"/>
        </w:trPr>
        <w:tc>
          <w:tcPr>
            <w:tcW w:w="2694" w:type="dxa"/>
          </w:tcPr>
          <w:p w14:paraId="52631EEE"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Hilliard (2007)</w:t>
            </w:r>
          </w:p>
        </w:tc>
        <w:tc>
          <w:tcPr>
            <w:tcW w:w="1092" w:type="dxa"/>
            <w:shd w:val="clear" w:color="auto" w:fill="D9D9D9" w:themeFill="background1" w:themeFillShade="D9"/>
            <w:vAlign w:val="center"/>
          </w:tcPr>
          <w:p w14:paraId="3FA6759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6FF97A2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50CFACF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4A2A68C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7F7F7F" w:themeFill="text1" w:themeFillTint="80"/>
            <w:vAlign w:val="center"/>
          </w:tcPr>
          <w:p w14:paraId="5801675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48E73DE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34" w:type="dxa"/>
            <w:shd w:val="clear" w:color="auto" w:fill="D9D9D9" w:themeFill="background1" w:themeFillShade="D9"/>
            <w:vAlign w:val="center"/>
          </w:tcPr>
          <w:p w14:paraId="6A3F1FC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7F5C1BB4" w14:textId="77777777" w:rsidTr="00EE7F6C">
        <w:trPr>
          <w:trHeight w:val="485"/>
        </w:trPr>
        <w:tc>
          <w:tcPr>
            <w:tcW w:w="2694" w:type="dxa"/>
          </w:tcPr>
          <w:p w14:paraId="5CA51BDE" w14:textId="60BD6D59"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Ho</w:t>
            </w:r>
            <w:proofErr w:type="spellEnd"/>
            <w:r w:rsidRPr="00652102">
              <w:rPr>
                <w:rFonts w:ascii="Times New Roman" w:hAnsi="Times New Roman" w:cs="Times New Roman"/>
                <w:sz w:val="24"/>
                <w:szCs w:val="24"/>
              </w:rPr>
              <w:t xml:space="preserve"> et al., (2019)</w:t>
            </w:r>
          </w:p>
        </w:tc>
        <w:tc>
          <w:tcPr>
            <w:tcW w:w="1092" w:type="dxa"/>
            <w:shd w:val="clear" w:color="auto" w:fill="D9D9D9" w:themeFill="background1" w:themeFillShade="D9"/>
            <w:vAlign w:val="center"/>
          </w:tcPr>
          <w:p w14:paraId="452AF71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7F7F7F" w:themeFill="text1" w:themeFillTint="80"/>
            <w:vAlign w:val="center"/>
          </w:tcPr>
          <w:p w14:paraId="1C55958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1A563F0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79BCA0F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54792BF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7F7F7F" w:themeFill="text1" w:themeFillTint="80"/>
            <w:vAlign w:val="center"/>
          </w:tcPr>
          <w:p w14:paraId="479911D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564DBD1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07914A88" w14:textId="77777777" w:rsidTr="00EE7F6C">
        <w:trPr>
          <w:trHeight w:val="485"/>
        </w:trPr>
        <w:tc>
          <w:tcPr>
            <w:tcW w:w="2694" w:type="dxa"/>
          </w:tcPr>
          <w:p w14:paraId="0B9FCE5E"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Hunt et al., (2021)</w:t>
            </w:r>
          </w:p>
        </w:tc>
        <w:tc>
          <w:tcPr>
            <w:tcW w:w="1092" w:type="dxa"/>
            <w:shd w:val="clear" w:color="auto" w:fill="D9D9D9" w:themeFill="background1" w:themeFillShade="D9"/>
            <w:vAlign w:val="center"/>
          </w:tcPr>
          <w:p w14:paraId="0CBC96F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39F71DC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583F062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04DD023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7F7F7F" w:themeFill="text1" w:themeFillTint="80"/>
            <w:vAlign w:val="center"/>
          </w:tcPr>
          <w:p w14:paraId="2DAA698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D9D9D9" w:themeFill="background1" w:themeFillShade="D9"/>
            <w:vAlign w:val="center"/>
          </w:tcPr>
          <w:p w14:paraId="7D9EEAF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34" w:type="dxa"/>
            <w:shd w:val="clear" w:color="auto" w:fill="D9D9D9" w:themeFill="background1" w:themeFillShade="D9"/>
            <w:vAlign w:val="center"/>
          </w:tcPr>
          <w:p w14:paraId="54A98CF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73E1A88F" w14:textId="77777777" w:rsidTr="00EE7F6C">
        <w:trPr>
          <w:trHeight w:val="485"/>
        </w:trPr>
        <w:tc>
          <w:tcPr>
            <w:tcW w:w="2694" w:type="dxa"/>
          </w:tcPr>
          <w:p w14:paraId="6BE4E75F"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Johansson et al., (2016)</w:t>
            </w:r>
          </w:p>
        </w:tc>
        <w:tc>
          <w:tcPr>
            <w:tcW w:w="1092" w:type="dxa"/>
            <w:shd w:val="clear" w:color="auto" w:fill="D9D9D9" w:themeFill="background1" w:themeFillShade="D9"/>
            <w:vAlign w:val="center"/>
          </w:tcPr>
          <w:p w14:paraId="478D088B"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088D9F08"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3C1AA3E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2" w:type="dxa"/>
            <w:shd w:val="clear" w:color="auto" w:fill="D9D9D9" w:themeFill="background1" w:themeFillShade="D9"/>
            <w:vAlign w:val="center"/>
          </w:tcPr>
          <w:p w14:paraId="650F0FB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767171" w:themeFill="background2" w:themeFillShade="80"/>
            <w:vAlign w:val="center"/>
          </w:tcPr>
          <w:p w14:paraId="0DDAB2C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1A0A3BB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15A19BC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5B2A7630" w14:textId="77777777" w:rsidTr="00EE7F6C">
        <w:trPr>
          <w:trHeight w:val="485"/>
        </w:trPr>
        <w:tc>
          <w:tcPr>
            <w:tcW w:w="2694" w:type="dxa"/>
          </w:tcPr>
          <w:p w14:paraId="330C678B"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Malboeuf‑Hurtubise</w:t>
            </w:r>
            <w:proofErr w:type="spellEnd"/>
            <w:r w:rsidRPr="00652102">
              <w:rPr>
                <w:rFonts w:ascii="Times New Roman" w:hAnsi="Times New Roman" w:cs="Times New Roman"/>
                <w:sz w:val="24"/>
                <w:szCs w:val="24"/>
              </w:rPr>
              <w:t xml:space="preserve"> et al., (2021)</w:t>
            </w:r>
          </w:p>
        </w:tc>
        <w:tc>
          <w:tcPr>
            <w:tcW w:w="1092" w:type="dxa"/>
            <w:shd w:val="clear" w:color="auto" w:fill="D9D9D9" w:themeFill="background1" w:themeFillShade="D9"/>
            <w:vAlign w:val="center"/>
          </w:tcPr>
          <w:p w14:paraId="7DED010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084E73D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F2F2F2" w:themeFill="background1" w:themeFillShade="F2"/>
            <w:vAlign w:val="center"/>
          </w:tcPr>
          <w:p w14:paraId="44BDEAF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2" w:type="dxa"/>
            <w:shd w:val="clear" w:color="auto" w:fill="D9D9D9" w:themeFill="background1" w:themeFillShade="D9"/>
            <w:vAlign w:val="center"/>
          </w:tcPr>
          <w:p w14:paraId="44EC285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32D3D82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0417845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153CDE5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533CDB29" w14:textId="77777777" w:rsidTr="00EE7F6C">
        <w:trPr>
          <w:trHeight w:val="485"/>
        </w:trPr>
        <w:tc>
          <w:tcPr>
            <w:tcW w:w="2694" w:type="dxa"/>
          </w:tcPr>
          <w:p w14:paraId="0704ED54"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Mallick</w:t>
            </w:r>
            <w:proofErr w:type="spellEnd"/>
            <w:r w:rsidRPr="00652102">
              <w:rPr>
                <w:rFonts w:ascii="Times New Roman" w:hAnsi="Times New Roman" w:cs="Times New Roman"/>
                <w:sz w:val="24"/>
                <w:szCs w:val="24"/>
              </w:rPr>
              <w:t xml:space="preserve"> et al., (2018)</w:t>
            </w:r>
          </w:p>
        </w:tc>
        <w:tc>
          <w:tcPr>
            <w:tcW w:w="1092" w:type="dxa"/>
            <w:shd w:val="clear" w:color="auto" w:fill="808080" w:themeFill="background1" w:themeFillShade="80"/>
            <w:vAlign w:val="center"/>
          </w:tcPr>
          <w:p w14:paraId="6311537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808080" w:themeFill="background1" w:themeFillShade="80"/>
            <w:vAlign w:val="center"/>
          </w:tcPr>
          <w:p w14:paraId="2ABC76B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1B232CF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2F7FC09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530C2CA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151B088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4922B31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090B38B4" w14:textId="77777777" w:rsidTr="00EE7F6C">
        <w:trPr>
          <w:trHeight w:val="485"/>
        </w:trPr>
        <w:tc>
          <w:tcPr>
            <w:tcW w:w="2694" w:type="dxa"/>
          </w:tcPr>
          <w:p w14:paraId="60B08604"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Mejia-Downs et al., (2020)</w:t>
            </w:r>
          </w:p>
        </w:tc>
        <w:tc>
          <w:tcPr>
            <w:tcW w:w="1092" w:type="dxa"/>
            <w:shd w:val="clear" w:color="auto" w:fill="F2F2F2" w:themeFill="background1" w:themeFillShade="F2"/>
            <w:vAlign w:val="center"/>
          </w:tcPr>
          <w:p w14:paraId="6F12244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3" w:type="dxa"/>
            <w:shd w:val="clear" w:color="auto" w:fill="808080" w:themeFill="background1" w:themeFillShade="80"/>
            <w:vAlign w:val="center"/>
          </w:tcPr>
          <w:p w14:paraId="260706B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808080" w:themeFill="background1" w:themeFillShade="80"/>
            <w:vAlign w:val="center"/>
          </w:tcPr>
          <w:p w14:paraId="769A9B8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2" w:type="dxa"/>
            <w:shd w:val="clear" w:color="auto" w:fill="D9D9D9" w:themeFill="background1" w:themeFillShade="D9"/>
            <w:vAlign w:val="center"/>
          </w:tcPr>
          <w:p w14:paraId="244DC1E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5615249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042AAFD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74A8C14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19E2146B" w14:textId="77777777" w:rsidTr="00EE7F6C">
        <w:trPr>
          <w:trHeight w:val="485"/>
        </w:trPr>
        <w:tc>
          <w:tcPr>
            <w:tcW w:w="2694" w:type="dxa"/>
          </w:tcPr>
          <w:p w14:paraId="0E8B138E"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Mountain et al., (2008)</w:t>
            </w:r>
          </w:p>
        </w:tc>
        <w:tc>
          <w:tcPr>
            <w:tcW w:w="1092" w:type="dxa"/>
            <w:shd w:val="clear" w:color="auto" w:fill="D9D9D9" w:themeFill="background1" w:themeFillShade="D9"/>
            <w:vAlign w:val="center"/>
          </w:tcPr>
          <w:p w14:paraId="0879F0F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491E57C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2C192BA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5CAD7E4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808080" w:themeFill="background1" w:themeFillShade="80"/>
            <w:vAlign w:val="center"/>
          </w:tcPr>
          <w:p w14:paraId="06D1B83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3694003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66D87A8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75F79E13" w14:textId="77777777" w:rsidTr="00EE7F6C">
        <w:trPr>
          <w:trHeight w:val="485"/>
        </w:trPr>
        <w:tc>
          <w:tcPr>
            <w:tcW w:w="2694" w:type="dxa"/>
          </w:tcPr>
          <w:p w14:paraId="11361242"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Nicholson et al., (2008)</w:t>
            </w:r>
          </w:p>
        </w:tc>
        <w:tc>
          <w:tcPr>
            <w:tcW w:w="1092" w:type="dxa"/>
            <w:shd w:val="clear" w:color="auto" w:fill="D9D9D9" w:themeFill="background1" w:themeFillShade="D9"/>
            <w:vAlign w:val="center"/>
          </w:tcPr>
          <w:p w14:paraId="6267291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2AA0639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661AA5C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F2F2F2" w:themeFill="background1" w:themeFillShade="F2"/>
            <w:vAlign w:val="center"/>
          </w:tcPr>
          <w:p w14:paraId="2757778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808080" w:themeFill="background1" w:themeFillShade="80"/>
            <w:vAlign w:val="center"/>
          </w:tcPr>
          <w:p w14:paraId="61921A0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D9D9D9" w:themeFill="background1" w:themeFillShade="D9"/>
            <w:vAlign w:val="center"/>
          </w:tcPr>
          <w:p w14:paraId="3CFDC5D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 xml:space="preserve">Moderate </w:t>
            </w:r>
          </w:p>
        </w:tc>
        <w:tc>
          <w:tcPr>
            <w:tcW w:w="1134" w:type="dxa"/>
            <w:shd w:val="clear" w:color="auto" w:fill="D9D9D9" w:themeFill="background1" w:themeFillShade="D9"/>
            <w:vAlign w:val="center"/>
          </w:tcPr>
          <w:p w14:paraId="6E9C1C5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408D8C90" w14:textId="77777777" w:rsidTr="00EE7F6C">
        <w:trPr>
          <w:trHeight w:val="485"/>
        </w:trPr>
        <w:tc>
          <w:tcPr>
            <w:tcW w:w="2694" w:type="dxa"/>
          </w:tcPr>
          <w:p w14:paraId="37783DE8"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Orkibi</w:t>
            </w:r>
            <w:proofErr w:type="spellEnd"/>
            <w:r w:rsidRPr="00652102">
              <w:rPr>
                <w:rFonts w:ascii="Times New Roman" w:hAnsi="Times New Roman" w:cs="Times New Roman"/>
                <w:sz w:val="24"/>
                <w:szCs w:val="24"/>
              </w:rPr>
              <w:t xml:space="preserve"> et al., (2017)</w:t>
            </w:r>
          </w:p>
        </w:tc>
        <w:tc>
          <w:tcPr>
            <w:tcW w:w="1092" w:type="dxa"/>
            <w:shd w:val="clear" w:color="auto" w:fill="D9D9D9" w:themeFill="background1" w:themeFillShade="D9"/>
            <w:vAlign w:val="center"/>
          </w:tcPr>
          <w:p w14:paraId="1AEBC2A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619649B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5D95F5C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5D028B0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459CDDD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2DF8625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34" w:type="dxa"/>
            <w:shd w:val="clear" w:color="auto" w:fill="D9D9D9" w:themeFill="background1" w:themeFillShade="D9"/>
            <w:vAlign w:val="center"/>
          </w:tcPr>
          <w:p w14:paraId="2CE0A10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48CCF465" w14:textId="77777777" w:rsidTr="00EE7F6C">
        <w:trPr>
          <w:trHeight w:val="485"/>
        </w:trPr>
        <w:tc>
          <w:tcPr>
            <w:tcW w:w="2694" w:type="dxa"/>
          </w:tcPr>
          <w:p w14:paraId="11564B0E"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Ozgundondu</w:t>
            </w:r>
            <w:proofErr w:type="spellEnd"/>
            <w:r w:rsidRPr="00652102">
              <w:rPr>
                <w:rFonts w:ascii="Times New Roman" w:hAnsi="Times New Roman" w:cs="Times New Roman"/>
                <w:sz w:val="24"/>
                <w:szCs w:val="24"/>
              </w:rPr>
              <w:t xml:space="preserve"> &amp; </w:t>
            </w:r>
            <w:proofErr w:type="spellStart"/>
            <w:r w:rsidRPr="00652102">
              <w:rPr>
                <w:rFonts w:ascii="Times New Roman" w:hAnsi="Times New Roman" w:cs="Times New Roman"/>
                <w:sz w:val="24"/>
                <w:szCs w:val="24"/>
              </w:rPr>
              <w:t>Metin</w:t>
            </w:r>
            <w:proofErr w:type="spellEnd"/>
            <w:r w:rsidRPr="00652102">
              <w:rPr>
                <w:rFonts w:ascii="Times New Roman" w:hAnsi="Times New Roman" w:cs="Times New Roman"/>
                <w:sz w:val="24"/>
                <w:szCs w:val="24"/>
              </w:rPr>
              <w:t xml:space="preserve"> (2019)</w:t>
            </w:r>
          </w:p>
        </w:tc>
        <w:tc>
          <w:tcPr>
            <w:tcW w:w="1092" w:type="dxa"/>
            <w:shd w:val="clear" w:color="auto" w:fill="D9D9D9" w:themeFill="background1" w:themeFillShade="D9"/>
            <w:vAlign w:val="center"/>
          </w:tcPr>
          <w:p w14:paraId="368A0A4A"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7F7F7F" w:themeFill="text1" w:themeFillTint="80"/>
            <w:vAlign w:val="center"/>
          </w:tcPr>
          <w:p w14:paraId="68B9872E"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Low</w:t>
            </w:r>
          </w:p>
        </w:tc>
        <w:tc>
          <w:tcPr>
            <w:tcW w:w="1093" w:type="dxa"/>
            <w:shd w:val="clear" w:color="auto" w:fill="D9D9D9" w:themeFill="background1" w:themeFillShade="D9"/>
            <w:vAlign w:val="center"/>
          </w:tcPr>
          <w:p w14:paraId="3083E8CC"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2" w:type="dxa"/>
            <w:shd w:val="clear" w:color="auto" w:fill="F2F2F2" w:themeFill="background1" w:themeFillShade="F2"/>
            <w:vAlign w:val="center"/>
          </w:tcPr>
          <w:p w14:paraId="4F86A1F7"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High</w:t>
            </w:r>
          </w:p>
        </w:tc>
        <w:tc>
          <w:tcPr>
            <w:tcW w:w="1093" w:type="dxa"/>
            <w:shd w:val="clear" w:color="auto" w:fill="7F7F7F" w:themeFill="text1" w:themeFillTint="80"/>
            <w:vAlign w:val="center"/>
          </w:tcPr>
          <w:p w14:paraId="7B0061F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58BBF7E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3E2266C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68A99BA9" w14:textId="77777777" w:rsidTr="00EE7F6C">
        <w:trPr>
          <w:trHeight w:val="485"/>
        </w:trPr>
        <w:tc>
          <w:tcPr>
            <w:tcW w:w="2694" w:type="dxa"/>
          </w:tcPr>
          <w:p w14:paraId="79C8B150"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Pinks et al., (2021)</w:t>
            </w:r>
          </w:p>
        </w:tc>
        <w:tc>
          <w:tcPr>
            <w:tcW w:w="1092" w:type="dxa"/>
            <w:shd w:val="clear" w:color="auto" w:fill="D9D9D9" w:themeFill="background1" w:themeFillShade="D9"/>
            <w:vAlign w:val="center"/>
          </w:tcPr>
          <w:p w14:paraId="2347361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7DF3A74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07668B6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2" w:type="dxa"/>
            <w:shd w:val="clear" w:color="auto" w:fill="F2F2F2" w:themeFill="background1" w:themeFillShade="F2"/>
            <w:vAlign w:val="center"/>
          </w:tcPr>
          <w:p w14:paraId="03FF5C5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3" w:type="dxa"/>
            <w:shd w:val="clear" w:color="auto" w:fill="808080" w:themeFill="background1" w:themeFillShade="80"/>
            <w:vAlign w:val="center"/>
          </w:tcPr>
          <w:p w14:paraId="76855E1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7577DAA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34" w:type="dxa"/>
            <w:shd w:val="clear" w:color="auto" w:fill="F2F2F2" w:themeFill="background1" w:themeFillShade="F2"/>
            <w:vAlign w:val="center"/>
          </w:tcPr>
          <w:p w14:paraId="120BC5A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r>
      <w:tr w:rsidR="00652102" w:rsidRPr="00652102" w14:paraId="330A33B3" w14:textId="77777777" w:rsidTr="00EE7F6C">
        <w:trPr>
          <w:trHeight w:val="485"/>
        </w:trPr>
        <w:tc>
          <w:tcPr>
            <w:tcW w:w="2694" w:type="dxa"/>
          </w:tcPr>
          <w:p w14:paraId="4DC58AFE"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Pizarro (2004)</w:t>
            </w:r>
          </w:p>
        </w:tc>
        <w:tc>
          <w:tcPr>
            <w:tcW w:w="1092" w:type="dxa"/>
            <w:shd w:val="clear" w:color="auto" w:fill="D9D9D9" w:themeFill="background1" w:themeFillShade="D9"/>
            <w:vAlign w:val="center"/>
          </w:tcPr>
          <w:p w14:paraId="2E7221F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6B8EE07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F2F2F2" w:themeFill="background1" w:themeFillShade="F2"/>
            <w:vAlign w:val="center"/>
          </w:tcPr>
          <w:p w14:paraId="634540B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092" w:type="dxa"/>
            <w:shd w:val="clear" w:color="auto" w:fill="D9D9D9" w:themeFill="background1" w:themeFillShade="D9"/>
            <w:vAlign w:val="center"/>
          </w:tcPr>
          <w:p w14:paraId="72D09B7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47E864F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3977326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2CD6446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5A9C56CA" w14:textId="77777777" w:rsidTr="00EE7F6C">
        <w:trPr>
          <w:trHeight w:val="485"/>
        </w:trPr>
        <w:tc>
          <w:tcPr>
            <w:tcW w:w="2694" w:type="dxa"/>
          </w:tcPr>
          <w:p w14:paraId="296E3A89"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Rasenberg</w:t>
            </w:r>
            <w:proofErr w:type="spellEnd"/>
            <w:r w:rsidRPr="00652102">
              <w:rPr>
                <w:rFonts w:ascii="Times New Roman" w:hAnsi="Times New Roman" w:cs="Times New Roman"/>
                <w:sz w:val="24"/>
                <w:szCs w:val="24"/>
              </w:rPr>
              <w:t xml:space="preserve"> et al., (2021)</w:t>
            </w:r>
          </w:p>
        </w:tc>
        <w:tc>
          <w:tcPr>
            <w:tcW w:w="1092" w:type="dxa"/>
            <w:shd w:val="clear" w:color="auto" w:fill="D9D9D9" w:themeFill="background1" w:themeFillShade="D9"/>
            <w:vAlign w:val="center"/>
          </w:tcPr>
          <w:p w14:paraId="04C871D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18C2FC7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0B5B90F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808080" w:themeFill="background1" w:themeFillShade="80"/>
            <w:vAlign w:val="center"/>
          </w:tcPr>
          <w:p w14:paraId="52D5D8C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808080" w:themeFill="background1" w:themeFillShade="80"/>
            <w:vAlign w:val="center"/>
          </w:tcPr>
          <w:p w14:paraId="70EA443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D9D9D9" w:themeFill="background1" w:themeFillShade="D9"/>
            <w:vAlign w:val="center"/>
          </w:tcPr>
          <w:p w14:paraId="664746A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34" w:type="dxa"/>
            <w:shd w:val="clear" w:color="auto" w:fill="808080" w:themeFill="background1" w:themeFillShade="80"/>
            <w:vAlign w:val="center"/>
          </w:tcPr>
          <w:p w14:paraId="576F0EE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36F80C22" w14:textId="77777777" w:rsidTr="00EE7F6C">
        <w:trPr>
          <w:trHeight w:val="485"/>
        </w:trPr>
        <w:tc>
          <w:tcPr>
            <w:tcW w:w="2694" w:type="dxa"/>
          </w:tcPr>
          <w:p w14:paraId="3ABA622B"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Robledo-Colonia et al., (2012)</w:t>
            </w:r>
          </w:p>
        </w:tc>
        <w:tc>
          <w:tcPr>
            <w:tcW w:w="1092" w:type="dxa"/>
            <w:shd w:val="clear" w:color="auto" w:fill="D9D9D9" w:themeFill="background1" w:themeFillShade="D9"/>
            <w:vAlign w:val="center"/>
          </w:tcPr>
          <w:p w14:paraId="1B54DCD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21A9206A"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sz w:val="24"/>
                <w:szCs w:val="24"/>
              </w:rPr>
              <w:t>Low</w:t>
            </w:r>
          </w:p>
        </w:tc>
        <w:tc>
          <w:tcPr>
            <w:tcW w:w="1093" w:type="dxa"/>
            <w:shd w:val="clear" w:color="auto" w:fill="F2F2F2" w:themeFill="background1" w:themeFillShade="F2"/>
            <w:vAlign w:val="center"/>
          </w:tcPr>
          <w:p w14:paraId="704D4318"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sz w:val="24"/>
                <w:szCs w:val="24"/>
              </w:rPr>
              <w:t>High</w:t>
            </w:r>
          </w:p>
        </w:tc>
        <w:tc>
          <w:tcPr>
            <w:tcW w:w="1092" w:type="dxa"/>
            <w:shd w:val="clear" w:color="auto" w:fill="D9D9D9" w:themeFill="background1" w:themeFillShade="D9"/>
            <w:vAlign w:val="center"/>
          </w:tcPr>
          <w:p w14:paraId="5F13DF9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18755EA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69BDDCE0"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sz w:val="24"/>
                <w:szCs w:val="24"/>
              </w:rPr>
              <w:t>Low</w:t>
            </w:r>
          </w:p>
        </w:tc>
        <w:tc>
          <w:tcPr>
            <w:tcW w:w="1134" w:type="dxa"/>
            <w:shd w:val="clear" w:color="auto" w:fill="D9D9D9" w:themeFill="background1" w:themeFillShade="D9"/>
            <w:vAlign w:val="center"/>
          </w:tcPr>
          <w:p w14:paraId="33CF68E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297552D9" w14:textId="77777777" w:rsidTr="00EE7F6C">
        <w:trPr>
          <w:trHeight w:val="485"/>
        </w:trPr>
        <w:tc>
          <w:tcPr>
            <w:tcW w:w="2694" w:type="dxa"/>
          </w:tcPr>
          <w:p w14:paraId="64F64041"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Rousseau et al., (2005)</w:t>
            </w:r>
          </w:p>
        </w:tc>
        <w:tc>
          <w:tcPr>
            <w:tcW w:w="1092" w:type="dxa"/>
            <w:shd w:val="clear" w:color="auto" w:fill="D9D9D9" w:themeFill="background1" w:themeFillShade="D9"/>
            <w:vAlign w:val="center"/>
          </w:tcPr>
          <w:p w14:paraId="560BD787"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1F582EAF"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1503C4D8"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4CA36111"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7F7F7F" w:themeFill="text1" w:themeFillTint="80"/>
            <w:vAlign w:val="center"/>
          </w:tcPr>
          <w:p w14:paraId="32CFB7C5"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Low</w:t>
            </w:r>
          </w:p>
        </w:tc>
        <w:tc>
          <w:tcPr>
            <w:tcW w:w="1199" w:type="dxa"/>
            <w:shd w:val="clear" w:color="auto" w:fill="7F7F7F" w:themeFill="text1" w:themeFillTint="80"/>
            <w:vAlign w:val="center"/>
          </w:tcPr>
          <w:p w14:paraId="65C9DE4D"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sz w:val="24"/>
                <w:szCs w:val="24"/>
              </w:rPr>
              <w:t>Low</w:t>
            </w:r>
          </w:p>
        </w:tc>
        <w:tc>
          <w:tcPr>
            <w:tcW w:w="1134" w:type="dxa"/>
            <w:shd w:val="clear" w:color="auto" w:fill="7F7F7F" w:themeFill="text1" w:themeFillTint="80"/>
            <w:vAlign w:val="center"/>
          </w:tcPr>
          <w:p w14:paraId="0C6212BB"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sz w:val="24"/>
                <w:szCs w:val="24"/>
              </w:rPr>
              <w:t>Low</w:t>
            </w:r>
          </w:p>
        </w:tc>
      </w:tr>
      <w:tr w:rsidR="00652102" w:rsidRPr="00652102" w14:paraId="3C8820E1" w14:textId="77777777" w:rsidTr="00EE7F6C">
        <w:trPr>
          <w:trHeight w:val="485"/>
        </w:trPr>
        <w:tc>
          <w:tcPr>
            <w:tcW w:w="2694" w:type="dxa"/>
          </w:tcPr>
          <w:p w14:paraId="14F80A2E"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Segal-</w:t>
            </w:r>
            <w:proofErr w:type="spellStart"/>
            <w:r w:rsidRPr="00652102">
              <w:rPr>
                <w:rFonts w:ascii="Times New Roman" w:hAnsi="Times New Roman" w:cs="Times New Roman"/>
                <w:sz w:val="24"/>
                <w:szCs w:val="24"/>
              </w:rPr>
              <w:t>Engelchin</w:t>
            </w:r>
            <w:proofErr w:type="spellEnd"/>
            <w:r w:rsidRPr="00652102">
              <w:rPr>
                <w:rFonts w:ascii="Times New Roman" w:hAnsi="Times New Roman" w:cs="Times New Roman"/>
                <w:sz w:val="24"/>
                <w:szCs w:val="24"/>
              </w:rPr>
              <w:t xml:space="preserve"> et al., (2020)</w:t>
            </w:r>
          </w:p>
        </w:tc>
        <w:tc>
          <w:tcPr>
            <w:tcW w:w="1092" w:type="dxa"/>
            <w:shd w:val="clear" w:color="auto" w:fill="F2F2F2" w:themeFill="background1" w:themeFillShade="F2"/>
            <w:vAlign w:val="center"/>
          </w:tcPr>
          <w:p w14:paraId="0AAB34CC"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High</w:t>
            </w:r>
          </w:p>
        </w:tc>
        <w:tc>
          <w:tcPr>
            <w:tcW w:w="1093" w:type="dxa"/>
            <w:shd w:val="clear" w:color="auto" w:fill="D9D9D9" w:themeFill="background1" w:themeFillShade="D9"/>
            <w:vAlign w:val="center"/>
          </w:tcPr>
          <w:p w14:paraId="65151E6B"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763CE46E"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Moderate</w:t>
            </w:r>
          </w:p>
        </w:tc>
        <w:tc>
          <w:tcPr>
            <w:tcW w:w="1092" w:type="dxa"/>
            <w:shd w:val="clear" w:color="auto" w:fill="F2F2F2" w:themeFill="background1" w:themeFillShade="F2"/>
            <w:vAlign w:val="center"/>
          </w:tcPr>
          <w:p w14:paraId="19144FF1"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rPr>
              <w:t>N/A</w:t>
            </w:r>
          </w:p>
        </w:tc>
        <w:tc>
          <w:tcPr>
            <w:tcW w:w="1093" w:type="dxa"/>
            <w:shd w:val="clear" w:color="auto" w:fill="808080" w:themeFill="background1" w:themeFillShade="80"/>
            <w:vAlign w:val="center"/>
          </w:tcPr>
          <w:p w14:paraId="3B4B8D5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5C79422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134" w:type="dxa"/>
            <w:shd w:val="clear" w:color="auto" w:fill="D9D9D9" w:themeFill="background1" w:themeFillShade="D9"/>
            <w:vAlign w:val="center"/>
          </w:tcPr>
          <w:p w14:paraId="32ECABD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763F1EF2" w14:textId="77777777" w:rsidTr="00EE7F6C">
        <w:trPr>
          <w:trHeight w:val="485"/>
        </w:trPr>
        <w:tc>
          <w:tcPr>
            <w:tcW w:w="2694" w:type="dxa"/>
          </w:tcPr>
          <w:p w14:paraId="4D623B2B"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Sitzer</w:t>
            </w:r>
            <w:proofErr w:type="spellEnd"/>
            <w:r w:rsidRPr="00652102">
              <w:rPr>
                <w:rFonts w:ascii="Times New Roman" w:hAnsi="Times New Roman" w:cs="Times New Roman"/>
                <w:sz w:val="24"/>
                <w:szCs w:val="24"/>
              </w:rPr>
              <w:t xml:space="preserve"> et al., (2015)</w:t>
            </w:r>
          </w:p>
        </w:tc>
        <w:tc>
          <w:tcPr>
            <w:tcW w:w="1092" w:type="dxa"/>
            <w:shd w:val="clear" w:color="auto" w:fill="D9D9D9" w:themeFill="background1" w:themeFillShade="D9"/>
            <w:vAlign w:val="center"/>
          </w:tcPr>
          <w:p w14:paraId="4C84BBE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1B28B01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02F7ED7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F2F2F2" w:themeFill="background1" w:themeFillShade="F2"/>
            <w:vAlign w:val="center"/>
          </w:tcPr>
          <w:p w14:paraId="7C5D03C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F2F2F2" w:themeFill="background1" w:themeFillShade="F2"/>
            <w:vAlign w:val="center"/>
          </w:tcPr>
          <w:p w14:paraId="1765FF0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99" w:type="dxa"/>
            <w:shd w:val="clear" w:color="auto" w:fill="D9D9D9" w:themeFill="background1" w:themeFillShade="D9"/>
            <w:vAlign w:val="center"/>
          </w:tcPr>
          <w:p w14:paraId="3EF64A8C" w14:textId="77777777" w:rsidR="00EE7F6C" w:rsidRPr="00652102" w:rsidRDefault="00EE7F6C" w:rsidP="007B6B24">
            <w:pPr>
              <w:spacing w:after="0" w:line="240" w:lineRule="auto"/>
              <w:jc w:val="center"/>
              <w:rPr>
                <w:rFonts w:ascii="Times New Roman" w:hAnsi="Times New Roman" w:cs="Times New Roman"/>
                <w:sz w:val="24"/>
                <w:szCs w:val="24"/>
              </w:rPr>
            </w:pPr>
            <w:r w:rsidRPr="00652102">
              <w:rPr>
                <w:rFonts w:ascii="Times New Roman" w:hAnsi="Times New Roman" w:cs="Times New Roman"/>
                <w:sz w:val="24"/>
                <w:szCs w:val="24"/>
              </w:rPr>
              <w:t>Moderate</w:t>
            </w:r>
          </w:p>
        </w:tc>
        <w:tc>
          <w:tcPr>
            <w:tcW w:w="1134" w:type="dxa"/>
            <w:shd w:val="clear" w:color="auto" w:fill="D9D9D9" w:themeFill="background1" w:themeFillShade="D9"/>
            <w:vAlign w:val="center"/>
          </w:tcPr>
          <w:p w14:paraId="0996B8E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4C2D526F" w14:textId="77777777" w:rsidTr="00EE7F6C">
        <w:trPr>
          <w:trHeight w:val="485"/>
        </w:trPr>
        <w:tc>
          <w:tcPr>
            <w:tcW w:w="2694" w:type="dxa"/>
          </w:tcPr>
          <w:p w14:paraId="6E93253E"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Songøygard</w:t>
            </w:r>
            <w:proofErr w:type="spellEnd"/>
            <w:r w:rsidRPr="00652102">
              <w:rPr>
                <w:rFonts w:ascii="Times New Roman" w:hAnsi="Times New Roman" w:cs="Times New Roman"/>
                <w:sz w:val="24"/>
                <w:szCs w:val="24"/>
              </w:rPr>
              <w:t xml:space="preserve"> et al., (2012)</w:t>
            </w:r>
          </w:p>
        </w:tc>
        <w:tc>
          <w:tcPr>
            <w:tcW w:w="1092" w:type="dxa"/>
            <w:shd w:val="clear" w:color="auto" w:fill="D9D9D9" w:themeFill="background1" w:themeFillShade="D9"/>
            <w:vAlign w:val="center"/>
          </w:tcPr>
          <w:p w14:paraId="1E08BB2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4FFFA15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1CDDD4A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05341E8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3B82FCC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2B29185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6296BF1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43EE9E3C" w14:textId="77777777" w:rsidTr="00EE7F6C">
        <w:trPr>
          <w:trHeight w:val="509"/>
        </w:trPr>
        <w:tc>
          <w:tcPr>
            <w:tcW w:w="2694" w:type="dxa"/>
          </w:tcPr>
          <w:p w14:paraId="01C042F2"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Tarazona-Santabalbina</w:t>
            </w:r>
            <w:proofErr w:type="spellEnd"/>
            <w:r w:rsidRPr="00652102">
              <w:rPr>
                <w:rFonts w:ascii="Times New Roman" w:hAnsi="Times New Roman" w:cs="Times New Roman"/>
                <w:sz w:val="24"/>
                <w:szCs w:val="24"/>
              </w:rPr>
              <w:t xml:space="preserve"> </w:t>
            </w:r>
          </w:p>
          <w:p w14:paraId="47D4F07E"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et al., (2016)</w:t>
            </w:r>
          </w:p>
        </w:tc>
        <w:tc>
          <w:tcPr>
            <w:tcW w:w="1092" w:type="dxa"/>
            <w:shd w:val="clear" w:color="auto" w:fill="D9D9D9" w:themeFill="background1" w:themeFillShade="D9"/>
            <w:vAlign w:val="center"/>
          </w:tcPr>
          <w:p w14:paraId="4F1ADC8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548C08B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808080" w:themeFill="background1" w:themeFillShade="80"/>
            <w:vAlign w:val="center"/>
          </w:tcPr>
          <w:p w14:paraId="1B36C86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2" w:type="dxa"/>
            <w:shd w:val="clear" w:color="auto" w:fill="D9D9D9" w:themeFill="background1" w:themeFillShade="D9"/>
            <w:vAlign w:val="center"/>
          </w:tcPr>
          <w:p w14:paraId="1FB3815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4475E9F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7A9D1F7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78CBF7C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55751BFA" w14:textId="77777777" w:rsidTr="00EE7F6C">
        <w:trPr>
          <w:trHeight w:val="485"/>
        </w:trPr>
        <w:tc>
          <w:tcPr>
            <w:tcW w:w="2694" w:type="dxa"/>
          </w:tcPr>
          <w:p w14:paraId="34393C23"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Thulstrup</w:t>
            </w:r>
            <w:proofErr w:type="spellEnd"/>
            <w:r w:rsidRPr="00652102">
              <w:rPr>
                <w:rFonts w:ascii="Times New Roman" w:hAnsi="Times New Roman" w:cs="Times New Roman"/>
                <w:sz w:val="24"/>
                <w:szCs w:val="24"/>
              </w:rPr>
              <w:t xml:space="preserve"> et al., (2021)</w:t>
            </w:r>
          </w:p>
        </w:tc>
        <w:tc>
          <w:tcPr>
            <w:tcW w:w="1092" w:type="dxa"/>
            <w:shd w:val="clear" w:color="auto" w:fill="D9D9D9" w:themeFill="background1" w:themeFillShade="D9"/>
            <w:vAlign w:val="center"/>
          </w:tcPr>
          <w:p w14:paraId="12C4EA7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2764030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42D583B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142B626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808080" w:themeFill="background1" w:themeFillShade="80"/>
            <w:vAlign w:val="center"/>
          </w:tcPr>
          <w:p w14:paraId="5F6A7EC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138E7A1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34" w:type="dxa"/>
            <w:shd w:val="clear" w:color="auto" w:fill="D9D9D9" w:themeFill="background1" w:themeFillShade="D9"/>
            <w:vAlign w:val="center"/>
          </w:tcPr>
          <w:p w14:paraId="5BEE065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5B81B01B" w14:textId="77777777" w:rsidTr="00EE7F6C">
        <w:trPr>
          <w:trHeight w:val="485"/>
        </w:trPr>
        <w:tc>
          <w:tcPr>
            <w:tcW w:w="2694" w:type="dxa"/>
          </w:tcPr>
          <w:p w14:paraId="08BF3BC3"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Tokolahi</w:t>
            </w:r>
            <w:proofErr w:type="spellEnd"/>
            <w:r w:rsidRPr="00652102">
              <w:rPr>
                <w:rFonts w:ascii="Times New Roman" w:hAnsi="Times New Roman" w:cs="Times New Roman"/>
                <w:sz w:val="24"/>
                <w:szCs w:val="24"/>
              </w:rPr>
              <w:t xml:space="preserve"> et al (2018)</w:t>
            </w:r>
          </w:p>
        </w:tc>
        <w:tc>
          <w:tcPr>
            <w:tcW w:w="1092" w:type="dxa"/>
            <w:shd w:val="clear" w:color="auto" w:fill="808080" w:themeFill="background1" w:themeFillShade="80"/>
            <w:vAlign w:val="center"/>
          </w:tcPr>
          <w:p w14:paraId="2B645792"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808080" w:themeFill="background1" w:themeFillShade="80"/>
            <w:vAlign w:val="center"/>
          </w:tcPr>
          <w:p w14:paraId="43804A9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2BB95DF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0155A20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4D36626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3A68E9A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65D946E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150CD016" w14:textId="77777777" w:rsidTr="00EE7F6C">
        <w:trPr>
          <w:trHeight w:val="485"/>
        </w:trPr>
        <w:tc>
          <w:tcPr>
            <w:tcW w:w="2694" w:type="dxa"/>
          </w:tcPr>
          <w:p w14:paraId="194DF1C0"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Vaughan et al., (2020)</w:t>
            </w:r>
          </w:p>
        </w:tc>
        <w:tc>
          <w:tcPr>
            <w:tcW w:w="1092" w:type="dxa"/>
            <w:shd w:val="clear" w:color="auto" w:fill="D9D9D9" w:themeFill="background1" w:themeFillShade="D9"/>
            <w:vAlign w:val="center"/>
          </w:tcPr>
          <w:p w14:paraId="5E40027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58ABF73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583793E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F2F2F2" w:themeFill="background1" w:themeFillShade="F2"/>
            <w:vAlign w:val="center"/>
          </w:tcPr>
          <w:p w14:paraId="6731009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D9D9D9" w:themeFill="background1" w:themeFillShade="D9"/>
            <w:vAlign w:val="center"/>
          </w:tcPr>
          <w:p w14:paraId="5DF0A99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199" w:type="dxa"/>
            <w:shd w:val="clear" w:color="auto" w:fill="F2F2F2" w:themeFill="background1" w:themeFillShade="F2"/>
            <w:vAlign w:val="center"/>
          </w:tcPr>
          <w:p w14:paraId="74A73F6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High</w:t>
            </w:r>
          </w:p>
        </w:tc>
        <w:tc>
          <w:tcPr>
            <w:tcW w:w="1134" w:type="dxa"/>
            <w:shd w:val="clear" w:color="auto" w:fill="D9D9D9" w:themeFill="background1" w:themeFillShade="D9"/>
            <w:vAlign w:val="center"/>
          </w:tcPr>
          <w:p w14:paraId="4F373C3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155F3678" w14:textId="77777777" w:rsidTr="00EE7F6C">
        <w:trPr>
          <w:trHeight w:val="485"/>
        </w:trPr>
        <w:tc>
          <w:tcPr>
            <w:tcW w:w="2694" w:type="dxa"/>
          </w:tcPr>
          <w:p w14:paraId="27979CE2"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Vitale et al., (2021)</w:t>
            </w:r>
          </w:p>
        </w:tc>
        <w:tc>
          <w:tcPr>
            <w:tcW w:w="1092" w:type="dxa"/>
            <w:shd w:val="clear" w:color="auto" w:fill="D9D9D9" w:themeFill="background1" w:themeFillShade="D9"/>
            <w:vAlign w:val="center"/>
          </w:tcPr>
          <w:p w14:paraId="7E6A491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D9D9D9" w:themeFill="background1" w:themeFillShade="D9"/>
            <w:vAlign w:val="center"/>
          </w:tcPr>
          <w:p w14:paraId="4E83D48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F2F2F2" w:themeFill="background1" w:themeFillShade="F2"/>
            <w:vAlign w:val="center"/>
          </w:tcPr>
          <w:p w14:paraId="327CDD3D"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2" w:type="dxa"/>
            <w:shd w:val="clear" w:color="auto" w:fill="F2F2F2" w:themeFill="background1" w:themeFillShade="F2"/>
            <w:vAlign w:val="center"/>
          </w:tcPr>
          <w:p w14:paraId="7B404EB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093" w:type="dxa"/>
            <w:shd w:val="clear" w:color="auto" w:fill="808080" w:themeFill="background1" w:themeFillShade="80"/>
            <w:vAlign w:val="center"/>
          </w:tcPr>
          <w:p w14:paraId="6D18AF5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F2F2F2" w:themeFill="background1" w:themeFillShade="F2"/>
            <w:vAlign w:val="center"/>
          </w:tcPr>
          <w:p w14:paraId="670BE6AF"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N/A</w:t>
            </w:r>
          </w:p>
        </w:tc>
        <w:tc>
          <w:tcPr>
            <w:tcW w:w="1134" w:type="dxa"/>
            <w:shd w:val="clear" w:color="auto" w:fill="D9D9D9" w:themeFill="background1" w:themeFillShade="D9"/>
            <w:vAlign w:val="center"/>
          </w:tcPr>
          <w:p w14:paraId="4E9DC36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229FF2CA" w14:textId="77777777" w:rsidTr="00EE7F6C">
        <w:trPr>
          <w:trHeight w:val="485"/>
        </w:trPr>
        <w:tc>
          <w:tcPr>
            <w:tcW w:w="2694" w:type="dxa"/>
          </w:tcPr>
          <w:p w14:paraId="00B95577"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Wiegand</w:t>
            </w:r>
            <w:proofErr w:type="spellEnd"/>
            <w:r w:rsidRPr="00652102">
              <w:rPr>
                <w:rFonts w:ascii="Times New Roman" w:hAnsi="Times New Roman" w:cs="Times New Roman"/>
                <w:sz w:val="24"/>
                <w:szCs w:val="24"/>
              </w:rPr>
              <w:t xml:space="preserve"> et al., (2015)</w:t>
            </w:r>
          </w:p>
        </w:tc>
        <w:tc>
          <w:tcPr>
            <w:tcW w:w="1092" w:type="dxa"/>
            <w:shd w:val="clear" w:color="auto" w:fill="D9D9D9" w:themeFill="background1" w:themeFillShade="D9"/>
            <w:vAlign w:val="center"/>
          </w:tcPr>
          <w:p w14:paraId="61106EB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4E74ADC3"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6D3AEF2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D9D9D9" w:themeFill="background1" w:themeFillShade="D9"/>
            <w:vAlign w:val="center"/>
          </w:tcPr>
          <w:p w14:paraId="08F47DF0"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2690157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00942F5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D9D9D9" w:themeFill="background1" w:themeFillShade="D9"/>
            <w:vAlign w:val="center"/>
          </w:tcPr>
          <w:p w14:paraId="4FE86CBA"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r>
      <w:tr w:rsidR="00652102" w:rsidRPr="00652102" w14:paraId="2EBFA388" w14:textId="77777777" w:rsidTr="00EE7F6C">
        <w:trPr>
          <w:trHeight w:val="485"/>
        </w:trPr>
        <w:tc>
          <w:tcPr>
            <w:tcW w:w="2694" w:type="dxa"/>
          </w:tcPr>
          <w:p w14:paraId="6D31FECE" w14:textId="77777777" w:rsidR="00EE7F6C" w:rsidRPr="00652102" w:rsidRDefault="00EE7F6C" w:rsidP="007B6B24">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Wrobel</w:t>
            </w:r>
            <w:proofErr w:type="spellEnd"/>
            <w:r w:rsidRPr="00652102">
              <w:rPr>
                <w:rFonts w:ascii="Times New Roman" w:hAnsi="Times New Roman" w:cs="Times New Roman"/>
                <w:sz w:val="24"/>
                <w:szCs w:val="24"/>
              </w:rPr>
              <w:t xml:space="preserve"> et al., (2015)</w:t>
            </w:r>
          </w:p>
        </w:tc>
        <w:tc>
          <w:tcPr>
            <w:tcW w:w="1092" w:type="dxa"/>
            <w:shd w:val="clear" w:color="auto" w:fill="D9D9D9" w:themeFill="background1" w:themeFillShade="D9"/>
            <w:vAlign w:val="center"/>
          </w:tcPr>
          <w:p w14:paraId="3209135B"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shd w:val="clear" w:color="auto" w:fill="808080" w:themeFill="background1" w:themeFillShade="80"/>
            <w:vAlign w:val="center"/>
          </w:tcPr>
          <w:p w14:paraId="213860E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D9D9D9" w:themeFill="background1" w:themeFillShade="D9"/>
            <w:vAlign w:val="center"/>
          </w:tcPr>
          <w:p w14:paraId="0AEA456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shd w:val="clear" w:color="auto" w:fill="808080" w:themeFill="background1" w:themeFillShade="80"/>
            <w:vAlign w:val="center"/>
          </w:tcPr>
          <w:p w14:paraId="58753ED5"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shd w:val="clear" w:color="auto" w:fill="808080" w:themeFill="background1" w:themeFillShade="80"/>
            <w:vAlign w:val="center"/>
          </w:tcPr>
          <w:p w14:paraId="24F856FC"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shd w:val="clear" w:color="auto" w:fill="808080" w:themeFill="background1" w:themeFillShade="80"/>
            <w:vAlign w:val="center"/>
          </w:tcPr>
          <w:p w14:paraId="662DC0B6"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shd w:val="clear" w:color="auto" w:fill="808080" w:themeFill="background1" w:themeFillShade="80"/>
            <w:vAlign w:val="center"/>
          </w:tcPr>
          <w:p w14:paraId="0446E4A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26659CCA" w14:textId="77777777" w:rsidTr="00EE7F6C">
        <w:trPr>
          <w:trHeight w:val="485"/>
        </w:trPr>
        <w:tc>
          <w:tcPr>
            <w:tcW w:w="2694" w:type="dxa"/>
            <w:tcBorders>
              <w:bottom w:val="single" w:sz="4" w:space="0" w:color="auto"/>
            </w:tcBorders>
          </w:tcPr>
          <w:p w14:paraId="08F1545A" w14:textId="77777777" w:rsidR="00EE7F6C" w:rsidRPr="00652102" w:rsidRDefault="00EE7F6C" w:rsidP="007B6B24">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Yan et al., (2019)</w:t>
            </w:r>
          </w:p>
        </w:tc>
        <w:tc>
          <w:tcPr>
            <w:tcW w:w="1092" w:type="dxa"/>
            <w:tcBorders>
              <w:bottom w:val="single" w:sz="4" w:space="0" w:color="auto"/>
            </w:tcBorders>
            <w:shd w:val="clear" w:color="auto" w:fill="D9D9D9" w:themeFill="background1" w:themeFillShade="D9"/>
            <w:vAlign w:val="center"/>
          </w:tcPr>
          <w:p w14:paraId="2D3DC02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tcBorders>
              <w:bottom w:val="single" w:sz="4" w:space="0" w:color="auto"/>
            </w:tcBorders>
            <w:shd w:val="clear" w:color="auto" w:fill="808080" w:themeFill="background1" w:themeFillShade="80"/>
            <w:vAlign w:val="center"/>
          </w:tcPr>
          <w:p w14:paraId="3501B8F7"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093" w:type="dxa"/>
            <w:tcBorders>
              <w:bottom w:val="single" w:sz="4" w:space="0" w:color="auto"/>
            </w:tcBorders>
            <w:shd w:val="clear" w:color="auto" w:fill="D9D9D9" w:themeFill="background1" w:themeFillShade="D9"/>
            <w:vAlign w:val="center"/>
          </w:tcPr>
          <w:p w14:paraId="1E21ADEE"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2" w:type="dxa"/>
            <w:tcBorders>
              <w:bottom w:val="single" w:sz="4" w:space="0" w:color="auto"/>
            </w:tcBorders>
            <w:shd w:val="clear" w:color="auto" w:fill="D9D9D9" w:themeFill="background1" w:themeFillShade="D9"/>
            <w:vAlign w:val="center"/>
          </w:tcPr>
          <w:p w14:paraId="0D1A40E8"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Moderate</w:t>
            </w:r>
          </w:p>
        </w:tc>
        <w:tc>
          <w:tcPr>
            <w:tcW w:w="1093" w:type="dxa"/>
            <w:tcBorders>
              <w:bottom w:val="single" w:sz="4" w:space="0" w:color="auto"/>
            </w:tcBorders>
            <w:shd w:val="clear" w:color="auto" w:fill="808080" w:themeFill="background1" w:themeFillShade="80"/>
            <w:vAlign w:val="center"/>
          </w:tcPr>
          <w:p w14:paraId="4338B5A9"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99" w:type="dxa"/>
            <w:tcBorders>
              <w:bottom w:val="single" w:sz="4" w:space="0" w:color="auto"/>
            </w:tcBorders>
            <w:shd w:val="clear" w:color="auto" w:fill="808080" w:themeFill="background1" w:themeFillShade="80"/>
            <w:vAlign w:val="center"/>
          </w:tcPr>
          <w:p w14:paraId="719DE2C4"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c>
          <w:tcPr>
            <w:tcW w:w="1134" w:type="dxa"/>
            <w:tcBorders>
              <w:bottom w:val="single" w:sz="4" w:space="0" w:color="auto"/>
            </w:tcBorders>
            <w:shd w:val="clear" w:color="auto" w:fill="808080" w:themeFill="background1" w:themeFillShade="80"/>
            <w:vAlign w:val="center"/>
          </w:tcPr>
          <w:p w14:paraId="51117941" w14:textId="77777777" w:rsidR="00EE7F6C" w:rsidRPr="00652102" w:rsidRDefault="00EE7F6C" w:rsidP="007B6B24">
            <w:pPr>
              <w:spacing w:after="0" w:line="240" w:lineRule="auto"/>
              <w:jc w:val="center"/>
              <w:rPr>
                <w:rFonts w:ascii="Times New Roman" w:hAnsi="Times New Roman" w:cs="Times New Roman"/>
              </w:rPr>
            </w:pPr>
            <w:r w:rsidRPr="00652102">
              <w:rPr>
                <w:rFonts w:ascii="Times New Roman" w:hAnsi="Times New Roman" w:cs="Times New Roman"/>
              </w:rPr>
              <w:t>Low</w:t>
            </w:r>
          </w:p>
        </w:tc>
      </w:tr>
      <w:tr w:rsidR="00652102" w:rsidRPr="00652102" w14:paraId="6AC3A41D" w14:textId="77777777" w:rsidTr="00EE7F6C">
        <w:trPr>
          <w:trHeight w:val="420"/>
        </w:trPr>
        <w:tc>
          <w:tcPr>
            <w:tcW w:w="10490" w:type="dxa"/>
            <w:gridSpan w:val="8"/>
            <w:tcBorders>
              <w:top w:val="single" w:sz="4" w:space="0" w:color="auto"/>
            </w:tcBorders>
          </w:tcPr>
          <w:p w14:paraId="233CB39F" w14:textId="77777777" w:rsidR="00EE7F6C" w:rsidRPr="00652102" w:rsidRDefault="00EE7F6C" w:rsidP="007B6B24">
            <w:pPr>
              <w:rPr>
                <w:rFonts w:ascii="Times New Roman" w:hAnsi="Times New Roman" w:cs="Times New Roman"/>
                <w:strike/>
                <w:sz w:val="24"/>
                <w:szCs w:val="24"/>
              </w:rPr>
            </w:pPr>
            <w:r w:rsidRPr="00652102">
              <w:rPr>
                <w:rFonts w:ascii="Times New Roman" w:hAnsi="Times New Roman" w:cs="Times New Roman"/>
                <w:sz w:val="24"/>
                <w:szCs w:val="24"/>
              </w:rPr>
              <w:t xml:space="preserve">N/A: not applicable </w:t>
            </w:r>
          </w:p>
        </w:tc>
      </w:tr>
    </w:tbl>
    <w:p w14:paraId="6E7BE611" w14:textId="77777777" w:rsidR="00EE7F6C" w:rsidRPr="00652102" w:rsidRDefault="00EE7F6C">
      <w:pPr>
        <w:rPr>
          <w:rFonts w:ascii="Times New Roman" w:hAnsi="Times New Roman" w:cs="Times New Roman"/>
          <w:b/>
          <w:sz w:val="24"/>
          <w:szCs w:val="24"/>
        </w:rPr>
        <w:sectPr w:rsidR="00EE7F6C" w:rsidRPr="00652102" w:rsidSect="00EE7F6C">
          <w:pgSz w:w="11906" w:h="16838"/>
          <w:pgMar w:top="1440" w:right="1440" w:bottom="1440" w:left="1440" w:header="709" w:footer="709" w:gutter="0"/>
          <w:cols w:space="708"/>
          <w:docGrid w:linePitch="360"/>
        </w:sectPr>
      </w:pPr>
    </w:p>
    <w:tbl>
      <w:tblPr>
        <w:tblW w:w="14921" w:type="dxa"/>
        <w:tblCellMar>
          <w:right w:w="0" w:type="dxa"/>
        </w:tblCellMar>
        <w:tblLook w:val="0000" w:firstRow="0" w:lastRow="0" w:firstColumn="0" w:lastColumn="0" w:noHBand="0" w:noVBand="0"/>
      </w:tblPr>
      <w:tblGrid>
        <w:gridCol w:w="3828"/>
        <w:gridCol w:w="11093"/>
      </w:tblGrid>
      <w:tr w:rsidR="00652102" w:rsidRPr="00652102" w14:paraId="0E712614" w14:textId="77777777" w:rsidTr="007B6B24">
        <w:trPr>
          <w:trHeight w:val="426"/>
        </w:trPr>
        <w:tc>
          <w:tcPr>
            <w:tcW w:w="14921" w:type="dxa"/>
            <w:gridSpan w:val="2"/>
            <w:tcBorders>
              <w:bottom w:val="single" w:sz="4" w:space="0" w:color="auto"/>
            </w:tcBorders>
          </w:tcPr>
          <w:p w14:paraId="22360BD8" w14:textId="77777777" w:rsidR="00EE7F6C" w:rsidRPr="00652102" w:rsidRDefault="00EE7F6C" w:rsidP="00CB322D">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lastRenderedPageBreak/>
              <w:t>Table OS</w:t>
            </w:r>
            <w:r w:rsidR="00CB322D" w:rsidRPr="00652102">
              <w:rPr>
                <w:rFonts w:ascii="Times New Roman" w:hAnsi="Times New Roman" w:cs="Times New Roman"/>
                <w:sz w:val="24"/>
                <w:szCs w:val="24"/>
              </w:rPr>
              <w:t>5</w:t>
            </w:r>
            <w:r w:rsidRPr="00652102">
              <w:rPr>
                <w:rFonts w:ascii="Times New Roman" w:hAnsi="Times New Roman" w:cs="Times New Roman"/>
                <w:sz w:val="24"/>
                <w:szCs w:val="24"/>
              </w:rPr>
              <w:t xml:space="preserve">. Outcome measures </w:t>
            </w:r>
            <w:r w:rsidR="00A57642" w:rsidRPr="00652102">
              <w:rPr>
                <w:rFonts w:ascii="Times New Roman" w:hAnsi="Times New Roman" w:cs="Times New Roman"/>
                <w:sz w:val="24"/>
                <w:szCs w:val="24"/>
              </w:rPr>
              <w:t xml:space="preserve">used to assess changes in mental </w:t>
            </w:r>
            <w:r w:rsidR="00436833" w:rsidRPr="00652102">
              <w:rPr>
                <w:rFonts w:ascii="Times New Roman" w:hAnsi="Times New Roman" w:cs="Times New Roman"/>
                <w:sz w:val="24"/>
                <w:szCs w:val="24"/>
              </w:rPr>
              <w:t>well-being in</w:t>
            </w:r>
            <w:r w:rsidRPr="00652102">
              <w:rPr>
                <w:rFonts w:ascii="Times New Roman" w:hAnsi="Times New Roman" w:cs="Times New Roman"/>
                <w:sz w:val="24"/>
                <w:szCs w:val="24"/>
              </w:rPr>
              <w:t xml:space="preserve"> the included articles</w:t>
            </w:r>
          </w:p>
        </w:tc>
      </w:tr>
      <w:tr w:rsidR="00652102" w:rsidRPr="00652102" w14:paraId="7E3C2A0C" w14:textId="77777777" w:rsidTr="00436833">
        <w:trPr>
          <w:trHeight w:val="380"/>
        </w:trPr>
        <w:tc>
          <w:tcPr>
            <w:tcW w:w="14921" w:type="dxa"/>
            <w:gridSpan w:val="2"/>
            <w:tcBorders>
              <w:top w:val="single" w:sz="4" w:space="0" w:color="auto"/>
              <w:bottom w:val="nil"/>
            </w:tcBorders>
          </w:tcPr>
          <w:p w14:paraId="25CE811E" w14:textId="77777777" w:rsidR="00436833" w:rsidRPr="00652102" w:rsidRDefault="00436833" w:rsidP="00436833">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t xml:space="preserve">Place-based interventions: interventions at individual and organisation level to develop self-help and self-care skills in the workplace </w:t>
            </w:r>
          </w:p>
        </w:tc>
      </w:tr>
      <w:tr w:rsidR="00652102" w:rsidRPr="00652102" w14:paraId="5E541BCB" w14:textId="77777777" w:rsidTr="00436833">
        <w:trPr>
          <w:trHeight w:val="558"/>
        </w:trPr>
        <w:tc>
          <w:tcPr>
            <w:tcW w:w="3828" w:type="dxa"/>
          </w:tcPr>
          <w:p w14:paraId="6525F981" w14:textId="77777777" w:rsidR="00436833" w:rsidRPr="00652102" w:rsidRDefault="00436833" w:rsidP="00436833">
            <w:pPr>
              <w:spacing w:after="0" w:line="240" w:lineRule="auto"/>
              <w:rPr>
                <w:rFonts w:ascii="Times New Roman" w:hAnsi="Times New Roman" w:cs="Times New Roman"/>
                <w:i/>
                <w:sz w:val="24"/>
                <w:szCs w:val="24"/>
              </w:rPr>
            </w:pPr>
            <w:r w:rsidRPr="00652102">
              <w:rPr>
                <w:rFonts w:ascii="Times New Roman" w:hAnsi="Times New Roman" w:cs="Times New Roman"/>
                <w:sz w:val="24"/>
                <w:szCs w:val="24"/>
              </w:rPr>
              <w:t>Abraham et al.,</w:t>
            </w:r>
            <w:r w:rsidRPr="00652102">
              <w:rPr>
                <w:rFonts w:ascii="Times New Roman" w:hAnsi="Times New Roman" w:cs="Times New Roman"/>
                <w:i/>
                <w:sz w:val="24"/>
                <w:szCs w:val="24"/>
              </w:rPr>
              <w:t xml:space="preserve"> (2021)</w:t>
            </w:r>
          </w:p>
        </w:tc>
        <w:tc>
          <w:tcPr>
            <w:tcW w:w="11093" w:type="dxa"/>
          </w:tcPr>
          <w:p w14:paraId="7CE1C079"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Perceived Stress Scale (Cohen, 1983)</w:t>
            </w:r>
          </w:p>
          <w:p w14:paraId="7BA1D066"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State Trait Anxiety Inventory (</w:t>
            </w:r>
            <w:proofErr w:type="spellStart"/>
            <w:r w:rsidRPr="00652102">
              <w:rPr>
                <w:rFonts w:ascii="Times New Roman" w:hAnsi="Times New Roman" w:cs="Times New Roman"/>
                <w:sz w:val="24"/>
                <w:szCs w:val="24"/>
              </w:rPr>
              <w:t>Spielberger</w:t>
            </w:r>
            <w:proofErr w:type="spellEnd"/>
            <w:r w:rsidRPr="00652102">
              <w:rPr>
                <w:rFonts w:ascii="Times New Roman" w:hAnsi="Times New Roman" w:cs="Times New Roman"/>
                <w:sz w:val="24"/>
                <w:szCs w:val="24"/>
              </w:rPr>
              <w:t xml:space="preserve"> et al., 1983)</w:t>
            </w:r>
          </w:p>
          <w:p w14:paraId="09C4CF5F" w14:textId="77777777" w:rsidR="00436833" w:rsidRPr="00652102" w:rsidRDefault="00436833" w:rsidP="00436833">
            <w:pPr>
              <w:spacing w:after="0" w:line="240" w:lineRule="auto"/>
              <w:ind w:right="-227"/>
              <w:rPr>
                <w:rFonts w:ascii="Times New Roman" w:hAnsi="Times New Roman" w:cs="Times New Roman"/>
                <w:sz w:val="24"/>
                <w:szCs w:val="24"/>
              </w:rPr>
            </w:pPr>
            <w:r w:rsidRPr="00652102">
              <w:rPr>
                <w:rFonts w:ascii="Times New Roman" w:hAnsi="Times New Roman" w:cs="Times New Roman"/>
                <w:sz w:val="24"/>
                <w:szCs w:val="24"/>
              </w:rPr>
              <w:t>Vicarious Trauma Scale (</w:t>
            </w:r>
            <w:proofErr w:type="spellStart"/>
            <w:r w:rsidRPr="00652102">
              <w:rPr>
                <w:rFonts w:ascii="Times New Roman" w:hAnsi="Times New Roman" w:cs="Times New Roman"/>
                <w:sz w:val="24"/>
                <w:szCs w:val="24"/>
              </w:rPr>
              <w:t>Vrklevski</w:t>
            </w:r>
            <w:proofErr w:type="spellEnd"/>
            <w:r w:rsidRPr="00652102">
              <w:rPr>
                <w:rFonts w:ascii="Times New Roman" w:hAnsi="Times New Roman" w:cs="Times New Roman"/>
                <w:sz w:val="24"/>
                <w:szCs w:val="24"/>
              </w:rPr>
              <w:t xml:space="preserve"> et al., 2008)</w:t>
            </w:r>
          </w:p>
        </w:tc>
      </w:tr>
      <w:tr w:rsidR="00652102" w:rsidRPr="00652102" w14:paraId="5F107F13" w14:textId="77777777" w:rsidTr="00436833">
        <w:trPr>
          <w:trHeight w:val="379"/>
        </w:trPr>
        <w:tc>
          <w:tcPr>
            <w:tcW w:w="3828" w:type="dxa"/>
          </w:tcPr>
          <w:p w14:paraId="5BBB21FF"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Apostol, </w:t>
            </w:r>
            <w:proofErr w:type="spellStart"/>
            <w:r w:rsidRPr="00652102">
              <w:rPr>
                <w:rFonts w:ascii="Times New Roman" w:hAnsi="Times New Roman" w:cs="Times New Roman"/>
                <w:sz w:val="24"/>
                <w:szCs w:val="24"/>
              </w:rPr>
              <w:t>Cranwell</w:t>
            </w:r>
            <w:proofErr w:type="spellEnd"/>
            <w:r w:rsidRPr="00652102">
              <w:rPr>
                <w:rFonts w:ascii="Times New Roman" w:hAnsi="Times New Roman" w:cs="Times New Roman"/>
                <w:sz w:val="24"/>
                <w:szCs w:val="24"/>
              </w:rPr>
              <w:t xml:space="preserve"> &amp; Hitch (2021)</w:t>
            </w:r>
          </w:p>
        </w:tc>
        <w:tc>
          <w:tcPr>
            <w:tcW w:w="11093" w:type="dxa"/>
          </w:tcPr>
          <w:p w14:paraId="35141904"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Pan Occupational Paradigm (Hitch et al, 2017)</w:t>
            </w:r>
          </w:p>
        </w:tc>
      </w:tr>
      <w:tr w:rsidR="00652102" w:rsidRPr="00652102" w14:paraId="6B42468A" w14:textId="77777777" w:rsidTr="00436833">
        <w:trPr>
          <w:trHeight w:val="558"/>
        </w:trPr>
        <w:tc>
          <w:tcPr>
            <w:tcW w:w="3828" w:type="dxa"/>
          </w:tcPr>
          <w:p w14:paraId="16E7E6D4"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Barbosa et al., (2015)</w:t>
            </w:r>
          </w:p>
        </w:tc>
        <w:tc>
          <w:tcPr>
            <w:tcW w:w="11093" w:type="dxa"/>
          </w:tcPr>
          <w:p w14:paraId="598F0E3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Perceived Stress Scale (Cohen, 1983)</w:t>
            </w:r>
          </w:p>
          <w:p w14:paraId="6020F420" w14:textId="77777777" w:rsidR="00436833" w:rsidRPr="00652102" w:rsidRDefault="00436833" w:rsidP="00436833">
            <w:pPr>
              <w:spacing w:after="0" w:line="240" w:lineRule="auto"/>
              <w:ind w:right="-227"/>
              <w:rPr>
                <w:rFonts w:ascii="Times New Roman" w:hAnsi="Times New Roman" w:cs="Times New Roman"/>
                <w:sz w:val="24"/>
                <w:szCs w:val="24"/>
              </w:rPr>
            </w:pPr>
            <w:r w:rsidRPr="00652102">
              <w:rPr>
                <w:rFonts w:ascii="Times New Roman" w:hAnsi="Times New Roman" w:cs="Times New Roman"/>
                <w:sz w:val="24"/>
                <w:szCs w:val="24"/>
              </w:rPr>
              <w:t>Burnout Inventory (</w:t>
            </w: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et al, 1996)</w:t>
            </w:r>
          </w:p>
        </w:tc>
      </w:tr>
      <w:tr w:rsidR="00652102" w:rsidRPr="00652102" w14:paraId="3E8ED826" w14:textId="77777777" w:rsidTr="00436833">
        <w:trPr>
          <w:trHeight w:val="1373"/>
        </w:trPr>
        <w:tc>
          <w:tcPr>
            <w:tcW w:w="3828" w:type="dxa"/>
          </w:tcPr>
          <w:p w14:paraId="689910F2"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Beck et al., (2015)</w:t>
            </w:r>
          </w:p>
        </w:tc>
        <w:tc>
          <w:tcPr>
            <w:tcW w:w="11093" w:type="dxa"/>
          </w:tcPr>
          <w:p w14:paraId="532BF4A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Perceived Stress Scale (Cohen, 1983)</w:t>
            </w:r>
          </w:p>
          <w:p w14:paraId="58554AE3"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Profile of Moods States (</w:t>
            </w:r>
            <w:proofErr w:type="spellStart"/>
            <w:r w:rsidRPr="00652102">
              <w:rPr>
                <w:rFonts w:ascii="Times New Roman" w:hAnsi="Times New Roman" w:cs="Times New Roman"/>
                <w:sz w:val="24"/>
                <w:szCs w:val="24"/>
              </w:rPr>
              <w:t>Shacham</w:t>
            </w:r>
            <w:proofErr w:type="spellEnd"/>
            <w:r w:rsidRPr="00652102">
              <w:rPr>
                <w:rFonts w:ascii="Times New Roman" w:hAnsi="Times New Roman" w:cs="Times New Roman"/>
                <w:sz w:val="24"/>
                <w:szCs w:val="24"/>
              </w:rPr>
              <w:t>, 1983)</w:t>
            </w:r>
          </w:p>
          <w:p w14:paraId="5B26C459"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Karolinska</w:t>
            </w:r>
            <w:proofErr w:type="spellEnd"/>
            <w:r w:rsidRPr="00652102">
              <w:rPr>
                <w:rFonts w:ascii="Times New Roman" w:hAnsi="Times New Roman" w:cs="Times New Roman"/>
                <w:sz w:val="24"/>
                <w:szCs w:val="24"/>
              </w:rPr>
              <w:t xml:space="preserve"> Sleep Diary (</w:t>
            </w:r>
            <w:proofErr w:type="spellStart"/>
            <w:r w:rsidRPr="00652102">
              <w:rPr>
                <w:rFonts w:ascii="Times New Roman" w:hAnsi="Times New Roman" w:cs="Times New Roman"/>
                <w:sz w:val="24"/>
                <w:szCs w:val="24"/>
              </w:rPr>
              <w:t>Åkerstedt</w:t>
            </w:r>
            <w:proofErr w:type="spellEnd"/>
            <w:r w:rsidRPr="00652102">
              <w:rPr>
                <w:rFonts w:ascii="Times New Roman" w:hAnsi="Times New Roman" w:cs="Times New Roman"/>
                <w:sz w:val="24"/>
                <w:szCs w:val="24"/>
              </w:rPr>
              <w:t xml:space="preserve"> et al, 2002)</w:t>
            </w:r>
          </w:p>
          <w:p w14:paraId="79477B0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Generalized Anxiety Disorder-7 (Spitzer et al, 2006)</w:t>
            </w:r>
          </w:p>
          <w:p w14:paraId="46477636"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Major Depression Inventory (Olsen et al, 2003)</w:t>
            </w:r>
          </w:p>
        </w:tc>
      </w:tr>
      <w:tr w:rsidR="00652102" w:rsidRPr="00652102" w14:paraId="4A655705" w14:textId="77777777" w:rsidTr="00436833">
        <w:trPr>
          <w:trHeight w:val="645"/>
        </w:trPr>
        <w:tc>
          <w:tcPr>
            <w:tcW w:w="3828" w:type="dxa"/>
          </w:tcPr>
          <w:p w14:paraId="0906FE2D"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Bezner</w:t>
            </w:r>
            <w:proofErr w:type="spellEnd"/>
            <w:r w:rsidRPr="00652102">
              <w:rPr>
                <w:rFonts w:ascii="Times New Roman" w:hAnsi="Times New Roman" w:cs="Times New Roman"/>
                <w:sz w:val="24"/>
                <w:szCs w:val="24"/>
              </w:rPr>
              <w:t>, et al., (2017)</w:t>
            </w:r>
          </w:p>
        </w:tc>
        <w:tc>
          <w:tcPr>
            <w:tcW w:w="11093" w:type="dxa"/>
          </w:tcPr>
          <w:p w14:paraId="6C51CC0D"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Psychological constructs from </w:t>
            </w:r>
          </w:p>
          <w:p w14:paraId="190E0869"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trans-theoretical model and </w:t>
            </w:r>
            <w:proofErr w:type="spellStart"/>
            <w:r w:rsidRPr="00652102">
              <w:rPr>
                <w:rFonts w:ascii="Times New Roman" w:hAnsi="Times New Roman" w:cs="Times New Roman"/>
                <w:sz w:val="24"/>
                <w:szCs w:val="24"/>
              </w:rPr>
              <w:t>self determination</w:t>
            </w:r>
            <w:proofErr w:type="spellEnd"/>
            <w:r w:rsidRPr="00652102">
              <w:rPr>
                <w:rFonts w:ascii="Times New Roman" w:hAnsi="Times New Roman" w:cs="Times New Roman"/>
                <w:sz w:val="24"/>
                <w:szCs w:val="24"/>
              </w:rPr>
              <w:t xml:space="preserve"> theory</w:t>
            </w:r>
          </w:p>
        </w:tc>
      </w:tr>
      <w:tr w:rsidR="00652102" w:rsidRPr="00652102" w14:paraId="284D0711" w14:textId="77777777" w:rsidTr="00436833">
        <w:trPr>
          <w:trHeight w:val="1619"/>
        </w:trPr>
        <w:tc>
          <w:tcPr>
            <w:tcW w:w="3828" w:type="dxa"/>
          </w:tcPr>
          <w:p w14:paraId="2CC84178"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Ho</w:t>
            </w:r>
            <w:proofErr w:type="spellEnd"/>
            <w:r w:rsidRPr="00652102">
              <w:rPr>
                <w:rFonts w:ascii="Times New Roman" w:hAnsi="Times New Roman" w:cs="Times New Roman"/>
                <w:sz w:val="24"/>
                <w:szCs w:val="24"/>
              </w:rPr>
              <w:t xml:space="preserve"> et al, (2021)</w:t>
            </w:r>
          </w:p>
        </w:tc>
        <w:tc>
          <w:tcPr>
            <w:tcW w:w="11093" w:type="dxa"/>
          </w:tcPr>
          <w:p w14:paraId="19846C97"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Burnout Inventory General Survey (</w:t>
            </w: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et al., 1996)</w:t>
            </w:r>
          </w:p>
          <w:p w14:paraId="0846A816"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Ego-Resilience Revised Scale (</w:t>
            </w:r>
            <w:proofErr w:type="spellStart"/>
            <w:r w:rsidRPr="00652102">
              <w:rPr>
                <w:rFonts w:ascii="Times New Roman" w:hAnsi="Times New Roman" w:cs="Times New Roman"/>
                <w:sz w:val="24"/>
                <w:szCs w:val="24"/>
              </w:rPr>
              <w:t>Farkas</w:t>
            </w:r>
            <w:proofErr w:type="spellEnd"/>
            <w:r w:rsidRPr="00652102">
              <w:rPr>
                <w:rFonts w:ascii="Times New Roman" w:hAnsi="Times New Roman" w:cs="Times New Roman"/>
                <w:sz w:val="24"/>
                <w:szCs w:val="24"/>
              </w:rPr>
              <w:t xml:space="preserve"> et al, 2015)</w:t>
            </w:r>
          </w:p>
          <w:p w14:paraId="19AB158F"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5-Facet Mindfulness Questionnaire (Baer et al, 2008)</w:t>
            </w:r>
          </w:p>
          <w:p w14:paraId="5366BFF4"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Self-Compassion Scale (</w:t>
            </w:r>
            <w:proofErr w:type="spellStart"/>
            <w:r w:rsidRPr="00652102">
              <w:rPr>
                <w:rFonts w:ascii="Times New Roman" w:hAnsi="Times New Roman" w:cs="Times New Roman"/>
                <w:sz w:val="24"/>
                <w:szCs w:val="24"/>
              </w:rPr>
              <w:t>Raes</w:t>
            </w:r>
            <w:proofErr w:type="spellEnd"/>
            <w:r w:rsidRPr="00652102">
              <w:rPr>
                <w:rFonts w:ascii="Times New Roman" w:hAnsi="Times New Roman" w:cs="Times New Roman"/>
                <w:sz w:val="24"/>
                <w:szCs w:val="24"/>
              </w:rPr>
              <w:t xml:space="preserve"> et al, 2011)</w:t>
            </w:r>
          </w:p>
          <w:p w14:paraId="27DEC58A"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EUROHIS Quality of Life Scale-8 (da Rocha et al., 2012)</w:t>
            </w:r>
          </w:p>
        </w:tc>
      </w:tr>
      <w:tr w:rsidR="00652102" w:rsidRPr="00652102" w14:paraId="65DB58C1" w14:textId="77777777" w:rsidTr="0040607A">
        <w:trPr>
          <w:trHeight w:val="855"/>
        </w:trPr>
        <w:tc>
          <w:tcPr>
            <w:tcW w:w="3828" w:type="dxa"/>
          </w:tcPr>
          <w:p w14:paraId="2E14D90A"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Ozgundondu</w:t>
            </w:r>
            <w:proofErr w:type="spellEnd"/>
            <w:r w:rsidRPr="00652102">
              <w:rPr>
                <w:rFonts w:ascii="Times New Roman" w:hAnsi="Times New Roman" w:cs="Times New Roman"/>
                <w:sz w:val="24"/>
                <w:szCs w:val="24"/>
              </w:rPr>
              <w:t xml:space="preserve"> &amp; </w:t>
            </w:r>
            <w:proofErr w:type="spellStart"/>
            <w:r w:rsidRPr="00652102">
              <w:rPr>
                <w:rFonts w:ascii="Times New Roman" w:hAnsi="Times New Roman" w:cs="Times New Roman"/>
                <w:sz w:val="24"/>
                <w:szCs w:val="24"/>
              </w:rPr>
              <w:t>Metin</w:t>
            </w:r>
            <w:proofErr w:type="spellEnd"/>
            <w:r w:rsidRPr="00652102">
              <w:rPr>
                <w:rFonts w:ascii="Times New Roman" w:hAnsi="Times New Roman" w:cs="Times New Roman"/>
                <w:sz w:val="24"/>
                <w:szCs w:val="24"/>
              </w:rPr>
              <w:t xml:space="preserve"> (2019)</w:t>
            </w:r>
          </w:p>
        </w:tc>
        <w:tc>
          <w:tcPr>
            <w:tcW w:w="11093" w:type="dxa"/>
          </w:tcPr>
          <w:p w14:paraId="70D72182"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Perceived stress scale (Cohen, 1983) </w:t>
            </w:r>
          </w:p>
          <w:p w14:paraId="082D6002"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Fatigue severity scale (Krupp et al, 1989) </w:t>
            </w:r>
          </w:p>
          <w:p w14:paraId="4FC8CFDE"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Brief COPE (Carver, 1997)</w:t>
            </w:r>
          </w:p>
        </w:tc>
      </w:tr>
      <w:tr w:rsidR="00652102" w:rsidRPr="00652102" w14:paraId="7110DEB5" w14:textId="77777777" w:rsidTr="00436833">
        <w:trPr>
          <w:trHeight w:val="426"/>
        </w:trPr>
        <w:tc>
          <w:tcPr>
            <w:tcW w:w="3828" w:type="dxa"/>
          </w:tcPr>
          <w:p w14:paraId="2AE8CD8A"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Segal-</w:t>
            </w:r>
            <w:proofErr w:type="spellStart"/>
            <w:r w:rsidRPr="00652102">
              <w:rPr>
                <w:rFonts w:ascii="Times New Roman" w:hAnsi="Times New Roman" w:cs="Times New Roman"/>
                <w:sz w:val="24"/>
                <w:szCs w:val="24"/>
              </w:rPr>
              <w:t>Engelchin</w:t>
            </w:r>
            <w:proofErr w:type="spellEnd"/>
            <w:r w:rsidRPr="00652102">
              <w:rPr>
                <w:rFonts w:ascii="Times New Roman" w:hAnsi="Times New Roman" w:cs="Times New Roman"/>
                <w:sz w:val="24"/>
                <w:szCs w:val="24"/>
              </w:rPr>
              <w:t xml:space="preserve"> et al., (2020)</w:t>
            </w:r>
          </w:p>
        </w:tc>
        <w:tc>
          <w:tcPr>
            <w:tcW w:w="11093" w:type="dxa"/>
          </w:tcPr>
          <w:p w14:paraId="4021F06A"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Subjective Units of Distress Scale (SUDS) (</w:t>
            </w:r>
            <w:proofErr w:type="spellStart"/>
            <w:r w:rsidRPr="00652102">
              <w:rPr>
                <w:rFonts w:ascii="Times New Roman" w:hAnsi="Times New Roman" w:cs="Times New Roman"/>
                <w:sz w:val="24"/>
                <w:szCs w:val="24"/>
              </w:rPr>
              <w:t>Wolpe</w:t>
            </w:r>
            <w:proofErr w:type="spellEnd"/>
            <w:r w:rsidRPr="00652102">
              <w:rPr>
                <w:rFonts w:ascii="Times New Roman" w:hAnsi="Times New Roman" w:cs="Times New Roman"/>
                <w:sz w:val="24"/>
                <w:szCs w:val="24"/>
              </w:rPr>
              <w:t>, 1969)</w:t>
            </w:r>
          </w:p>
        </w:tc>
      </w:tr>
      <w:tr w:rsidR="00652102" w:rsidRPr="00652102" w14:paraId="47F38BA7" w14:textId="77777777" w:rsidTr="007B6B24">
        <w:trPr>
          <w:trHeight w:val="490"/>
        </w:trPr>
        <w:tc>
          <w:tcPr>
            <w:tcW w:w="14921" w:type="dxa"/>
            <w:gridSpan w:val="2"/>
          </w:tcPr>
          <w:p w14:paraId="2F3CBB8B" w14:textId="77777777" w:rsidR="00EE7F6C" w:rsidRPr="00652102" w:rsidRDefault="00EE7F6C" w:rsidP="00626A53">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t xml:space="preserve">Place-based interventions: interventions to develop self-help skills and self-care strategies in </w:t>
            </w:r>
            <w:r w:rsidR="00626A53" w:rsidRPr="00652102">
              <w:rPr>
                <w:rFonts w:ascii="Times New Roman" w:hAnsi="Times New Roman" w:cs="Times New Roman"/>
                <w:i/>
                <w:sz w:val="24"/>
                <w:szCs w:val="24"/>
              </w:rPr>
              <w:t>community and</w:t>
            </w:r>
            <w:r w:rsidRPr="00652102">
              <w:rPr>
                <w:rFonts w:ascii="Times New Roman" w:hAnsi="Times New Roman" w:cs="Times New Roman"/>
                <w:i/>
                <w:sz w:val="24"/>
                <w:szCs w:val="24"/>
              </w:rPr>
              <w:t xml:space="preserve"> education</w:t>
            </w:r>
            <w:r w:rsidR="00626A53" w:rsidRPr="00652102">
              <w:rPr>
                <w:rFonts w:ascii="Times New Roman" w:hAnsi="Times New Roman" w:cs="Times New Roman"/>
                <w:i/>
                <w:sz w:val="24"/>
                <w:szCs w:val="24"/>
              </w:rPr>
              <w:t>al settings</w:t>
            </w:r>
          </w:p>
        </w:tc>
      </w:tr>
      <w:tr w:rsidR="00652102" w:rsidRPr="00652102" w14:paraId="2BFED0D4" w14:textId="77777777" w:rsidTr="00E872A1">
        <w:trPr>
          <w:trHeight w:val="624"/>
        </w:trPr>
        <w:tc>
          <w:tcPr>
            <w:tcW w:w="3828" w:type="dxa"/>
          </w:tcPr>
          <w:p w14:paraId="65415C6F"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Clarkson et al., (2019) </w:t>
            </w:r>
            <w:r w:rsidRPr="00652102">
              <w:rPr>
                <w:rFonts w:ascii="Times New Roman" w:hAnsi="Times New Roman" w:cs="Times New Roman"/>
                <w:i/>
                <w:sz w:val="24"/>
                <w:szCs w:val="24"/>
              </w:rPr>
              <w:t>UK</w:t>
            </w:r>
          </w:p>
        </w:tc>
        <w:tc>
          <w:tcPr>
            <w:tcW w:w="11093" w:type="dxa"/>
          </w:tcPr>
          <w:p w14:paraId="1783F534"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Burnout Inventory (</w:t>
            </w: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et al, 2000)</w:t>
            </w:r>
          </w:p>
          <w:p w14:paraId="3C628E6D"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Connor Davidson Resilience scale (short) (2003) </w:t>
            </w:r>
          </w:p>
        </w:tc>
      </w:tr>
      <w:tr w:rsidR="00652102" w:rsidRPr="00652102" w14:paraId="62436F39" w14:textId="77777777" w:rsidTr="00436833">
        <w:trPr>
          <w:trHeight w:val="627"/>
        </w:trPr>
        <w:tc>
          <w:tcPr>
            <w:tcW w:w="3828" w:type="dxa"/>
          </w:tcPr>
          <w:p w14:paraId="699E17B3"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lastRenderedPageBreak/>
              <w:t xml:space="preserve">Fiore (2018) </w:t>
            </w:r>
          </w:p>
        </w:tc>
        <w:tc>
          <w:tcPr>
            <w:tcW w:w="11093" w:type="dxa"/>
          </w:tcPr>
          <w:p w14:paraId="71002131"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State-Trait Anxiety Inventory (</w:t>
            </w:r>
            <w:proofErr w:type="spellStart"/>
            <w:r w:rsidRPr="00652102">
              <w:rPr>
                <w:rFonts w:ascii="Times New Roman" w:hAnsi="Times New Roman" w:cs="Times New Roman"/>
                <w:sz w:val="24"/>
                <w:szCs w:val="24"/>
              </w:rPr>
              <w:t>Spielberger</w:t>
            </w:r>
            <w:proofErr w:type="spellEnd"/>
            <w:r w:rsidRPr="00652102">
              <w:rPr>
                <w:rFonts w:ascii="Times New Roman" w:hAnsi="Times New Roman" w:cs="Times New Roman"/>
                <w:sz w:val="24"/>
                <w:szCs w:val="24"/>
              </w:rPr>
              <w:t xml:space="preserve"> et al, 1983) </w:t>
            </w:r>
          </w:p>
          <w:p w14:paraId="2D06359C"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Stress Overload Scale (SOS)</w:t>
            </w:r>
            <w:r w:rsidRPr="00652102">
              <w:t xml:space="preserve"> (</w:t>
            </w:r>
            <w:proofErr w:type="spellStart"/>
            <w:r w:rsidRPr="00652102">
              <w:rPr>
                <w:rFonts w:ascii="Times New Roman" w:hAnsi="Times New Roman" w:cs="Times New Roman"/>
                <w:sz w:val="24"/>
                <w:szCs w:val="24"/>
              </w:rPr>
              <w:t>Amirkhan</w:t>
            </w:r>
            <w:proofErr w:type="spellEnd"/>
            <w:r w:rsidRPr="00652102">
              <w:rPr>
                <w:rFonts w:ascii="Times New Roman" w:hAnsi="Times New Roman" w:cs="Times New Roman"/>
                <w:sz w:val="24"/>
                <w:szCs w:val="24"/>
              </w:rPr>
              <w:t>, 2012)</w:t>
            </w:r>
          </w:p>
        </w:tc>
      </w:tr>
      <w:tr w:rsidR="00652102" w:rsidRPr="00652102" w14:paraId="3AF3E122" w14:textId="77777777" w:rsidTr="00272EE1">
        <w:trPr>
          <w:trHeight w:val="855"/>
        </w:trPr>
        <w:tc>
          <w:tcPr>
            <w:tcW w:w="3828" w:type="dxa"/>
          </w:tcPr>
          <w:p w14:paraId="500EB778" w14:textId="77777777" w:rsidR="00626A53" w:rsidRPr="00652102" w:rsidRDefault="00626A53" w:rsidP="00626A53">
            <w:pPr>
              <w:rPr>
                <w:rFonts w:ascii="Times New Roman" w:hAnsi="Times New Roman" w:cs="Times New Roman"/>
                <w:i/>
                <w:sz w:val="24"/>
                <w:szCs w:val="24"/>
              </w:rPr>
            </w:pPr>
            <w:proofErr w:type="spellStart"/>
            <w:r w:rsidRPr="00652102">
              <w:rPr>
                <w:rFonts w:ascii="Times New Roman" w:hAnsi="Times New Roman" w:cs="Times New Roman"/>
                <w:sz w:val="24"/>
                <w:szCs w:val="24"/>
              </w:rPr>
              <w:t>Malboeuf‑Hurtubise</w:t>
            </w:r>
            <w:proofErr w:type="spellEnd"/>
            <w:r w:rsidRPr="00652102">
              <w:rPr>
                <w:rFonts w:ascii="Times New Roman" w:hAnsi="Times New Roman" w:cs="Times New Roman"/>
                <w:sz w:val="24"/>
                <w:szCs w:val="24"/>
              </w:rPr>
              <w:t xml:space="preserve"> et al., (2021)</w:t>
            </w:r>
          </w:p>
        </w:tc>
        <w:tc>
          <w:tcPr>
            <w:tcW w:w="11093" w:type="dxa"/>
          </w:tcPr>
          <w:p w14:paraId="5FA167A9"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Behaviour Assessment Scale for Children (BASC) (Reynolds et al, 2004)</w:t>
            </w:r>
          </w:p>
          <w:p w14:paraId="4E129BE8"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Mindful Attention Awareness Scale for Children (Lawlor et al, 2014)</w:t>
            </w:r>
          </w:p>
        </w:tc>
      </w:tr>
      <w:tr w:rsidR="00652102" w:rsidRPr="00652102" w14:paraId="5138B8BF" w14:textId="77777777" w:rsidTr="00272EE1">
        <w:trPr>
          <w:trHeight w:val="855"/>
        </w:trPr>
        <w:tc>
          <w:tcPr>
            <w:tcW w:w="3828" w:type="dxa"/>
          </w:tcPr>
          <w:p w14:paraId="3910A4A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Mejia-Downs, (2020)</w:t>
            </w:r>
          </w:p>
          <w:p w14:paraId="4E886EB5" w14:textId="77777777" w:rsidR="00436833" w:rsidRPr="00652102" w:rsidRDefault="00436833" w:rsidP="00436833">
            <w:pPr>
              <w:spacing w:after="0" w:line="240" w:lineRule="auto"/>
              <w:rPr>
                <w:rFonts w:ascii="Times New Roman" w:hAnsi="Times New Roman" w:cs="Times New Roman"/>
                <w:sz w:val="24"/>
                <w:szCs w:val="24"/>
              </w:rPr>
            </w:pPr>
          </w:p>
        </w:tc>
        <w:tc>
          <w:tcPr>
            <w:tcW w:w="11093" w:type="dxa"/>
          </w:tcPr>
          <w:p w14:paraId="630BF4C3"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Resilience Scale (Connor-Davidson, 2003).</w:t>
            </w:r>
          </w:p>
          <w:p w14:paraId="5CB9C2F7"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Perceived Stress Scale (Cohen, 1983)</w:t>
            </w:r>
          </w:p>
          <w:p w14:paraId="5D796DAC"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Coping Flexibility Scale (Kato, 2012)</w:t>
            </w:r>
          </w:p>
          <w:p w14:paraId="1671479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Revised Life Orientation Test (</w:t>
            </w:r>
            <w:proofErr w:type="spellStart"/>
            <w:r w:rsidRPr="00652102">
              <w:rPr>
                <w:rFonts w:ascii="Times New Roman" w:hAnsi="Times New Roman" w:cs="Times New Roman"/>
                <w:sz w:val="24"/>
                <w:szCs w:val="24"/>
              </w:rPr>
              <w:t>Scheier</w:t>
            </w:r>
            <w:proofErr w:type="spellEnd"/>
            <w:r w:rsidRPr="00652102">
              <w:rPr>
                <w:rFonts w:ascii="Times New Roman" w:hAnsi="Times New Roman" w:cs="Times New Roman"/>
                <w:sz w:val="24"/>
                <w:szCs w:val="24"/>
              </w:rPr>
              <w:t xml:space="preserve"> et al, 1994)</w:t>
            </w:r>
          </w:p>
          <w:p w14:paraId="12D31E41"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Modified Differential Emotion Scale (Fredrickson et al, 2003)</w:t>
            </w:r>
          </w:p>
          <w:p w14:paraId="483C6D4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Social Provisions Scale (</w:t>
            </w:r>
            <w:proofErr w:type="spellStart"/>
            <w:r w:rsidRPr="00652102">
              <w:rPr>
                <w:rFonts w:ascii="Times New Roman" w:hAnsi="Times New Roman" w:cs="Times New Roman"/>
                <w:sz w:val="24"/>
                <w:szCs w:val="24"/>
              </w:rPr>
              <w:t>Cutrona</w:t>
            </w:r>
            <w:proofErr w:type="spellEnd"/>
            <w:r w:rsidRPr="00652102">
              <w:rPr>
                <w:rFonts w:ascii="Times New Roman" w:hAnsi="Times New Roman" w:cs="Times New Roman"/>
                <w:sz w:val="24"/>
                <w:szCs w:val="24"/>
              </w:rPr>
              <w:t xml:space="preserve"> et al, 1987)</w:t>
            </w:r>
          </w:p>
        </w:tc>
      </w:tr>
      <w:tr w:rsidR="00652102" w:rsidRPr="00652102" w14:paraId="4C0CD59B" w14:textId="77777777" w:rsidTr="00436833">
        <w:trPr>
          <w:trHeight w:val="365"/>
        </w:trPr>
        <w:tc>
          <w:tcPr>
            <w:tcW w:w="3828" w:type="dxa"/>
          </w:tcPr>
          <w:p w14:paraId="08145893"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Nicholson et al., (2008)</w:t>
            </w:r>
          </w:p>
        </w:tc>
        <w:tc>
          <w:tcPr>
            <w:tcW w:w="11093" w:type="dxa"/>
          </w:tcPr>
          <w:p w14:paraId="0F96A312"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Kessler K6 (Furukawa, Kessler, et al, 2003)</w:t>
            </w:r>
          </w:p>
          <w:p w14:paraId="20FAAEB3"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Parental Perceptions and </w:t>
            </w:r>
            <w:proofErr w:type="spellStart"/>
            <w:r w:rsidRPr="00652102">
              <w:rPr>
                <w:rFonts w:ascii="Times New Roman" w:hAnsi="Times New Roman" w:cs="Times New Roman"/>
                <w:sz w:val="24"/>
                <w:szCs w:val="24"/>
              </w:rPr>
              <w:t>Behaviors</w:t>
            </w:r>
            <w:proofErr w:type="spellEnd"/>
            <w:r w:rsidRPr="00652102">
              <w:rPr>
                <w:rFonts w:ascii="Times New Roman" w:hAnsi="Times New Roman" w:cs="Times New Roman"/>
                <w:sz w:val="24"/>
                <w:szCs w:val="24"/>
              </w:rPr>
              <w:t xml:space="preserve"> Scale (</w:t>
            </w:r>
            <w:proofErr w:type="spellStart"/>
            <w:r w:rsidRPr="00652102">
              <w:rPr>
                <w:rFonts w:ascii="Times New Roman" w:hAnsi="Times New Roman" w:cs="Times New Roman"/>
                <w:sz w:val="24"/>
                <w:szCs w:val="24"/>
              </w:rPr>
              <w:t>Institut</w:t>
            </w:r>
            <w:proofErr w:type="spellEnd"/>
            <w:r w:rsidRPr="00652102">
              <w:rPr>
                <w:rFonts w:ascii="Times New Roman" w:hAnsi="Times New Roman" w:cs="Times New Roman"/>
                <w:sz w:val="24"/>
                <w:szCs w:val="24"/>
              </w:rPr>
              <w:t xml:space="preserve"> de la </w:t>
            </w:r>
            <w:proofErr w:type="spellStart"/>
            <w:r w:rsidRPr="00652102">
              <w:rPr>
                <w:rFonts w:ascii="Times New Roman" w:hAnsi="Times New Roman" w:cs="Times New Roman"/>
                <w:sz w:val="24"/>
                <w:szCs w:val="24"/>
              </w:rPr>
              <w:t>Statistique</w:t>
            </w:r>
            <w:proofErr w:type="spellEnd"/>
            <w:r w:rsidRPr="00652102">
              <w:rPr>
                <w:rFonts w:ascii="Times New Roman" w:hAnsi="Times New Roman" w:cs="Times New Roman"/>
                <w:sz w:val="24"/>
                <w:szCs w:val="24"/>
              </w:rPr>
              <w:t xml:space="preserve"> du Quebec, 2000)</w:t>
            </w:r>
          </w:p>
        </w:tc>
      </w:tr>
      <w:tr w:rsidR="00652102" w:rsidRPr="00652102" w14:paraId="00E1A60D" w14:textId="77777777" w:rsidTr="00436833">
        <w:trPr>
          <w:trHeight w:val="365"/>
        </w:trPr>
        <w:tc>
          <w:tcPr>
            <w:tcW w:w="3828" w:type="dxa"/>
          </w:tcPr>
          <w:p w14:paraId="236B6737" w14:textId="77777777" w:rsidR="00626A53" w:rsidRPr="00652102" w:rsidRDefault="00626A53" w:rsidP="00626A53">
            <w:pPr>
              <w:spacing w:after="0" w:line="240" w:lineRule="auto"/>
              <w:rPr>
                <w:rFonts w:ascii="Times New Roman" w:hAnsi="Times New Roman" w:cs="Times New Roman"/>
                <w:i/>
                <w:sz w:val="24"/>
                <w:szCs w:val="24"/>
              </w:rPr>
            </w:pPr>
            <w:proofErr w:type="spellStart"/>
            <w:r w:rsidRPr="00652102">
              <w:rPr>
                <w:rFonts w:ascii="Times New Roman" w:hAnsi="Times New Roman" w:cs="Times New Roman"/>
                <w:sz w:val="24"/>
                <w:szCs w:val="24"/>
              </w:rPr>
              <w:t>Sitzer</w:t>
            </w:r>
            <w:proofErr w:type="spellEnd"/>
            <w:r w:rsidRPr="00652102">
              <w:rPr>
                <w:rFonts w:ascii="Times New Roman" w:hAnsi="Times New Roman" w:cs="Times New Roman"/>
                <w:sz w:val="24"/>
                <w:szCs w:val="24"/>
              </w:rPr>
              <w:t xml:space="preserve"> &amp; Stockwell (2015)</w:t>
            </w:r>
          </w:p>
        </w:tc>
        <w:tc>
          <w:tcPr>
            <w:tcW w:w="11093" w:type="dxa"/>
          </w:tcPr>
          <w:p w14:paraId="6A635C87"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Wellness Inventory</w:t>
            </w:r>
          </w:p>
        </w:tc>
      </w:tr>
      <w:tr w:rsidR="00652102" w:rsidRPr="00652102" w14:paraId="0565D6A5" w14:textId="77777777" w:rsidTr="00436833">
        <w:trPr>
          <w:trHeight w:val="365"/>
        </w:trPr>
        <w:tc>
          <w:tcPr>
            <w:tcW w:w="3828" w:type="dxa"/>
          </w:tcPr>
          <w:p w14:paraId="6BABEFA0" w14:textId="77777777" w:rsidR="00626A53" w:rsidRPr="00652102" w:rsidRDefault="00626A53" w:rsidP="00626A53">
            <w:pPr>
              <w:rPr>
                <w:rFonts w:ascii="Times New Roman" w:hAnsi="Times New Roman" w:cs="Times New Roman"/>
                <w:sz w:val="24"/>
                <w:szCs w:val="24"/>
              </w:rPr>
            </w:pPr>
            <w:proofErr w:type="spellStart"/>
            <w:r w:rsidRPr="00652102">
              <w:rPr>
                <w:rFonts w:ascii="Times New Roman" w:hAnsi="Times New Roman" w:cs="Times New Roman"/>
                <w:sz w:val="24"/>
                <w:szCs w:val="24"/>
              </w:rPr>
              <w:t>Tokolahi</w:t>
            </w:r>
            <w:proofErr w:type="spellEnd"/>
            <w:r w:rsidRPr="00652102">
              <w:rPr>
                <w:rFonts w:ascii="Times New Roman" w:hAnsi="Times New Roman" w:cs="Times New Roman"/>
                <w:sz w:val="24"/>
                <w:szCs w:val="24"/>
              </w:rPr>
              <w:t xml:space="preserve"> et al., (2018)</w:t>
            </w:r>
          </w:p>
        </w:tc>
        <w:tc>
          <w:tcPr>
            <w:tcW w:w="11093" w:type="dxa"/>
          </w:tcPr>
          <w:p w14:paraId="3E14C217"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Student Life Satisfaction Scale (Huebner, 1994)</w:t>
            </w:r>
          </w:p>
          <w:p w14:paraId="3D66C033"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Rosenberg Self-esteem Scale (Rosenberg, 1965)</w:t>
            </w:r>
          </w:p>
          <w:p w14:paraId="29E8482F"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Single Item, Self-esteem scale (Robins et al, 2001)</w:t>
            </w:r>
          </w:p>
          <w:p w14:paraId="4F25FCE1"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School Anxiety Scale (Lyneham et al, 2008)</w:t>
            </w:r>
          </w:p>
          <w:p w14:paraId="7F631A5A"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Revised Child Anxiety and Depression Scale; parent report (RCADS) (</w:t>
            </w:r>
            <w:proofErr w:type="spellStart"/>
            <w:r w:rsidRPr="00652102">
              <w:rPr>
                <w:rFonts w:ascii="Times New Roman" w:hAnsi="Times New Roman" w:cs="Times New Roman"/>
                <w:sz w:val="24"/>
                <w:szCs w:val="24"/>
              </w:rPr>
              <w:t>Ebesutani</w:t>
            </w:r>
            <w:proofErr w:type="spellEnd"/>
            <w:r w:rsidRPr="00652102">
              <w:rPr>
                <w:rFonts w:ascii="Times New Roman" w:hAnsi="Times New Roman" w:cs="Times New Roman"/>
                <w:sz w:val="24"/>
                <w:szCs w:val="24"/>
              </w:rPr>
              <w:t xml:space="preserve"> et al, 2010)</w:t>
            </w:r>
          </w:p>
          <w:p w14:paraId="17F6EE00"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Child Depression Inventory (Kovacs, 2011) </w:t>
            </w:r>
          </w:p>
          <w:p w14:paraId="771540DA"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Multidimensional Anxiety Scale for Children (March, 1997)</w:t>
            </w:r>
          </w:p>
        </w:tc>
      </w:tr>
      <w:tr w:rsidR="00652102" w:rsidRPr="00652102" w14:paraId="291E9036" w14:textId="77777777" w:rsidTr="00436833">
        <w:trPr>
          <w:trHeight w:val="365"/>
        </w:trPr>
        <w:tc>
          <w:tcPr>
            <w:tcW w:w="3828" w:type="dxa"/>
          </w:tcPr>
          <w:p w14:paraId="2EE83DB3"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Vaughan et al., (2020)</w:t>
            </w:r>
          </w:p>
        </w:tc>
        <w:tc>
          <w:tcPr>
            <w:tcW w:w="11093" w:type="dxa"/>
          </w:tcPr>
          <w:p w14:paraId="1E93D9FD"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Resilience Scale for Adults (</w:t>
            </w:r>
            <w:proofErr w:type="spellStart"/>
            <w:r w:rsidRPr="00652102">
              <w:rPr>
                <w:rFonts w:ascii="Times New Roman" w:hAnsi="Times New Roman" w:cs="Times New Roman"/>
                <w:sz w:val="24"/>
                <w:szCs w:val="24"/>
              </w:rPr>
              <w:t>Windle</w:t>
            </w:r>
            <w:proofErr w:type="spellEnd"/>
            <w:r w:rsidRPr="00652102">
              <w:rPr>
                <w:rFonts w:ascii="Times New Roman" w:hAnsi="Times New Roman" w:cs="Times New Roman"/>
                <w:sz w:val="24"/>
                <w:szCs w:val="24"/>
              </w:rPr>
              <w:t xml:space="preserve"> et al, 2011)</w:t>
            </w:r>
          </w:p>
        </w:tc>
      </w:tr>
      <w:tr w:rsidR="00652102" w:rsidRPr="00652102" w14:paraId="51851416" w14:textId="77777777" w:rsidTr="00B264F1">
        <w:trPr>
          <w:trHeight w:val="284"/>
        </w:trPr>
        <w:tc>
          <w:tcPr>
            <w:tcW w:w="14921" w:type="dxa"/>
            <w:gridSpan w:val="2"/>
          </w:tcPr>
          <w:p w14:paraId="148F1E2B"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Discrete interventions delivered to individuals</w:t>
            </w:r>
          </w:p>
        </w:tc>
      </w:tr>
      <w:tr w:rsidR="00652102" w:rsidRPr="00652102" w14:paraId="3BD2937F" w14:textId="77777777" w:rsidTr="00436833">
        <w:trPr>
          <w:trHeight w:val="359"/>
        </w:trPr>
        <w:tc>
          <w:tcPr>
            <w:tcW w:w="3828" w:type="dxa"/>
          </w:tcPr>
          <w:p w14:paraId="7960803B" w14:textId="77777777" w:rsidR="00436833" w:rsidRPr="00652102" w:rsidRDefault="00436833" w:rsidP="00436833">
            <w:pPr>
              <w:spacing w:after="0" w:line="240" w:lineRule="auto"/>
              <w:rPr>
                <w:rFonts w:ascii="Times New Roman" w:hAnsi="Times New Roman" w:cs="Times New Roman"/>
                <w:i/>
                <w:sz w:val="24"/>
                <w:szCs w:val="24"/>
              </w:rPr>
            </w:pPr>
            <w:r w:rsidRPr="00652102">
              <w:rPr>
                <w:rFonts w:ascii="Times New Roman" w:hAnsi="Times New Roman" w:cs="Times New Roman"/>
                <w:sz w:val="24"/>
                <w:szCs w:val="24"/>
              </w:rPr>
              <w:t>Burns et al, (2006)</w:t>
            </w:r>
          </w:p>
        </w:tc>
        <w:tc>
          <w:tcPr>
            <w:tcW w:w="11093" w:type="dxa"/>
          </w:tcPr>
          <w:p w14:paraId="06245B63"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36-Item Short-Form Health Survey (Ware, 1992)</w:t>
            </w:r>
          </w:p>
        </w:tc>
      </w:tr>
      <w:tr w:rsidR="00652102" w:rsidRPr="00652102" w14:paraId="1FD8D06D" w14:textId="77777777" w:rsidTr="00436833">
        <w:trPr>
          <w:trHeight w:val="313"/>
        </w:trPr>
        <w:tc>
          <w:tcPr>
            <w:tcW w:w="3828" w:type="dxa"/>
          </w:tcPr>
          <w:p w14:paraId="18714143"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Frewen</w:t>
            </w:r>
            <w:proofErr w:type="spellEnd"/>
            <w:r w:rsidRPr="00652102">
              <w:rPr>
                <w:rFonts w:ascii="Times New Roman" w:hAnsi="Times New Roman" w:cs="Times New Roman"/>
                <w:sz w:val="24"/>
                <w:szCs w:val="24"/>
              </w:rPr>
              <w:t xml:space="preserve"> et al., 2020</w:t>
            </w:r>
          </w:p>
        </w:tc>
        <w:tc>
          <w:tcPr>
            <w:tcW w:w="11093" w:type="dxa"/>
          </w:tcPr>
          <w:p w14:paraId="4BE15DD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Modified Differential Emotions Scale (Fredrickson et al., 2003) </w:t>
            </w:r>
          </w:p>
        </w:tc>
      </w:tr>
      <w:tr w:rsidR="00652102" w:rsidRPr="00652102" w14:paraId="36B6F8C0" w14:textId="77777777" w:rsidTr="00C04A15">
        <w:trPr>
          <w:trHeight w:val="443"/>
        </w:trPr>
        <w:tc>
          <w:tcPr>
            <w:tcW w:w="3828" w:type="dxa"/>
          </w:tcPr>
          <w:p w14:paraId="5BC0B399"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Rasenberg</w:t>
            </w:r>
            <w:proofErr w:type="spellEnd"/>
            <w:r w:rsidRPr="00652102">
              <w:rPr>
                <w:rFonts w:ascii="Times New Roman" w:hAnsi="Times New Roman" w:cs="Times New Roman"/>
                <w:sz w:val="24"/>
                <w:szCs w:val="24"/>
              </w:rPr>
              <w:t xml:space="preserve"> et al., (2021)</w:t>
            </w:r>
          </w:p>
        </w:tc>
        <w:tc>
          <w:tcPr>
            <w:tcW w:w="11093" w:type="dxa"/>
          </w:tcPr>
          <w:p w14:paraId="0AB6D1CC"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EuroQol</w:t>
            </w:r>
            <w:proofErr w:type="spellEnd"/>
            <w:r w:rsidRPr="00652102">
              <w:rPr>
                <w:rFonts w:ascii="Times New Roman" w:hAnsi="Times New Roman" w:cs="Times New Roman"/>
                <w:sz w:val="24"/>
                <w:szCs w:val="24"/>
              </w:rPr>
              <w:t xml:space="preserve"> (EQ-5D-3L) (</w:t>
            </w:r>
            <w:proofErr w:type="spellStart"/>
            <w:r w:rsidRPr="00652102">
              <w:rPr>
                <w:rFonts w:ascii="Times New Roman" w:hAnsi="Times New Roman" w:cs="Times New Roman"/>
                <w:sz w:val="24"/>
                <w:szCs w:val="24"/>
              </w:rPr>
              <w:t>Lamers</w:t>
            </w:r>
            <w:proofErr w:type="spellEnd"/>
            <w:r w:rsidRPr="00652102">
              <w:rPr>
                <w:rFonts w:ascii="Times New Roman" w:hAnsi="Times New Roman" w:cs="Times New Roman"/>
                <w:sz w:val="24"/>
                <w:szCs w:val="24"/>
              </w:rPr>
              <w:t xml:space="preserve"> et al, 2005)</w:t>
            </w:r>
          </w:p>
          <w:p w14:paraId="229B3117" w14:textId="39BE6C95"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Short Form Health Survey </w:t>
            </w:r>
            <w:r w:rsidR="00DE2221" w:rsidRPr="00652102">
              <w:rPr>
                <w:rFonts w:ascii="Times New Roman" w:hAnsi="Times New Roman" w:cs="Times New Roman"/>
                <w:sz w:val="24"/>
                <w:szCs w:val="24"/>
              </w:rPr>
              <w:t xml:space="preserve">(SF-12) </w:t>
            </w:r>
            <w:r w:rsidRPr="00652102">
              <w:rPr>
                <w:rFonts w:ascii="Times New Roman" w:hAnsi="Times New Roman" w:cs="Times New Roman"/>
                <w:sz w:val="24"/>
                <w:szCs w:val="24"/>
              </w:rPr>
              <w:t>(Ware et al, 1996)</w:t>
            </w:r>
          </w:p>
        </w:tc>
      </w:tr>
      <w:tr w:rsidR="00652102" w:rsidRPr="00652102" w14:paraId="5863D5F4" w14:textId="77777777" w:rsidTr="006E787C">
        <w:trPr>
          <w:trHeight w:val="855"/>
        </w:trPr>
        <w:tc>
          <w:tcPr>
            <w:tcW w:w="3828" w:type="dxa"/>
          </w:tcPr>
          <w:p w14:paraId="2471BCD6"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Wiegand</w:t>
            </w:r>
            <w:proofErr w:type="spellEnd"/>
            <w:r w:rsidRPr="00652102">
              <w:rPr>
                <w:rFonts w:ascii="Times New Roman" w:hAnsi="Times New Roman" w:cs="Times New Roman"/>
                <w:sz w:val="24"/>
                <w:szCs w:val="24"/>
              </w:rPr>
              <w:t xml:space="preserve"> et al., (2014)</w:t>
            </w:r>
          </w:p>
        </w:tc>
        <w:tc>
          <w:tcPr>
            <w:tcW w:w="11093" w:type="dxa"/>
          </w:tcPr>
          <w:p w14:paraId="3A66247A"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Epworth Sleepiness Scale (Johns, 1991)</w:t>
            </w:r>
          </w:p>
          <w:p w14:paraId="7B9221C7"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Self-Perceived Stress Scale (Cohen et al, 1983)</w:t>
            </w:r>
          </w:p>
          <w:p w14:paraId="3026B7BF"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Primary Care Evaluation of Mental Disorders Patient Health Questionnaire 9 (PHQ-9) (Spitzer et al, 1994)</w:t>
            </w:r>
          </w:p>
        </w:tc>
      </w:tr>
      <w:tr w:rsidR="00652102" w:rsidRPr="00652102" w14:paraId="1F9E26FA" w14:textId="77777777" w:rsidTr="00242D0F">
        <w:trPr>
          <w:trHeight w:val="495"/>
        </w:trPr>
        <w:tc>
          <w:tcPr>
            <w:tcW w:w="3828" w:type="dxa"/>
          </w:tcPr>
          <w:p w14:paraId="0913DAFE"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Wrobel</w:t>
            </w:r>
            <w:proofErr w:type="spellEnd"/>
            <w:r w:rsidRPr="00652102">
              <w:rPr>
                <w:rFonts w:ascii="Times New Roman" w:hAnsi="Times New Roman" w:cs="Times New Roman"/>
                <w:sz w:val="24"/>
                <w:szCs w:val="24"/>
              </w:rPr>
              <w:t xml:space="preserve"> et al, (2015)</w:t>
            </w:r>
          </w:p>
        </w:tc>
        <w:tc>
          <w:tcPr>
            <w:tcW w:w="11093" w:type="dxa"/>
          </w:tcPr>
          <w:p w14:paraId="59C5049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36-Item Short Form Health Survey (SF-36) (</w:t>
            </w:r>
            <w:proofErr w:type="spellStart"/>
            <w:r w:rsidRPr="00652102">
              <w:rPr>
                <w:rFonts w:ascii="Times New Roman" w:hAnsi="Times New Roman" w:cs="Times New Roman"/>
                <w:sz w:val="24"/>
                <w:szCs w:val="24"/>
              </w:rPr>
              <w:t>Mchorney</w:t>
            </w:r>
            <w:proofErr w:type="spellEnd"/>
            <w:r w:rsidRPr="00652102">
              <w:rPr>
                <w:rFonts w:ascii="Times New Roman" w:hAnsi="Times New Roman" w:cs="Times New Roman"/>
                <w:sz w:val="24"/>
                <w:szCs w:val="24"/>
              </w:rPr>
              <w:t xml:space="preserve"> et al (1994)</w:t>
            </w:r>
          </w:p>
          <w:p w14:paraId="764DBED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 </w:t>
            </w:r>
          </w:p>
        </w:tc>
      </w:tr>
      <w:tr w:rsidR="00652102" w:rsidRPr="00652102" w14:paraId="616AA361" w14:textId="77777777" w:rsidTr="007B6B24">
        <w:trPr>
          <w:trHeight w:val="503"/>
        </w:trPr>
        <w:tc>
          <w:tcPr>
            <w:tcW w:w="14921" w:type="dxa"/>
            <w:gridSpan w:val="2"/>
          </w:tcPr>
          <w:p w14:paraId="114A1093" w14:textId="77777777" w:rsidR="00EE7F6C" w:rsidRPr="00652102" w:rsidRDefault="00EE7F6C" w:rsidP="00436833">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Multi-component and lifestyle interventions</w:t>
            </w:r>
          </w:p>
        </w:tc>
      </w:tr>
      <w:tr w:rsidR="00652102" w:rsidRPr="00652102" w14:paraId="6243510D" w14:textId="77777777" w:rsidTr="00E30D30">
        <w:trPr>
          <w:trHeight w:val="405"/>
        </w:trPr>
        <w:tc>
          <w:tcPr>
            <w:tcW w:w="3828" w:type="dxa"/>
          </w:tcPr>
          <w:p w14:paraId="530AA11F"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Batsis et al</w:t>
            </w:r>
            <w:r w:rsidRPr="00652102">
              <w:rPr>
                <w:rFonts w:ascii="Times New Roman" w:hAnsi="Times New Roman" w:cs="Times New Roman"/>
                <w:i/>
                <w:sz w:val="24"/>
                <w:szCs w:val="24"/>
              </w:rPr>
              <w:t xml:space="preserve"> </w:t>
            </w:r>
            <w:r w:rsidRPr="00652102">
              <w:rPr>
                <w:rFonts w:ascii="Times New Roman" w:hAnsi="Times New Roman" w:cs="Times New Roman"/>
                <w:sz w:val="24"/>
                <w:szCs w:val="24"/>
              </w:rPr>
              <w:t>(2021)</w:t>
            </w:r>
          </w:p>
          <w:p w14:paraId="59D3F6C8" w14:textId="77777777" w:rsidR="00436833" w:rsidRPr="00652102" w:rsidRDefault="00436833" w:rsidP="00436833">
            <w:pPr>
              <w:spacing w:after="0" w:line="240" w:lineRule="auto"/>
              <w:rPr>
                <w:rFonts w:ascii="Times New Roman" w:hAnsi="Times New Roman" w:cs="Times New Roman"/>
                <w:sz w:val="24"/>
                <w:szCs w:val="24"/>
              </w:rPr>
            </w:pPr>
          </w:p>
        </w:tc>
        <w:tc>
          <w:tcPr>
            <w:tcW w:w="11093" w:type="dxa"/>
          </w:tcPr>
          <w:p w14:paraId="33AF2C4D"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Patient-Reported Outcome Measurement Information Systems (</w:t>
            </w:r>
            <w:proofErr w:type="spellStart"/>
            <w:r w:rsidRPr="00652102">
              <w:rPr>
                <w:rFonts w:ascii="Times New Roman" w:hAnsi="Times New Roman" w:cs="Times New Roman"/>
                <w:sz w:val="24"/>
                <w:szCs w:val="24"/>
              </w:rPr>
              <w:t>Cella</w:t>
            </w:r>
            <w:proofErr w:type="spellEnd"/>
            <w:r w:rsidRPr="00652102">
              <w:rPr>
                <w:rFonts w:ascii="Times New Roman" w:hAnsi="Times New Roman" w:cs="Times New Roman"/>
                <w:sz w:val="24"/>
                <w:szCs w:val="24"/>
              </w:rPr>
              <w:t xml:space="preserve"> et al, 2010)</w:t>
            </w:r>
          </w:p>
        </w:tc>
      </w:tr>
      <w:tr w:rsidR="00652102" w:rsidRPr="00652102" w14:paraId="3D1C7BD2" w14:textId="77777777" w:rsidTr="00436833">
        <w:trPr>
          <w:trHeight w:val="605"/>
        </w:trPr>
        <w:tc>
          <w:tcPr>
            <w:tcW w:w="3828" w:type="dxa"/>
          </w:tcPr>
          <w:p w14:paraId="4B8939B6"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Chatters et al., (2017) </w:t>
            </w:r>
          </w:p>
        </w:tc>
        <w:tc>
          <w:tcPr>
            <w:tcW w:w="11093" w:type="dxa"/>
          </w:tcPr>
          <w:p w14:paraId="6A77DAB9"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Short Form Health Survey (SF-36) </w:t>
            </w:r>
          </w:p>
          <w:p w14:paraId="130EE2B9"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Interview</w:t>
            </w:r>
          </w:p>
        </w:tc>
      </w:tr>
      <w:tr w:rsidR="00652102" w:rsidRPr="00652102" w14:paraId="073488F1" w14:textId="77777777" w:rsidTr="00D33F5C">
        <w:trPr>
          <w:trHeight w:val="420"/>
        </w:trPr>
        <w:tc>
          <w:tcPr>
            <w:tcW w:w="3828" w:type="dxa"/>
          </w:tcPr>
          <w:p w14:paraId="08C6EC01"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Clark et al., (1997)</w:t>
            </w:r>
          </w:p>
          <w:p w14:paraId="52588521" w14:textId="77777777" w:rsidR="00436833" w:rsidRPr="00652102" w:rsidRDefault="00436833" w:rsidP="00436833">
            <w:pPr>
              <w:spacing w:after="0" w:line="240" w:lineRule="auto"/>
              <w:rPr>
                <w:rFonts w:ascii="Times New Roman" w:hAnsi="Times New Roman" w:cs="Times New Roman"/>
                <w:i/>
                <w:sz w:val="24"/>
                <w:szCs w:val="24"/>
              </w:rPr>
            </w:pPr>
            <w:r w:rsidRPr="00652102">
              <w:rPr>
                <w:rFonts w:ascii="Times New Roman" w:hAnsi="Times New Roman" w:cs="Times New Roman"/>
                <w:i/>
                <w:sz w:val="24"/>
                <w:szCs w:val="24"/>
              </w:rPr>
              <w:t>USA</w:t>
            </w:r>
          </w:p>
        </w:tc>
        <w:tc>
          <w:tcPr>
            <w:tcW w:w="11093" w:type="dxa"/>
          </w:tcPr>
          <w:p w14:paraId="28F8279E"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Life satisfaction Index (Wood et al, 1969)</w:t>
            </w:r>
          </w:p>
          <w:p w14:paraId="5314B01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Centre for Epidemiologic Studies Depression (CES-D) (</w:t>
            </w:r>
            <w:proofErr w:type="spellStart"/>
            <w:r w:rsidRPr="00652102">
              <w:rPr>
                <w:rFonts w:ascii="Times New Roman" w:hAnsi="Times New Roman" w:cs="Times New Roman"/>
                <w:sz w:val="24"/>
                <w:szCs w:val="24"/>
              </w:rPr>
              <w:t>Radloff</w:t>
            </w:r>
            <w:proofErr w:type="spellEnd"/>
            <w:r w:rsidRPr="00652102">
              <w:rPr>
                <w:rFonts w:ascii="Times New Roman" w:hAnsi="Times New Roman" w:cs="Times New Roman"/>
                <w:sz w:val="24"/>
                <w:szCs w:val="24"/>
              </w:rPr>
              <w:t>, 1977)</w:t>
            </w:r>
          </w:p>
          <w:p w14:paraId="5BB34395" w14:textId="06FC9499" w:rsidR="00436833" w:rsidRPr="00652102" w:rsidRDefault="00DE2221"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RAND </w:t>
            </w:r>
            <w:r w:rsidR="00436833" w:rsidRPr="00652102">
              <w:rPr>
                <w:rFonts w:ascii="Times New Roman" w:hAnsi="Times New Roman" w:cs="Times New Roman"/>
                <w:sz w:val="24"/>
                <w:szCs w:val="24"/>
              </w:rPr>
              <w:t>36-Item Health Status Survey, Short Form-36 (SF-36) (Hays et al, 1993)</w:t>
            </w:r>
          </w:p>
        </w:tc>
      </w:tr>
      <w:tr w:rsidR="00652102" w:rsidRPr="00652102" w14:paraId="705D08A3" w14:textId="77777777" w:rsidTr="00523D07">
        <w:trPr>
          <w:trHeight w:val="420"/>
        </w:trPr>
        <w:tc>
          <w:tcPr>
            <w:tcW w:w="3828" w:type="dxa"/>
          </w:tcPr>
          <w:p w14:paraId="057648EA"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Clark et al., (2001)</w:t>
            </w:r>
          </w:p>
        </w:tc>
        <w:tc>
          <w:tcPr>
            <w:tcW w:w="11093" w:type="dxa"/>
          </w:tcPr>
          <w:p w14:paraId="25D7F7CD"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Life satisfaction Index (Wood et al, 1969)</w:t>
            </w:r>
          </w:p>
          <w:p w14:paraId="694A2F3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CES-D</w:t>
            </w:r>
          </w:p>
          <w:p w14:paraId="5E013BB9"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SF-36</w:t>
            </w:r>
          </w:p>
        </w:tc>
      </w:tr>
      <w:tr w:rsidR="00652102" w:rsidRPr="00652102" w14:paraId="536CAABF" w14:textId="77777777" w:rsidTr="00AF68D5">
        <w:trPr>
          <w:trHeight w:val="450"/>
        </w:trPr>
        <w:tc>
          <w:tcPr>
            <w:tcW w:w="3828" w:type="dxa"/>
          </w:tcPr>
          <w:p w14:paraId="3C214CA7"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Clark et al., (2012) </w:t>
            </w:r>
          </w:p>
        </w:tc>
        <w:tc>
          <w:tcPr>
            <w:tcW w:w="11093" w:type="dxa"/>
          </w:tcPr>
          <w:p w14:paraId="64866AD2"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CES-D</w:t>
            </w:r>
          </w:p>
          <w:p w14:paraId="13BCF76C"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SF-36</w:t>
            </w:r>
          </w:p>
        </w:tc>
      </w:tr>
      <w:tr w:rsidR="00652102" w:rsidRPr="00652102" w14:paraId="313AE9E5" w14:textId="77777777" w:rsidTr="005B25DE">
        <w:trPr>
          <w:trHeight w:val="495"/>
        </w:trPr>
        <w:tc>
          <w:tcPr>
            <w:tcW w:w="3828" w:type="dxa"/>
          </w:tcPr>
          <w:p w14:paraId="0ADF4A4A"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Hunt &amp; Coombes (2021)</w:t>
            </w:r>
          </w:p>
        </w:tc>
        <w:tc>
          <w:tcPr>
            <w:tcW w:w="11093" w:type="dxa"/>
          </w:tcPr>
          <w:p w14:paraId="3331B7C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Warwick–Edinburgh Mental Well-being Scale (Tennant, 2007)</w:t>
            </w:r>
          </w:p>
          <w:p w14:paraId="1563037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RU_SATED scale (</w:t>
            </w:r>
            <w:proofErr w:type="spellStart"/>
            <w:r w:rsidRPr="00652102">
              <w:rPr>
                <w:rFonts w:ascii="Times New Roman" w:hAnsi="Times New Roman" w:cs="Times New Roman"/>
                <w:sz w:val="24"/>
                <w:szCs w:val="24"/>
              </w:rPr>
              <w:t>Ravyts</w:t>
            </w:r>
            <w:proofErr w:type="spellEnd"/>
            <w:r w:rsidRPr="00652102">
              <w:rPr>
                <w:rFonts w:ascii="Times New Roman" w:hAnsi="Times New Roman" w:cs="Times New Roman"/>
                <w:sz w:val="24"/>
                <w:szCs w:val="24"/>
              </w:rPr>
              <w:t xml:space="preserve"> et al. 2021)</w:t>
            </w:r>
          </w:p>
          <w:p w14:paraId="1287AC7E"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Self-Compassion Scale Short Form (Neff, 2011)</w:t>
            </w:r>
          </w:p>
          <w:p w14:paraId="79F11837"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The Gratitude Questionnaire-6</w:t>
            </w:r>
            <w:r w:rsidRPr="00652102">
              <w:t xml:space="preserve"> (</w:t>
            </w:r>
            <w:r w:rsidRPr="00652102">
              <w:rPr>
                <w:rFonts w:ascii="Times New Roman" w:hAnsi="Times New Roman" w:cs="Times New Roman"/>
                <w:sz w:val="24"/>
                <w:szCs w:val="24"/>
              </w:rPr>
              <w:t>McCullough et al, 2002)</w:t>
            </w:r>
          </w:p>
        </w:tc>
      </w:tr>
      <w:tr w:rsidR="00652102" w:rsidRPr="00652102" w14:paraId="4AC8CB28" w14:textId="77777777" w:rsidTr="00436833">
        <w:trPr>
          <w:trHeight w:val="361"/>
        </w:trPr>
        <w:tc>
          <w:tcPr>
            <w:tcW w:w="3828" w:type="dxa"/>
          </w:tcPr>
          <w:p w14:paraId="3C2BD008" w14:textId="77777777" w:rsidR="00436833" w:rsidRPr="00652102" w:rsidRDefault="00436833" w:rsidP="00436833">
            <w:pPr>
              <w:spacing w:after="0" w:line="240" w:lineRule="auto"/>
              <w:rPr>
                <w:rFonts w:ascii="Times New Roman" w:hAnsi="Times New Roman" w:cs="Times New Roman"/>
                <w:i/>
                <w:sz w:val="24"/>
                <w:szCs w:val="24"/>
              </w:rPr>
            </w:pPr>
            <w:r w:rsidRPr="00652102">
              <w:rPr>
                <w:rFonts w:ascii="Times New Roman" w:hAnsi="Times New Roman" w:cs="Times New Roman"/>
                <w:sz w:val="24"/>
                <w:szCs w:val="24"/>
              </w:rPr>
              <w:t xml:space="preserve">Johansson, &amp; </w:t>
            </w:r>
            <w:proofErr w:type="spellStart"/>
            <w:r w:rsidRPr="00652102">
              <w:rPr>
                <w:rFonts w:ascii="Times New Roman" w:hAnsi="Times New Roman" w:cs="Times New Roman"/>
                <w:sz w:val="24"/>
                <w:szCs w:val="24"/>
              </w:rPr>
              <w:t>Björklund</w:t>
            </w:r>
            <w:proofErr w:type="spellEnd"/>
            <w:r w:rsidRPr="00652102">
              <w:rPr>
                <w:rFonts w:ascii="Times New Roman" w:hAnsi="Times New Roman" w:cs="Times New Roman"/>
                <w:sz w:val="24"/>
                <w:szCs w:val="24"/>
              </w:rPr>
              <w:t xml:space="preserve"> (2016)</w:t>
            </w:r>
          </w:p>
        </w:tc>
        <w:tc>
          <w:tcPr>
            <w:tcW w:w="11093" w:type="dxa"/>
          </w:tcPr>
          <w:p w14:paraId="77D89493"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SF-36</w:t>
            </w:r>
          </w:p>
        </w:tc>
      </w:tr>
      <w:tr w:rsidR="00652102" w:rsidRPr="00652102" w14:paraId="1C95293B" w14:textId="77777777" w:rsidTr="007D3BB9">
        <w:trPr>
          <w:trHeight w:val="571"/>
        </w:trPr>
        <w:tc>
          <w:tcPr>
            <w:tcW w:w="3828" w:type="dxa"/>
          </w:tcPr>
          <w:p w14:paraId="14268BD6"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Mountain (2008)</w:t>
            </w:r>
          </w:p>
        </w:tc>
        <w:tc>
          <w:tcPr>
            <w:tcW w:w="11093" w:type="dxa"/>
          </w:tcPr>
          <w:p w14:paraId="25CF3D1A"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Geriatric Depression Scale (</w:t>
            </w:r>
            <w:proofErr w:type="spellStart"/>
            <w:r w:rsidRPr="00652102">
              <w:rPr>
                <w:rFonts w:ascii="Times New Roman" w:hAnsi="Times New Roman" w:cs="Times New Roman"/>
                <w:sz w:val="24"/>
                <w:szCs w:val="24"/>
              </w:rPr>
              <w:t>Yesavage</w:t>
            </w:r>
            <w:proofErr w:type="spellEnd"/>
            <w:r w:rsidRPr="00652102">
              <w:rPr>
                <w:rFonts w:ascii="Times New Roman" w:hAnsi="Times New Roman" w:cs="Times New Roman"/>
                <w:sz w:val="24"/>
                <w:szCs w:val="24"/>
              </w:rPr>
              <w:t>, 1983)</w:t>
            </w:r>
          </w:p>
          <w:p w14:paraId="1A67D64E"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SF-36 (Hays et al, 1993)</w:t>
            </w:r>
          </w:p>
        </w:tc>
      </w:tr>
      <w:tr w:rsidR="00652102" w:rsidRPr="00652102" w14:paraId="232CE24F" w14:textId="77777777" w:rsidTr="00965839">
        <w:trPr>
          <w:trHeight w:val="960"/>
        </w:trPr>
        <w:tc>
          <w:tcPr>
            <w:tcW w:w="3828" w:type="dxa"/>
          </w:tcPr>
          <w:p w14:paraId="215B8D6F"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Tarazona-Santabalbina</w:t>
            </w:r>
            <w:proofErr w:type="spellEnd"/>
            <w:r w:rsidRPr="00652102">
              <w:rPr>
                <w:rFonts w:ascii="Times New Roman" w:hAnsi="Times New Roman" w:cs="Times New Roman"/>
                <w:sz w:val="24"/>
                <w:szCs w:val="24"/>
              </w:rPr>
              <w:t xml:space="preserve"> et al., (2016)</w:t>
            </w:r>
          </w:p>
        </w:tc>
        <w:tc>
          <w:tcPr>
            <w:tcW w:w="11093" w:type="dxa"/>
          </w:tcPr>
          <w:p w14:paraId="504D9C5C"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Mini-Mental State Examination (MMSE) </w:t>
            </w:r>
          </w:p>
          <w:p w14:paraId="4C7468BC"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Geriatric depression scale (GDS)</w:t>
            </w:r>
          </w:p>
          <w:p w14:paraId="28E2E30B"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EuroQol</w:t>
            </w:r>
            <w:proofErr w:type="spellEnd"/>
            <w:r w:rsidRPr="00652102">
              <w:rPr>
                <w:rFonts w:ascii="Times New Roman" w:hAnsi="Times New Roman" w:cs="Times New Roman"/>
                <w:sz w:val="24"/>
                <w:szCs w:val="24"/>
              </w:rPr>
              <w:t xml:space="preserve"> quality-of-life scale </w:t>
            </w:r>
          </w:p>
        </w:tc>
      </w:tr>
      <w:tr w:rsidR="00652102" w:rsidRPr="00652102" w14:paraId="76AB02DA" w14:textId="77777777" w:rsidTr="007B6B24">
        <w:trPr>
          <w:trHeight w:val="480"/>
        </w:trPr>
        <w:tc>
          <w:tcPr>
            <w:tcW w:w="14921" w:type="dxa"/>
            <w:gridSpan w:val="2"/>
          </w:tcPr>
          <w:p w14:paraId="0BF2A4DA" w14:textId="77777777" w:rsidR="00EE7F6C" w:rsidRPr="00652102" w:rsidRDefault="00EE7F6C" w:rsidP="00436833">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Interventions for groups with elevated risk of developing mental health conditions</w:t>
            </w:r>
          </w:p>
        </w:tc>
      </w:tr>
      <w:tr w:rsidR="00652102" w:rsidRPr="00652102" w14:paraId="1147C480" w14:textId="77777777" w:rsidTr="003C0BBB">
        <w:trPr>
          <w:trHeight w:val="284"/>
        </w:trPr>
        <w:tc>
          <w:tcPr>
            <w:tcW w:w="3828" w:type="dxa"/>
          </w:tcPr>
          <w:p w14:paraId="19996639" w14:textId="77777777" w:rsidR="00626A53" w:rsidRPr="00652102" w:rsidRDefault="00626A53" w:rsidP="00626A53">
            <w:pPr>
              <w:rPr>
                <w:rFonts w:ascii="Times New Roman" w:hAnsi="Times New Roman" w:cs="Times New Roman"/>
                <w:i/>
                <w:sz w:val="24"/>
                <w:szCs w:val="24"/>
              </w:rPr>
            </w:pPr>
            <w:r w:rsidRPr="00652102">
              <w:rPr>
                <w:rFonts w:ascii="Times New Roman" w:hAnsi="Times New Roman" w:cs="Times New Roman"/>
                <w:sz w:val="24"/>
                <w:szCs w:val="24"/>
              </w:rPr>
              <w:t>Doll &amp; Brady (2013)</w:t>
            </w:r>
          </w:p>
        </w:tc>
        <w:tc>
          <w:tcPr>
            <w:tcW w:w="11093" w:type="dxa"/>
          </w:tcPr>
          <w:p w14:paraId="2CF36A75"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Sensory tool</w:t>
            </w:r>
          </w:p>
        </w:tc>
      </w:tr>
      <w:tr w:rsidR="00652102" w:rsidRPr="00652102" w14:paraId="1EDF96CC" w14:textId="77777777" w:rsidTr="003C0BBB">
        <w:trPr>
          <w:trHeight w:val="284"/>
        </w:trPr>
        <w:tc>
          <w:tcPr>
            <w:tcW w:w="3828" w:type="dxa"/>
          </w:tcPr>
          <w:p w14:paraId="094A2C9C"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Gustafsson</w:t>
            </w:r>
            <w:proofErr w:type="spellEnd"/>
            <w:r w:rsidRPr="00652102">
              <w:rPr>
                <w:rFonts w:ascii="Times New Roman" w:hAnsi="Times New Roman" w:cs="Times New Roman"/>
                <w:sz w:val="24"/>
                <w:szCs w:val="24"/>
              </w:rPr>
              <w:t xml:space="preserve"> et al., (2016)</w:t>
            </w:r>
          </w:p>
          <w:p w14:paraId="7D9E026F" w14:textId="77777777" w:rsidR="00436833" w:rsidRPr="00652102" w:rsidRDefault="00436833" w:rsidP="00436833">
            <w:pPr>
              <w:spacing w:after="0" w:line="240" w:lineRule="auto"/>
              <w:rPr>
                <w:rFonts w:ascii="Times New Roman" w:hAnsi="Times New Roman" w:cs="Times New Roman"/>
                <w:sz w:val="24"/>
                <w:szCs w:val="24"/>
              </w:rPr>
            </w:pPr>
          </w:p>
        </w:tc>
        <w:tc>
          <w:tcPr>
            <w:tcW w:w="11093" w:type="dxa"/>
          </w:tcPr>
          <w:p w14:paraId="31D04B2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Psychological General Well-being Index (</w:t>
            </w:r>
            <w:proofErr w:type="spellStart"/>
            <w:r w:rsidRPr="00652102">
              <w:rPr>
                <w:rFonts w:ascii="Times New Roman" w:hAnsi="Times New Roman" w:cs="Times New Roman"/>
                <w:sz w:val="24"/>
                <w:szCs w:val="24"/>
              </w:rPr>
              <w:t>Chassany</w:t>
            </w:r>
            <w:proofErr w:type="spellEnd"/>
            <w:r w:rsidRPr="00652102">
              <w:rPr>
                <w:rFonts w:ascii="Times New Roman" w:hAnsi="Times New Roman" w:cs="Times New Roman"/>
                <w:sz w:val="24"/>
                <w:szCs w:val="24"/>
              </w:rPr>
              <w:t>, 2004)</w:t>
            </w:r>
          </w:p>
        </w:tc>
      </w:tr>
      <w:tr w:rsidR="00652102" w:rsidRPr="00652102" w14:paraId="526673E8" w14:textId="77777777" w:rsidTr="003C0BBB">
        <w:trPr>
          <w:trHeight w:val="284"/>
        </w:trPr>
        <w:tc>
          <w:tcPr>
            <w:tcW w:w="3828" w:type="dxa"/>
          </w:tcPr>
          <w:p w14:paraId="02A8C71C"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lastRenderedPageBreak/>
              <w:t>Hilliard (2001)</w:t>
            </w:r>
          </w:p>
          <w:p w14:paraId="1FEB3D17" w14:textId="77777777" w:rsidR="00626A53" w:rsidRPr="00652102" w:rsidRDefault="00626A53" w:rsidP="00626A53">
            <w:pPr>
              <w:rPr>
                <w:rFonts w:ascii="Times New Roman" w:hAnsi="Times New Roman" w:cs="Times New Roman"/>
                <w:sz w:val="24"/>
                <w:szCs w:val="24"/>
              </w:rPr>
            </w:pPr>
          </w:p>
        </w:tc>
        <w:tc>
          <w:tcPr>
            <w:tcW w:w="11093" w:type="dxa"/>
          </w:tcPr>
          <w:p w14:paraId="1E934C83"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Behaviour Rating Index for Children (</w:t>
            </w:r>
            <w:proofErr w:type="spellStart"/>
            <w:r w:rsidRPr="00652102">
              <w:rPr>
                <w:rFonts w:ascii="Times New Roman" w:hAnsi="Times New Roman" w:cs="Times New Roman"/>
                <w:sz w:val="24"/>
                <w:szCs w:val="24"/>
              </w:rPr>
              <w:t>Stiffman</w:t>
            </w:r>
            <w:proofErr w:type="spellEnd"/>
            <w:r w:rsidRPr="00652102">
              <w:rPr>
                <w:rFonts w:ascii="Times New Roman" w:hAnsi="Times New Roman" w:cs="Times New Roman"/>
                <w:sz w:val="24"/>
                <w:szCs w:val="24"/>
              </w:rPr>
              <w:t>, 1984)</w:t>
            </w:r>
          </w:p>
          <w:p w14:paraId="13EB0E11"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Children’s Depression Inventory (</w:t>
            </w:r>
            <w:proofErr w:type="spellStart"/>
            <w:r w:rsidRPr="00652102">
              <w:rPr>
                <w:rFonts w:ascii="Times New Roman" w:hAnsi="Times New Roman" w:cs="Times New Roman"/>
                <w:sz w:val="24"/>
                <w:szCs w:val="24"/>
              </w:rPr>
              <w:t>Birleson</w:t>
            </w:r>
            <w:proofErr w:type="spellEnd"/>
            <w:r w:rsidRPr="00652102">
              <w:rPr>
                <w:rFonts w:ascii="Times New Roman" w:hAnsi="Times New Roman" w:cs="Times New Roman"/>
                <w:sz w:val="24"/>
                <w:szCs w:val="24"/>
              </w:rPr>
              <w:t>, 1981)</w:t>
            </w:r>
          </w:p>
          <w:p w14:paraId="3B8758CD"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Bereavement Group Questionnaire (</w:t>
            </w:r>
            <w:proofErr w:type="spellStart"/>
            <w:r w:rsidRPr="00652102">
              <w:rPr>
                <w:rFonts w:ascii="Times New Roman" w:hAnsi="Times New Roman" w:cs="Times New Roman"/>
                <w:sz w:val="24"/>
                <w:szCs w:val="24"/>
              </w:rPr>
              <w:t>Tonkins</w:t>
            </w:r>
            <w:proofErr w:type="spellEnd"/>
            <w:r w:rsidRPr="00652102">
              <w:rPr>
                <w:rFonts w:ascii="Times New Roman" w:hAnsi="Times New Roman" w:cs="Times New Roman"/>
                <w:sz w:val="24"/>
                <w:szCs w:val="24"/>
              </w:rPr>
              <w:t xml:space="preserve"> &amp; Lambert, 1996)</w:t>
            </w:r>
          </w:p>
        </w:tc>
      </w:tr>
      <w:tr w:rsidR="00652102" w:rsidRPr="00652102" w14:paraId="5BD5DEAE" w14:textId="77777777" w:rsidTr="003C0BBB">
        <w:trPr>
          <w:trHeight w:val="284"/>
        </w:trPr>
        <w:tc>
          <w:tcPr>
            <w:tcW w:w="3828" w:type="dxa"/>
          </w:tcPr>
          <w:p w14:paraId="3F797767"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Hilliard (2007)</w:t>
            </w:r>
          </w:p>
        </w:tc>
        <w:tc>
          <w:tcPr>
            <w:tcW w:w="11093" w:type="dxa"/>
          </w:tcPr>
          <w:p w14:paraId="31E68861"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Behaviour Rating Index for Children (</w:t>
            </w:r>
            <w:proofErr w:type="spellStart"/>
            <w:r w:rsidRPr="00652102">
              <w:rPr>
                <w:rFonts w:ascii="Times New Roman" w:hAnsi="Times New Roman" w:cs="Times New Roman"/>
                <w:sz w:val="24"/>
                <w:szCs w:val="24"/>
              </w:rPr>
              <w:t>Stiffman</w:t>
            </w:r>
            <w:proofErr w:type="spellEnd"/>
            <w:r w:rsidRPr="00652102">
              <w:rPr>
                <w:rFonts w:ascii="Times New Roman" w:hAnsi="Times New Roman" w:cs="Times New Roman"/>
                <w:sz w:val="24"/>
                <w:szCs w:val="24"/>
              </w:rPr>
              <w:t>, 1984)</w:t>
            </w:r>
          </w:p>
          <w:p w14:paraId="740AC288"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Bereavement Group Questionnaire (</w:t>
            </w:r>
            <w:proofErr w:type="spellStart"/>
            <w:r w:rsidRPr="00652102">
              <w:rPr>
                <w:rFonts w:ascii="Times New Roman" w:hAnsi="Times New Roman" w:cs="Times New Roman"/>
                <w:sz w:val="24"/>
                <w:szCs w:val="24"/>
              </w:rPr>
              <w:t>Tonkins</w:t>
            </w:r>
            <w:proofErr w:type="spellEnd"/>
            <w:r w:rsidRPr="00652102">
              <w:rPr>
                <w:rFonts w:ascii="Times New Roman" w:hAnsi="Times New Roman" w:cs="Times New Roman"/>
                <w:sz w:val="24"/>
                <w:szCs w:val="24"/>
              </w:rPr>
              <w:t xml:space="preserve"> &amp; Lambert, 1996)</w:t>
            </w:r>
          </w:p>
        </w:tc>
      </w:tr>
      <w:tr w:rsidR="00652102" w:rsidRPr="00652102" w14:paraId="0DB93DF7" w14:textId="77777777" w:rsidTr="00626A53">
        <w:trPr>
          <w:trHeight w:val="660"/>
        </w:trPr>
        <w:tc>
          <w:tcPr>
            <w:tcW w:w="3828" w:type="dxa"/>
          </w:tcPr>
          <w:p w14:paraId="36CC9C0B" w14:textId="77777777" w:rsidR="00626A53" w:rsidRPr="00652102" w:rsidRDefault="00626A53" w:rsidP="00626A53">
            <w:pPr>
              <w:rPr>
                <w:rFonts w:ascii="Times New Roman" w:hAnsi="Times New Roman" w:cs="Times New Roman"/>
                <w:sz w:val="24"/>
                <w:szCs w:val="24"/>
              </w:rPr>
            </w:pPr>
            <w:proofErr w:type="spellStart"/>
            <w:r w:rsidRPr="00652102">
              <w:rPr>
                <w:rFonts w:ascii="Times New Roman" w:hAnsi="Times New Roman" w:cs="Times New Roman"/>
                <w:sz w:val="24"/>
                <w:szCs w:val="24"/>
              </w:rPr>
              <w:t>Mallick</w:t>
            </w:r>
            <w:proofErr w:type="spellEnd"/>
            <w:r w:rsidRPr="00652102">
              <w:rPr>
                <w:rFonts w:ascii="Times New Roman" w:hAnsi="Times New Roman" w:cs="Times New Roman"/>
                <w:sz w:val="24"/>
                <w:szCs w:val="24"/>
              </w:rPr>
              <w:t xml:space="preserve"> et al., (2018)</w:t>
            </w:r>
          </w:p>
        </w:tc>
        <w:tc>
          <w:tcPr>
            <w:tcW w:w="11093" w:type="dxa"/>
          </w:tcPr>
          <w:p w14:paraId="628B1BE0"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Global Stuttering Resource Outcomes Measure (SROM) (Evans 2008)</w:t>
            </w:r>
          </w:p>
        </w:tc>
      </w:tr>
      <w:tr w:rsidR="00652102" w:rsidRPr="00652102" w14:paraId="44F24F3F" w14:textId="77777777" w:rsidTr="00626A53">
        <w:trPr>
          <w:trHeight w:val="660"/>
        </w:trPr>
        <w:tc>
          <w:tcPr>
            <w:tcW w:w="3828" w:type="dxa"/>
          </w:tcPr>
          <w:p w14:paraId="168ADB30" w14:textId="77777777" w:rsidR="00626A53" w:rsidRPr="00652102" w:rsidRDefault="00626A53" w:rsidP="00626A53">
            <w:pPr>
              <w:spacing w:after="0" w:line="240" w:lineRule="auto"/>
              <w:rPr>
                <w:rFonts w:ascii="Times New Roman" w:hAnsi="Times New Roman" w:cs="Times New Roman"/>
                <w:i/>
                <w:sz w:val="24"/>
                <w:szCs w:val="24"/>
              </w:rPr>
            </w:pPr>
            <w:r w:rsidRPr="00652102">
              <w:rPr>
                <w:rFonts w:ascii="Times New Roman" w:hAnsi="Times New Roman" w:cs="Times New Roman"/>
                <w:sz w:val="24"/>
                <w:szCs w:val="24"/>
              </w:rPr>
              <w:t>Pizarro (2004)</w:t>
            </w:r>
          </w:p>
        </w:tc>
        <w:tc>
          <w:tcPr>
            <w:tcW w:w="11093" w:type="dxa"/>
          </w:tcPr>
          <w:p w14:paraId="68078B97"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General Health Questionnaire (Goldberg et al, 1979)</w:t>
            </w:r>
          </w:p>
          <w:p w14:paraId="048300D1"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Global Measure of Perceived Stress (Cohen et al, 1983)</w:t>
            </w:r>
          </w:p>
          <w:p w14:paraId="30C3070D" w14:textId="77777777" w:rsidR="00626A53" w:rsidRPr="00652102" w:rsidRDefault="00626A53" w:rsidP="00626A53">
            <w:pPr>
              <w:spacing w:after="0" w:line="240" w:lineRule="auto"/>
              <w:rPr>
                <w:rFonts w:ascii="Times New Roman" w:hAnsi="Times New Roman" w:cs="Times New Roman"/>
                <w:i/>
                <w:sz w:val="24"/>
                <w:szCs w:val="24"/>
              </w:rPr>
            </w:pPr>
            <w:r w:rsidRPr="00652102">
              <w:rPr>
                <w:rFonts w:ascii="Times New Roman" w:hAnsi="Times New Roman" w:cs="Times New Roman"/>
                <w:sz w:val="24"/>
                <w:szCs w:val="24"/>
              </w:rPr>
              <w:t>Profile of Mood States (</w:t>
            </w:r>
            <w:proofErr w:type="spellStart"/>
            <w:r w:rsidRPr="00652102">
              <w:rPr>
                <w:rFonts w:ascii="Times New Roman" w:hAnsi="Times New Roman" w:cs="Times New Roman"/>
                <w:sz w:val="24"/>
                <w:szCs w:val="24"/>
              </w:rPr>
              <w:t>Shacham</w:t>
            </w:r>
            <w:proofErr w:type="spellEnd"/>
            <w:r w:rsidRPr="00652102">
              <w:rPr>
                <w:rFonts w:ascii="Times New Roman" w:hAnsi="Times New Roman" w:cs="Times New Roman"/>
                <w:sz w:val="24"/>
                <w:szCs w:val="24"/>
              </w:rPr>
              <w:t>, 1983)</w:t>
            </w:r>
          </w:p>
        </w:tc>
      </w:tr>
      <w:tr w:rsidR="00652102" w:rsidRPr="00652102" w14:paraId="45AB594D" w14:textId="77777777" w:rsidTr="00626A53">
        <w:trPr>
          <w:trHeight w:val="660"/>
        </w:trPr>
        <w:tc>
          <w:tcPr>
            <w:tcW w:w="3828" w:type="dxa"/>
          </w:tcPr>
          <w:p w14:paraId="1ED6EF58"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bCs/>
                <w:sz w:val="24"/>
                <w:szCs w:val="24"/>
              </w:rPr>
              <w:t>Robledo-Colonia et al., (2012)</w:t>
            </w:r>
          </w:p>
        </w:tc>
        <w:tc>
          <w:tcPr>
            <w:tcW w:w="11093" w:type="dxa"/>
          </w:tcPr>
          <w:p w14:paraId="36A8B313"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Center</w:t>
            </w:r>
            <w:proofErr w:type="spellEnd"/>
            <w:r w:rsidRPr="00652102">
              <w:rPr>
                <w:rFonts w:ascii="Times New Roman" w:hAnsi="Times New Roman" w:cs="Times New Roman"/>
                <w:sz w:val="24"/>
                <w:szCs w:val="24"/>
              </w:rPr>
              <w:t xml:space="preserve"> for Epidemiological Studies-Depression</w:t>
            </w:r>
          </w:p>
          <w:p w14:paraId="00EAAAE9"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Scale (CES-D) (Wells et al., 1987)</w:t>
            </w:r>
          </w:p>
        </w:tc>
      </w:tr>
      <w:tr w:rsidR="00652102" w:rsidRPr="00652102" w14:paraId="7D32FBB2" w14:textId="77777777" w:rsidTr="00436833">
        <w:trPr>
          <w:trHeight w:val="316"/>
        </w:trPr>
        <w:tc>
          <w:tcPr>
            <w:tcW w:w="3828" w:type="dxa"/>
          </w:tcPr>
          <w:p w14:paraId="598DC2B4"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Rousseau et al., (2005)</w:t>
            </w:r>
          </w:p>
        </w:tc>
        <w:tc>
          <w:tcPr>
            <w:tcW w:w="11093" w:type="dxa"/>
          </w:tcPr>
          <w:p w14:paraId="2E734FA1"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Piers-Harris Self-Concept Scale (Piers, 1984)</w:t>
            </w:r>
          </w:p>
          <w:p w14:paraId="18C29DF8"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Teacher Report Form (Achenbach, 1993)</w:t>
            </w:r>
          </w:p>
        </w:tc>
      </w:tr>
      <w:tr w:rsidR="00652102" w:rsidRPr="00652102" w14:paraId="10B425A3" w14:textId="77777777" w:rsidTr="00436833">
        <w:trPr>
          <w:trHeight w:val="316"/>
        </w:trPr>
        <w:tc>
          <w:tcPr>
            <w:tcW w:w="3828" w:type="dxa"/>
          </w:tcPr>
          <w:p w14:paraId="27EEDC3E"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Songøygard</w:t>
            </w:r>
            <w:proofErr w:type="spellEnd"/>
            <w:r w:rsidRPr="00652102">
              <w:rPr>
                <w:rFonts w:ascii="Times New Roman" w:hAnsi="Times New Roman" w:cs="Times New Roman"/>
                <w:sz w:val="24"/>
                <w:szCs w:val="24"/>
              </w:rPr>
              <w:t xml:space="preserve"> et al., (2011)</w:t>
            </w:r>
          </w:p>
        </w:tc>
        <w:tc>
          <w:tcPr>
            <w:tcW w:w="11093" w:type="dxa"/>
          </w:tcPr>
          <w:p w14:paraId="118404AD"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Edinburgh Postnatal Depression Scale (EPDS) (Cox, 1987)</w:t>
            </w:r>
          </w:p>
        </w:tc>
      </w:tr>
      <w:tr w:rsidR="00652102" w:rsidRPr="00652102" w14:paraId="77D7D80F" w14:textId="77777777" w:rsidTr="00436833">
        <w:trPr>
          <w:trHeight w:val="421"/>
        </w:trPr>
        <w:tc>
          <w:tcPr>
            <w:tcW w:w="3828" w:type="dxa"/>
          </w:tcPr>
          <w:p w14:paraId="6A1487F3"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Susman</w:t>
            </w:r>
            <w:proofErr w:type="spellEnd"/>
            <w:r w:rsidRPr="00652102">
              <w:rPr>
                <w:rFonts w:ascii="Times New Roman" w:hAnsi="Times New Roman" w:cs="Times New Roman"/>
                <w:sz w:val="24"/>
                <w:szCs w:val="24"/>
              </w:rPr>
              <w:t xml:space="preserve"> et al., (2006)</w:t>
            </w:r>
          </w:p>
        </w:tc>
        <w:tc>
          <w:tcPr>
            <w:tcW w:w="11093" w:type="dxa"/>
          </w:tcPr>
          <w:p w14:paraId="30B055C9"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Structured interview</w:t>
            </w:r>
          </w:p>
        </w:tc>
      </w:tr>
      <w:tr w:rsidR="00652102" w:rsidRPr="00652102" w14:paraId="60CA97C5" w14:textId="77777777" w:rsidTr="00436833">
        <w:trPr>
          <w:trHeight w:val="399"/>
        </w:trPr>
        <w:tc>
          <w:tcPr>
            <w:tcW w:w="3828" w:type="dxa"/>
          </w:tcPr>
          <w:p w14:paraId="2E88A1B3" w14:textId="77777777" w:rsidR="00436833" w:rsidRPr="00652102" w:rsidRDefault="00436833" w:rsidP="00436833">
            <w:pPr>
              <w:spacing w:after="0" w:line="240" w:lineRule="auto"/>
              <w:rPr>
                <w:rFonts w:ascii="Times New Roman" w:hAnsi="Times New Roman" w:cs="Times New Roman"/>
                <w:sz w:val="24"/>
                <w:szCs w:val="24"/>
              </w:rPr>
            </w:pPr>
            <w:proofErr w:type="spellStart"/>
            <w:r w:rsidRPr="00652102">
              <w:rPr>
                <w:rFonts w:ascii="Times New Roman" w:hAnsi="Times New Roman" w:cs="Times New Roman"/>
                <w:sz w:val="24"/>
                <w:szCs w:val="24"/>
              </w:rPr>
              <w:t>Thulstrup</w:t>
            </w:r>
            <w:proofErr w:type="spellEnd"/>
            <w:r w:rsidRPr="00652102">
              <w:rPr>
                <w:rFonts w:ascii="Times New Roman" w:hAnsi="Times New Roman" w:cs="Times New Roman"/>
                <w:sz w:val="24"/>
                <w:szCs w:val="24"/>
              </w:rPr>
              <w:t>, et al., (2021)</w:t>
            </w:r>
          </w:p>
        </w:tc>
        <w:tc>
          <w:tcPr>
            <w:tcW w:w="11093" w:type="dxa"/>
          </w:tcPr>
          <w:p w14:paraId="4AB01962"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European Quality of Life 5 Dimensions (EQ-5D)</w:t>
            </w:r>
          </w:p>
        </w:tc>
      </w:tr>
      <w:tr w:rsidR="00652102" w:rsidRPr="00652102" w14:paraId="73135401" w14:textId="77777777" w:rsidTr="00626A53">
        <w:trPr>
          <w:trHeight w:val="678"/>
        </w:trPr>
        <w:tc>
          <w:tcPr>
            <w:tcW w:w="3828" w:type="dxa"/>
          </w:tcPr>
          <w:p w14:paraId="572D523B"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Vitale et al., (2021)</w:t>
            </w:r>
          </w:p>
        </w:tc>
        <w:tc>
          <w:tcPr>
            <w:tcW w:w="11093" w:type="dxa"/>
          </w:tcPr>
          <w:p w14:paraId="00B8905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Patient Health Questionnaire-9</w:t>
            </w:r>
            <w:r w:rsidRPr="00652102">
              <w:t xml:space="preserve"> (</w:t>
            </w:r>
            <w:r w:rsidRPr="00652102">
              <w:rPr>
                <w:rFonts w:ascii="Times New Roman" w:hAnsi="Times New Roman" w:cs="Times New Roman"/>
                <w:sz w:val="24"/>
                <w:szCs w:val="24"/>
              </w:rPr>
              <w:t>Kroenke et al, 2002)</w:t>
            </w:r>
          </w:p>
          <w:p w14:paraId="4385B9C3"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Beck Depression Inventory (Beck et al, 1996)</w:t>
            </w:r>
          </w:p>
          <w:p w14:paraId="7C34401C"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Beck Hopelessness Scale (Beck et al, 1974)</w:t>
            </w:r>
          </w:p>
          <w:p w14:paraId="7B8C6868"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Pittsburgh Sleep Quality Index (</w:t>
            </w:r>
            <w:proofErr w:type="spellStart"/>
            <w:r w:rsidRPr="00652102">
              <w:rPr>
                <w:rFonts w:ascii="Times New Roman" w:hAnsi="Times New Roman" w:cs="Times New Roman"/>
                <w:sz w:val="24"/>
                <w:szCs w:val="24"/>
              </w:rPr>
              <w:t>Buysse</w:t>
            </w:r>
            <w:proofErr w:type="spellEnd"/>
            <w:r w:rsidRPr="00652102">
              <w:rPr>
                <w:rFonts w:ascii="Times New Roman" w:hAnsi="Times New Roman" w:cs="Times New Roman"/>
                <w:sz w:val="24"/>
                <w:szCs w:val="24"/>
              </w:rPr>
              <w:t>, 1989)</w:t>
            </w:r>
          </w:p>
          <w:p w14:paraId="548E4FE5"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PCL (PTSD Checklist) (Blevins et al, 2015)</w:t>
            </w:r>
          </w:p>
          <w:p w14:paraId="729BF69B"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Beck Anxiety Inventory (Steer et al, 1997)</w:t>
            </w:r>
          </w:p>
          <w:p w14:paraId="64508028"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Perceived Stress Scale (Cohen et al, 1983)</w:t>
            </w:r>
          </w:p>
          <w:p w14:paraId="7F51757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Measure of Current Status Scale (Carver 2006)</w:t>
            </w:r>
          </w:p>
        </w:tc>
      </w:tr>
      <w:tr w:rsidR="00652102" w:rsidRPr="00652102" w14:paraId="6BEE1464" w14:textId="77777777" w:rsidTr="00675A59">
        <w:trPr>
          <w:trHeight w:val="439"/>
        </w:trPr>
        <w:tc>
          <w:tcPr>
            <w:tcW w:w="3828" w:type="dxa"/>
          </w:tcPr>
          <w:p w14:paraId="478A9031"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Yan et al., (2019)</w:t>
            </w:r>
          </w:p>
        </w:tc>
        <w:tc>
          <w:tcPr>
            <w:tcW w:w="11093" w:type="dxa"/>
            <w:vMerge w:val="restart"/>
          </w:tcPr>
          <w:p w14:paraId="29CA7BF2"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 xml:space="preserve">Social Anxiety Scale for Children-Revised (La </w:t>
            </w:r>
            <w:proofErr w:type="spellStart"/>
            <w:r w:rsidRPr="00652102">
              <w:rPr>
                <w:rFonts w:ascii="Times New Roman" w:hAnsi="Times New Roman" w:cs="Times New Roman"/>
                <w:sz w:val="24"/>
                <w:szCs w:val="24"/>
              </w:rPr>
              <w:t>Greca</w:t>
            </w:r>
            <w:proofErr w:type="spellEnd"/>
            <w:r w:rsidRPr="00652102">
              <w:rPr>
                <w:rFonts w:ascii="Times New Roman" w:hAnsi="Times New Roman" w:cs="Times New Roman"/>
                <w:sz w:val="24"/>
                <w:szCs w:val="24"/>
              </w:rPr>
              <w:t>, 1993)</w:t>
            </w:r>
          </w:p>
          <w:p w14:paraId="5801CC14"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lastRenderedPageBreak/>
              <w:t>Rosenberg self-esteem scale (Rosenberg, 1965)</w:t>
            </w:r>
          </w:p>
          <w:p w14:paraId="57FEFAF3"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 xml:space="preserve">Revised </w:t>
            </w:r>
            <w:proofErr w:type="spellStart"/>
            <w:r w:rsidRPr="00652102">
              <w:rPr>
                <w:rFonts w:ascii="Times New Roman" w:hAnsi="Times New Roman" w:cs="Times New Roman"/>
                <w:sz w:val="24"/>
                <w:szCs w:val="24"/>
              </w:rPr>
              <w:t>Olweus</w:t>
            </w:r>
            <w:proofErr w:type="spellEnd"/>
            <w:r w:rsidRPr="00652102">
              <w:rPr>
                <w:rFonts w:ascii="Times New Roman" w:hAnsi="Times New Roman" w:cs="Times New Roman"/>
                <w:sz w:val="24"/>
                <w:szCs w:val="24"/>
              </w:rPr>
              <w:t xml:space="preserve"> Bully/Victim Questionnaire (</w:t>
            </w:r>
            <w:proofErr w:type="spellStart"/>
            <w:r w:rsidRPr="00652102">
              <w:rPr>
                <w:rFonts w:ascii="Times New Roman" w:hAnsi="Times New Roman" w:cs="Times New Roman"/>
                <w:sz w:val="24"/>
                <w:szCs w:val="24"/>
              </w:rPr>
              <w:t>Olweus</w:t>
            </w:r>
            <w:proofErr w:type="spellEnd"/>
            <w:r w:rsidRPr="00652102">
              <w:rPr>
                <w:rFonts w:ascii="Times New Roman" w:hAnsi="Times New Roman" w:cs="Times New Roman"/>
                <w:sz w:val="24"/>
                <w:szCs w:val="24"/>
              </w:rPr>
              <w:t xml:space="preserve"> 1997)</w:t>
            </w:r>
          </w:p>
        </w:tc>
      </w:tr>
      <w:tr w:rsidR="00652102" w:rsidRPr="00652102" w14:paraId="49FCC565" w14:textId="77777777" w:rsidTr="00626A53">
        <w:trPr>
          <w:trHeight w:val="439"/>
        </w:trPr>
        <w:tc>
          <w:tcPr>
            <w:tcW w:w="3828" w:type="dxa"/>
          </w:tcPr>
          <w:p w14:paraId="2791318C" w14:textId="77777777" w:rsidR="00626A53" w:rsidRPr="00652102" w:rsidRDefault="00626A53" w:rsidP="00436833">
            <w:pPr>
              <w:spacing w:after="0" w:line="240" w:lineRule="auto"/>
              <w:rPr>
                <w:rFonts w:ascii="Times New Roman" w:hAnsi="Times New Roman" w:cs="Times New Roman"/>
                <w:i/>
                <w:sz w:val="24"/>
                <w:szCs w:val="24"/>
              </w:rPr>
            </w:pPr>
          </w:p>
        </w:tc>
        <w:tc>
          <w:tcPr>
            <w:tcW w:w="11093" w:type="dxa"/>
            <w:vMerge/>
          </w:tcPr>
          <w:p w14:paraId="08268D06" w14:textId="77777777" w:rsidR="00626A53" w:rsidRPr="00652102" w:rsidRDefault="00626A53" w:rsidP="00436833">
            <w:pPr>
              <w:spacing w:after="0" w:line="240" w:lineRule="auto"/>
              <w:rPr>
                <w:rFonts w:ascii="Times New Roman" w:hAnsi="Times New Roman" w:cs="Times New Roman"/>
                <w:i/>
                <w:sz w:val="24"/>
                <w:szCs w:val="24"/>
              </w:rPr>
            </w:pPr>
          </w:p>
        </w:tc>
      </w:tr>
      <w:tr w:rsidR="00652102" w:rsidRPr="00652102" w14:paraId="4984C422" w14:textId="77777777" w:rsidTr="00767BDD">
        <w:trPr>
          <w:gridAfter w:val="1"/>
          <w:wAfter w:w="11093" w:type="dxa"/>
          <w:trHeight w:val="439"/>
        </w:trPr>
        <w:tc>
          <w:tcPr>
            <w:tcW w:w="3828" w:type="dxa"/>
          </w:tcPr>
          <w:p w14:paraId="012D7F99" w14:textId="77777777" w:rsidR="00626A53" w:rsidRPr="00652102" w:rsidRDefault="00626A53" w:rsidP="00436833">
            <w:pPr>
              <w:spacing w:after="0" w:line="240" w:lineRule="auto"/>
              <w:rPr>
                <w:rFonts w:ascii="Times New Roman" w:hAnsi="Times New Roman" w:cs="Times New Roman"/>
                <w:sz w:val="24"/>
                <w:szCs w:val="24"/>
              </w:rPr>
            </w:pPr>
            <w:r w:rsidRPr="00652102">
              <w:rPr>
                <w:rFonts w:ascii="Times New Roman" w:hAnsi="Times New Roman" w:cs="Times New Roman"/>
                <w:i/>
                <w:sz w:val="24"/>
                <w:szCs w:val="24"/>
              </w:rPr>
              <w:t>Social Connectors</w:t>
            </w:r>
          </w:p>
        </w:tc>
      </w:tr>
      <w:tr w:rsidR="00652102" w:rsidRPr="00652102" w14:paraId="70B08895" w14:textId="77777777" w:rsidTr="00626A53">
        <w:trPr>
          <w:trHeight w:val="797"/>
        </w:trPr>
        <w:tc>
          <w:tcPr>
            <w:tcW w:w="3828" w:type="dxa"/>
          </w:tcPr>
          <w:p w14:paraId="056524FF" w14:textId="77777777" w:rsidR="00626A53" w:rsidRPr="00652102" w:rsidRDefault="00626A53" w:rsidP="00626A53">
            <w:pPr>
              <w:rPr>
                <w:rFonts w:ascii="Times New Roman" w:hAnsi="Times New Roman" w:cs="Times New Roman"/>
                <w:sz w:val="24"/>
                <w:szCs w:val="24"/>
              </w:rPr>
            </w:pPr>
            <w:proofErr w:type="spellStart"/>
            <w:r w:rsidRPr="00652102">
              <w:rPr>
                <w:rFonts w:ascii="Times New Roman" w:hAnsi="Times New Roman" w:cs="Times New Roman"/>
                <w:sz w:val="24"/>
                <w:szCs w:val="24"/>
              </w:rPr>
              <w:t>Orkibi</w:t>
            </w:r>
            <w:proofErr w:type="spellEnd"/>
            <w:r w:rsidRPr="00652102">
              <w:rPr>
                <w:rFonts w:ascii="Times New Roman" w:hAnsi="Times New Roman" w:cs="Times New Roman"/>
                <w:sz w:val="24"/>
                <w:szCs w:val="24"/>
              </w:rPr>
              <w:t xml:space="preserve"> et al., (2017)</w:t>
            </w:r>
          </w:p>
        </w:tc>
        <w:tc>
          <w:tcPr>
            <w:tcW w:w="11093" w:type="dxa"/>
          </w:tcPr>
          <w:p w14:paraId="14490502" w14:textId="77777777" w:rsidR="00626A53" w:rsidRPr="00652102" w:rsidRDefault="00626A53" w:rsidP="00626A5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Harter's Self‐Perception Profile (Harter, 2012)</w:t>
            </w:r>
          </w:p>
          <w:p w14:paraId="5051E44F" w14:textId="77777777" w:rsidR="00626A53" w:rsidRPr="00652102" w:rsidRDefault="00626A53" w:rsidP="00626A53">
            <w:pPr>
              <w:rPr>
                <w:rFonts w:ascii="Times New Roman" w:hAnsi="Times New Roman" w:cs="Times New Roman"/>
                <w:sz w:val="24"/>
                <w:szCs w:val="24"/>
              </w:rPr>
            </w:pPr>
            <w:r w:rsidRPr="00652102">
              <w:rPr>
                <w:rFonts w:ascii="Times New Roman" w:hAnsi="Times New Roman" w:cs="Times New Roman"/>
                <w:sz w:val="24"/>
                <w:szCs w:val="24"/>
              </w:rPr>
              <w:t>Loneliness Scale (Asher &amp; Wheeler, 1985)</w:t>
            </w:r>
          </w:p>
        </w:tc>
      </w:tr>
      <w:tr w:rsidR="00652102" w:rsidRPr="00652102" w14:paraId="4C38BCFB" w14:textId="77777777" w:rsidTr="00626A53">
        <w:trPr>
          <w:trHeight w:val="1843"/>
        </w:trPr>
        <w:tc>
          <w:tcPr>
            <w:tcW w:w="3828" w:type="dxa"/>
          </w:tcPr>
          <w:p w14:paraId="3F74ACD2"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Pinks et al., (2021)</w:t>
            </w:r>
          </w:p>
        </w:tc>
        <w:tc>
          <w:tcPr>
            <w:tcW w:w="11093" w:type="dxa"/>
          </w:tcPr>
          <w:p w14:paraId="7A16D551"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DASS-21 stress subscale (</w:t>
            </w:r>
            <w:proofErr w:type="spellStart"/>
            <w:r w:rsidRPr="00652102">
              <w:rPr>
                <w:rFonts w:ascii="Times New Roman" w:hAnsi="Times New Roman" w:cs="Times New Roman"/>
                <w:sz w:val="24"/>
                <w:szCs w:val="24"/>
              </w:rPr>
              <w:t>Lovibond</w:t>
            </w:r>
            <w:proofErr w:type="spellEnd"/>
            <w:r w:rsidRPr="00652102">
              <w:rPr>
                <w:rFonts w:ascii="Times New Roman" w:hAnsi="Times New Roman" w:cs="Times New Roman"/>
                <w:sz w:val="24"/>
                <w:szCs w:val="24"/>
              </w:rPr>
              <w:t xml:space="preserve"> et al, 1995)</w:t>
            </w:r>
          </w:p>
          <w:p w14:paraId="59028D3E"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General help-seeking questionnaire (Wilson et al, 2005)</w:t>
            </w:r>
          </w:p>
          <w:p w14:paraId="51F17770"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Emotional approach coping scale (Stanton et al, 2000)</w:t>
            </w:r>
          </w:p>
          <w:p w14:paraId="377FDD74"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Emotional expressivity scale (</w:t>
            </w:r>
            <w:proofErr w:type="spellStart"/>
            <w:r w:rsidRPr="00652102">
              <w:rPr>
                <w:rFonts w:ascii="Times New Roman" w:hAnsi="Times New Roman" w:cs="Times New Roman"/>
                <w:sz w:val="24"/>
                <w:szCs w:val="24"/>
              </w:rPr>
              <w:t>Kring</w:t>
            </w:r>
            <w:proofErr w:type="spellEnd"/>
            <w:r w:rsidRPr="00652102">
              <w:rPr>
                <w:rFonts w:ascii="Times New Roman" w:hAnsi="Times New Roman" w:cs="Times New Roman"/>
                <w:sz w:val="24"/>
                <w:szCs w:val="24"/>
              </w:rPr>
              <w:t xml:space="preserve"> et al, 1994)</w:t>
            </w:r>
          </w:p>
          <w:p w14:paraId="3F5F75D8" w14:textId="77777777" w:rsidR="00436833" w:rsidRPr="00652102" w:rsidRDefault="00436833" w:rsidP="00436833">
            <w:pPr>
              <w:spacing w:after="0" w:line="240" w:lineRule="auto"/>
              <w:rPr>
                <w:rFonts w:ascii="Times New Roman" w:hAnsi="Times New Roman" w:cs="Times New Roman"/>
                <w:sz w:val="24"/>
                <w:szCs w:val="24"/>
              </w:rPr>
            </w:pPr>
            <w:r w:rsidRPr="00652102">
              <w:rPr>
                <w:rFonts w:ascii="Times New Roman" w:hAnsi="Times New Roman" w:cs="Times New Roman"/>
                <w:sz w:val="24"/>
                <w:szCs w:val="24"/>
              </w:rPr>
              <w:t>Multidimensional scale of perceived social support (</w:t>
            </w:r>
            <w:proofErr w:type="spellStart"/>
            <w:r w:rsidRPr="00652102">
              <w:rPr>
                <w:rFonts w:ascii="Times New Roman" w:hAnsi="Times New Roman" w:cs="Times New Roman"/>
                <w:sz w:val="24"/>
                <w:szCs w:val="24"/>
              </w:rPr>
              <w:t>Kazarian</w:t>
            </w:r>
            <w:proofErr w:type="spellEnd"/>
            <w:r w:rsidRPr="00652102">
              <w:rPr>
                <w:rFonts w:ascii="Times New Roman" w:hAnsi="Times New Roman" w:cs="Times New Roman"/>
                <w:sz w:val="24"/>
                <w:szCs w:val="24"/>
              </w:rPr>
              <w:t xml:space="preserve"> et al, 1991)</w:t>
            </w:r>
          </w:p>
        </w:tc>
      </w:tr>
      <w:tr w:rsidR="00652102" w:rsidRPr="00652102" w14:paraId="7798A38A" w14:textId="77777777" w:rsidTr="007B6B24">
        <w:trPr>
          <w:trHeight w:val="111"/>
        </w:trPr>
        <w:tc>
          <w:tcPr>
            <w:tcW w:w="14921" w:type="dxa"/>
            <w:gridSpan w:val="2"/>
            <w:tcBorders>
              <w:top w:val="single" w:sz="4" w:space="0" w:color="auto"/>
              <w:bottom w:val="nil"/>
            </w:tcBorders>
          </w:tcPr>
          <w:p w14:paraId="37B6B709" w14:textId="77777777" w:rsidR="00EE7F6C" w:rsidRPr="00652102" w:rsidRDefault="00EE7F6C" w:rsidP="00436833">
            <w:pPr>
              <w:spacing w:after="0" w:line="240" w:lineRule="auto"/>
              <w:rPr>
                <w:rFonts w:ascii="Times New Roman" w:hAnsi="Times New Roman" w:cs="Times New Roman"/>
                <w:sz w:val="24"/>
                <w:szCs w:val="24"/>
              </w:rPr>
            </w:pPr>
          </w:p>
        </w:tc>
      </w:tr>
    </w:tbl>
    <w:p w14:paraId="35C6EC14" w14:textId="77777777" w:rsidR="00EE7F6C" w:rsidRPr="00652102" w:rsidRDefault="00EE7F6C">
      <w:pPr>
        <w:rPr>
          <w:rFonts w:ascii="Times New Roman" w:hAnsi="Times New Roman" w:cs="Times New Roman"/>
          <w:b/>
          <w:sz w:val="24"/>
          <w:szCs w:val="24"/>
        </w:rPr>
        <w:sectPr w:rsidR="00EE7F6C" w:rsidRPr="00652102" w:rsidSect="00EE7F6C">
          <w:pgSz w:w="16838" w:h="11906" w:orient="landscape"/>
          <w:pgMar w:top="1440" w:right="1440" w:bottom="1440" w:left="1440" w:header="709" w:footer="709" w:gutter="0"/>
          <w:cols w:space="708"/>
          <w:docGrid w:linePitch="360"/>
        </w:sectPr>
      </w:pPr>
    </w:p>
    <w:p w14:paraId="2B5B9A5A" w14:textId="77777777" w:rsidR="00B94750" w:rsidRPr="00652102" w:rsidRDefault="002F4A35" w:rsidP="00B94750">
      <w:pPr>
        <w:spacing w:after="0" w:line="240" w:lineRule="auto"/>
        <w:rPr>
          <w:rFonts w:ascii="Times New Roman" w:hAnsi="Times New Roman" w:cs="Times New Roman"/>
          <w:b/>
          <w:sz w:val="24"/>
          <w:szCs w:val="24"/>
        </w:rPr>
      </w:pPr>
      <w:r w:rsidRPr="00652102">
        <w:rPr>
          <w:rFonts w:ascii="Times New Roman" w:hAnsi="Times New Roman" w:cs="Times New Roman"/>
          <w:b/>
          <w:sz w:val="24"/>
          <w:szCs w:val="24"/>
        </w:rPr>
        <w:lastRenderedPageBreak/>
        <w:t xml:space="preserve">References for </w:t>
      </w:r>
      <w:r w:rsidR="00B94750" w:rsidRPr="00652102">
        <w:rPr>
          <w:rFonts w:ascii="Times New Roman" w:hAnsi="Times New Roman" w:cs="Times New Roman"/>
          <w:b/>
          <w:sz w:val="24"/>
          <w:szCs w:val="24"/>
        </w:rPr>
        <w:t>Table OS</w:t>
      </w:r>
      <w:r w:rsidR="00CB322D" w:rsidRPr="00652102">
        <w:rPr>
          <w:rFonts w:ascii="Times New Roman" w:hAnsi="Times New Roman" w:cs="Times New Roman"/>
          <w:b/>
          <w:sz w:val="24"/>
          <w:szCs w:val="24"/>
        </w:rPr>
        <w:t>5</w:t>
      </w:r>
      <w:r w:rsidR="00B94750" w:rsidRPr="00652102">
        <w:rPr>
          <w:rFonts w:ascii="Times New Roman" w:hAnsi="Times New Roman" w:cs="Times New Roman"/>
          <w:b/>
          <w:sz w:val="24"/>
          <w:szCs w:val="24"/>
        </w:rPr>
        <w:t>. Outcome measures used to assess changes in mental well-being in the included articles</w:t>
      </w:r>
    </w:p>
    <w:p w14:paraId="743D356D" w14:textId="77777777" w:rsidR="002F4A35" w:rsidRPr="00652102" w:rsidRDefault="002F4A35" w:rsidP="00EE7F6C">
      <w:pPr>
        <w:tabs>
          <w:tab w:val="left" w:pos="1680"/>
        </w:tabs>
        <w:rPr>
          <w:rFonts w:ascii="Times New Roman" w:hAnsi="Times New Roman" w:cs="Times New Roman"/>
          <w:b/>
          <w:sz w:val="24"/>
          <w:szCs w:val="24"/>
        </w:rPr>
      </w:pPr>
    </w:p>
    <w:p w14:paraId="6B37826B"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Achenbach, T.M. (1993). Empirically based taxonomy: How to use syndromes and profile types derived from the CBCL/4-18, TRF, and YSR. Burlington, VT: University of Vermont, Department of Psychiatry.</w:t>
      </w:r>
    </w:p>
    <w:p w14:paraId="4B932B65"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Åkerstedt</w:t>
      </w:r>
      <w:proofErr w:type="spellEnd"/>
      <w:r w:rsidRPr="00652102">
        <w:rPr>
          <w:rFonts w:ascii="Times New Roman" w:hAnsi="Times New Roman" w:cs="Times New Roman"/>
          <w:sz w:val="24"/>
          <w:szCs w:val="24"/>
        </w:rPr>
        <w:t xml:space="preserve">, T., </w:t>
      </w:r>
      <w:proofErr w:type="spellStart"/>
      <w:r w:rsidRPr="00652102">
        <w:rPr>
          <w:rFonts w:ascii="Times New Roman" w:hAnsi="Times New Roman" w:cs="Times New Roman"/>
          <w:sz w:val="24"/>
          <w:szCs w:val="24"/>
        </w:rPr>
        <w:t>Knutsson</w:t>
      </w:r>
      <w:proofErr w:type="spellEnd"/>
      <w:r w:rsidRPr="00652102">
        <w:rPr>
          <w:rFonts w:ascii="Times New Roman" w:hAnsi="Times New Roman" w:cs="Times New Roman"/>
          <w:sz w:val="24"/>
          <w:szCs w:val="24"/>
        </w:rPr>
        <w:t xml:space="preserve">, A., </w:t>
      </w:r>
      <w:proofErr w:type="spellStart"/>
      <w:r w:rsidRPr="00652102">
        <w:rPr>
          <w:rFonts w:ascii="Times New Roman" w:hAnsi="Times New Roman" w:cs="Times New Roman"/>
          <w:sz w:val="24"/>
          <w:szCs w:val="24"/>
        </w:rPr>
        <w:t>Westerholm</w:t>
      </w:r>
      <w:proofErr w:type="spellEnd"/>
      <w:r w:rsidRPr="00652102">
        <w:rPr>
          <w:rFonts w:ascii="Times New Roman" w:hAnsi="Times New Roman" w:cs="Times New Roman"/>
          <w:sz w:val="24"/>
          <w:szCs w:val="24"/>
        </w:rPr>
        <w:t xml:space="preserve">, P., Theorell, T., </w:t>
      </w:r>
      <w:proofErr w:type="spellStart"/>
      <w:r w:rsidRPr="00652102">
        <w:rPr>
          <w:rFonts w:ascii="Times New Roman" w:hAnsi="Times New Roman" w:cs="Times New Roman"/>
          <w:sz w:val="24"/>
          <w:szCs w:val="24"/>
        </w:rPr>
        <w:t>Alfredsson</w:t>
      </w:r>
      <w:proofErr w:type="spellEnd"/>
      <w:r w:rsidRPr="00652102">
        <w:rPr>
          <w:rFonts w:ascii="Times New Roman" w:hAnsi="Times New Roman" w:cs="Times New Roman"/>
          <w:sz w:val="24"/>
          <w:szCs w:val="24"/>
        </w:rPr>
        <w:t xml:space="preserve">, L., &amp; </w:t>
      </w:r>
      <w:proofErr w:type="spellStart"/>
      <w:r w:rsidRPr="00652102">
        <w:rPr>
          <w:rFonts w:ascii="Times New Roman" w:hAnsi="Times New Roman" w:cs="Times New Roman"/>
          <w:sz w:val="24"/>
          <w:szCs w:val="24"/>
        </w:rPr>
        <w:t>Kecklund</w:t>
      </w:r>
      <w:proofErr w:type="spellEnd"/>
      <w:r w:rsidRPr="00652102">
        <w:rPr>
          <w:rFonts w:ascii="Times New Roman" w:hAnsi="Times New Roman" w:cs="Times New Roman"/>
          <w:sz w:val="24"/>
          <w:szCs w:val="24"/>
        </w:rPr>
        <w:t xml:space="preserve">, G. (2002). Sleep disturbances, work stress, and work hours: A cross-sectional study. Journal of Psychosomatic Research, 53, 741–748. </w:t>
      </w:r>
    </w:p>
    <w:p w14:paraId="67F4AA84"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Amirkhan</w:t>
      </w:r>
      <w:proofErr w:type="spellEnd"/>
      <w:r w:rsidRPr="00652102">
        <w:rPr>
          <w:rFonts w:ascii="Times New Roman" w:hAnsi="Times New Roman" w:cs="Times New Roman"/>
          <w:sz w:val="24"/>
          <w:szCs w:val="24"/>
        </w:rPr>
        <w:t xml:space="preserve">, J. H. (2012). Stress overload: A new approach to the assessment of stress. American Journal of Community Psychology, 49, 55–71. </w:t>
      </w:r>
      <w:proofErr w:type="gramStart"/>
      <w:r w:rsidRPr="00652102">
        <w:rPr>
          <w:rFonts w:ascii="Times New Roman" w:hAnsi="Times New Roman" w:cs="Times New Roman"/>
          <w:sz w:val="24"/>
          <w:szCs w:val="24"/>
        </w:rPr>
        <w:t>doi:</w:t>
      </w:r>
      <w:proofErr w:type="gramEnd"/>
      <w:r w:rsidRPr="00652102">
        <w:rPr>
          <w:rFonts w:ascii="Times New Roman" w:hAnsi="Times New Roman" w:cs="Times New Roman"/>
          <w:sz w:val="24"/>
          <w:szCs w:val="24"/>
        </w:rPr>
        <w:t>10.1007/s10464-011-9438-x.</w:t>
      </w:r>
    </w:p>
    <w:p w14:paraId="303E6837"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Asher, S. R., &amp; Wheeler, V. A. (1985). Children's loneliness: A comparison of rejected and neglected peer status. Journal of Consulting and Clinical Psychology, 53(4), 500–505. https://doi.org/10.1037/0022‐006X.53.4.500.</w:t>
      </w:r>
    </w:p>
    <w:p w14:paraId="6530CCC9"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Baer, R. A., Smith, G. T., </w:t>
      </w:r>
      <w:proofErr w:type="spellStart"/>
      <w:r w:rsidRPr="00652102">
        <w:rPr>
          <w:rFonts w:ascii="Times New Roman" w:hAnsi="Times New Roman" w:cs="Times New Roman"/>
          <w:sz w:val="24"/>
          <w:szCs w:val="24"/>
        </w:rPr>
        <w:t>Lykins</w:t>
      </w:r>
      <w:proofErr w:type="spellEnd"/>
      <w:r w:rsidRPr="00652102">
        <w:rPr>
          <w:rFonts w:ascii="Times New Roman" w:hAnsi="Times New Roman" w:cs="Times New Roman"/>
          <w:sz w:val="24"/>
          <w:szCs w:val="24"/>
        </w:rPr>
        <w:t xml:space="preserve">, E., Button, D., </w:t>
      </w:r>
      <w:proofErr w:type="spellStart"/>
      <w:r w:rsidRPr="00652102">
        <w:rPr>
          <w:rFonts w:ascii="Times New Roman" w:hAnsi="Times New Roman" w:cs="Times New Roman"/>
          <w:sz w:val="24"/>
          <w:szCs w:val="24"/>
        </w:rPr>
        <w:t>Krietemeyer</w:t>
      </w:r>
      <w:proofErr w:type="spellEnd"/>
      <w:r w:rsidRPr="00652102">
        <w:rPr>
          <w:rFonts w:ascii="Times New Roman" w:hAnsi="Times New Roman" w:cs="Times New Roman"/>
          <w:sz w:val="24"/>
          <w:szCs w:val="24"/>
        </w:rPr>
        <w:t>, J., Sauer, S., et al. (2008). Construct validity of the five facet mindfulness questionnaire in meditating and non</w:t>
      </w:r>
      <w:r w:rsidR="00EE7F6C" w:rsidRPr="00652102">
        <w:rPr>
          <w:rFonts w:ascii="Times New Roman" w:hAnsi="Times New Roman" w:cs="Times New Roman"/>
          <w:sz w:val="24"/>
          <w:szCs w:val="24"/>
        </w:rPr>
        <w:t>-</w:t>
      </w:r>
      <w:r w:rsidRPr="00652102">
        <w:rPr>
          <w:rFonts w:ascii="Times New Roman" w:hAnsi="Times New Roman" w:cs="Times New Roman"/>
          <w:sz w:val="24"/>
          <w:szCs w:val="24"/>
        </w:rPr>
        <w:t xml:space="preserve">meditating samples. Assessment 15, 329–342. </w:t>
      </w:r>
      <w:proofErr w:type="spellStart"/>
      <w:proofErr w:type="gramStart"/>
      <w:r w:rsidRPr="00652102">
        <w:rPr>
          <w:rFonts w:ascii="Times New Roman" w:hAnsi="Times New Roman" w:cs="Times New Roman"/>
          <w:sz w:val="24"/>
          <w:szCs w:val="24"/>
        </w:rPr>
        <w:t>doi</w:t>
      </w:r>
      <w:proofErr w:type="spellEnd"/>
      <w:proofErr w:type="gramEnd"/>
      <w:r w:rsidRPr="00652102">
        <w:rPr>
          <w:rFonts w:ascii="Times New Roman" w:hAnsi="Times New Roman" w:cs="Times New Roman"/>
          <w:sz w:val="24"/>
          <w:szCs w:val="24"/>
        </w:rPr>
        <w:t>: 10.1177/1073191107313003.</w:t>
      </w:r>
    </w:p>
    <w:p w14:paraId="1C2D2DD0"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Beck AT, Steer RA, Brown GK. (1996). Beck Depression Inventory-II. San Antonio; 78:490–498. </w:t>
      </w:r>
    </w:p>
    <w:p w14:paraId="0C43428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Beck AT, </w:t>
      </w:r>
      <w:proofErr w:type="spellStart"/>
      <w:r w:rsidRPr="00652102">
        <w:rPr>
          <w:rFonts w:ascii="Times New Roman" w:hAnsi="Times New Roman" w:cs="Times New Roman"/>
          <w:sz w:val="24"/>
          <w:szCs w:val="24"/>
        </w:rPr>
        <w:t>Weissman</w:t>
      </w:r>
      <w:proofErr w:type="spellEnd"/>
      <w:r w:rsidRPr="00652102">
        <w:rPr>
          <w:rFonts w:ascii="Times New Roman" w:hAnsi="Times New Roman" w:cs="Times New Roman"/>
          <w:sz w:val="24"/>
          <w:szCs w:val="24"/>
        </w:rPr>
        <w:t xml:space="preserve"> A, Lester D, </w:t>
      </w:r>
      <w:proofErr w:type="spellStart"/>
      <w:r w:rsidRPr="00652102">
        <w:rPr>
          <w:rFonts w:ascii="Times New Roman" w:hAnsi="Times New Roman" w:cs="Times New Roman"/>
          <w:sz w:val="24"/>
          <w:szCs w:val="24"/>
        </w:rPr>
        <w:t>Trexler</w:t>
      </w:r>
      <w:proofErr w:type="spellEnd"/>
      <w:r w:rsidRPr="00652102">
        <w:rPr>
          <w:rFonts w:ascii="Times New Roman" w:hAnsi="Times New Roman" w:cs="Times New Roman"/>
          <w:sz w:val="24"/>
          <w:szCs w:val="24"/>
        </w:rPr>
        <w:t xml:space="preserve"> L. (1974). The measurement of pessimism: The hopelessness scale. J Consult </w:t>
      </w:r>
      <w:proofErr w:type="spellStart"/>
      <w:r w:rsidRPr="00652102">
        <w:rPr>
          <w:rFonts w:ascii="Times New Roman" w:hAnsi="Times New Roman" w:cs="Times New Roman"/>
          <w:sz w:val="24"/>
          <w:szCs w:val="24"/>
        </w:rPr>
        <w:t>Clin</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42:861.</w:t>
      </w:r>
    </w:p>
    <w:p w14:paraId="0B5C1734"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Birleson</w:t>
      </w:r>
      <w:proofErr w:type="spellEnd"/>
      <w:r w:rsidRPr="00652102">
        <w:rPr>
          <w:rFonts w:ascii="Times New Roman" w:hAnsi="Times New Roman" w:cs="Times New Roman"/>
          <w:sz w:val="24"/>
          <w:szCs w:val="24"/>
        </w:rPr>
        <w:t>, P. (1981). The validity of depression disorders in childhood and the development of a self-rating scale: A research report. Journal of Child Psychology and Psychiatry, 22, 73-88.</w:t>
      </w:r>
    </w:p>
    <w:p w14:paraId="66F2D76B"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Blevins CA, Weathers FW, Davis MT, et al. The posttraumatic stress disorder checklist for DSM-5 (PCL-5): Development and initial psychometric evaluation. J Trauma Stress 2015;</w:t>
      </w:r>
      <w:r w:rsidR="00EE7F6C" w:rsidRPr="00652102">
        <w:rPr>
          <w:rFonts w:ascii="Times New Roman" w:hAnsi="Times New Roman" w:cs="Times New Roman"/>
          <w:sz w:val="24"/>
          <w:szCs w:val="24"/>
        </w:rPr>
        <w:t xml:space="preserve"> </w:t>
      </w:r>
      <w:r w:rsidRPr="00652102">
        <w:rPr>
          <w:rFonts w:ascii="Times New Roman" w:hAnsi="Times New Roman" w:cs="Times New Roman"/>
          <w:sz w:val="24"/>
          <w:szCs w:val="24"/>
        </w:rPr>
        <w:t>28:489–498.</w:t>
      </w:r>
    </w:p>
    <w:p w14:paraId="0D3F0030"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Buysse</w:t>
      </w:r>
      <w:proofErr w:type="spellEnd"/>
      <w:r w:rsidRPr="00652102">
        <w:rPr>
          <w:rFonts w:ascii="Times New Roman" w:hAnsi="Times New Roman" w:cs="Times New Roman"/>
          <w:sz w:val="24"/>
          <w:szCs w:val="24"/>
        </w:rPr>
        <w:t xml:space="preserve"> DJ, Reynolds CF, 3rd, Monk TH, et al. (1989). The Pittsburgh Sleep Quality Index: A new instrument for psychiatric practice and research. Psychiatry Res; 28: 193–213.</w:t>
      </w:r>
    </w:p>
    <w:p w14:paraId="44F6DC85" w14:textId="4DD29C7F"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Carver, C.S., 1997. You want to measure coping but your protocol is too long: Consider the brief cope. Int. J. </w:t>
      </w:r>
      <w:proofErr w:type="spellStart"/>
      <w:r w:rsidRPr="00652102">
        <w:rPr>
          <w:rFonts w:ascii="Times New Roman" w:hAnsi="Times New Roman" w:cs="Times New Roman"/>
          <w:sz w:val="24"/>
          <w:szCs w:val="24"/>
        </w:rPr>
        <w:t>Behav</w:t>
      </w:r>
      <w:proofErr w:type="spellEnd"/>
      <w:r w:rsidRPr="00652102">
        <w:rPr>
          <w:rFonts w:ascii="Times New Roman" w:hAnsi="Times New Roman" w:cs="Times New Roman"/>
          <w:sz w:val="24"/>
          <w:szCs w:val="24"/>
        </w:rPr>
        <w:t>. Med. 4 (1), 92</w:t>
      </w:r>
      <w:r w:rsidR="002D4581" w:rsidRPr="00652102">
        <w:rPr>
          <w:rFonts w:ascii="Times New Roman" w:hAnsi="Times New Roman" w:cs="Times New Roman"/>
          <w:sz w:val="24"/>
          <w:szCs w:val="24"/>
        </w:rPr>
        <w:t>-100</w:t>
      </w:r>
      <w:r w:rsidRPr="00652102">
        <w:rPr>
          <w:rFonts w:ascii="Times New Roman" w:hAnsi="Times New Roman" w:cs="Times New Roman"/>
          <w:sz w:val="24"/>
          <w:szCs w:val="24"/>
        </w:rPr>
        <w:t>.</w:t>
      </w:r>
    </w:p>
    <w:p w14:paraId="4D76C52A"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Carver C. (2006) Measure of current status; 12:</w:t>
      </w:r>
      <w:r w:rsidR="00EE7F6C" w:rsidRPr="00652102">
        <w:rPr>
          <w:rFonts w:ascii="Times New Roman" w:hAnsi="Times New Roman" w:cs="Times New Roman"/>
          <w:sz w:val="24"/>
          <w:szCs w:val="24"/>
        </w:rPr>
        <w:t xml:space="preserve"> </w:t>
      </w:r>
      <w:r w:rsidRPr="00652102">
        <w:rPr>
          <w:rFonts w:ascii="Times New Roman" w:hAnsi="Times New Roman" w:cs="Times New Roman"/>
          <w:sz w:val="24"/>
          <w:szCs w:val="24"/>
        </w:rPr>
        <w:t>2012.</w:t>
      </w:r>
    </w:p>
    <w:p w14:paraId="6076B6D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Cella</w:t>
      </w:r>
      <w:proofErr w:type="spellEnd"/>
      <w:r w:rsidRPr="00652102">
        <w:rPr>
          <w:rFonts w:ascii="Times New Roman" w:hAnsi="Times New Roman" w:cs="Times New Roman"/>
          <w:sz w:val="24"/>
          <w:szCs w:val="24"/>
        </w:rPr>
        <w:t xml:space="preserve"> D, Riley W, Stone A, et al. (2010). The Patient-Reported Outcomes Measurement Information System (PROMIS) developed and tested its first wave of adult self-reported health outcome item banks: 2005–2008. J </w:t>
      </w:r>
      <w:proofErr w:type="spellStart"/>
      <w:r w:rsidRPr="00652102">
        <w:rPr>
          <w:rFonts w:ascii="Times New Roman" w:hAnsi="Times New Roman" w:cs="Times New Roman"/>
          <w:sz w:val="24"/>
          <w:szCs w:val="24"/>
        </w:rPr>
        <w:t>Clin</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Epidemiol</w:t>
      </w:r>
      <w:proofErr w:type="spellEnd"/>
      <w:r w:rsidRPr="00652102">
        <w:rPr>
          <w:rFonts w:ascii="Times New Roman" w:hAnsi="Times New Roman" w:cs="Times New Roman"/>
          <w:sz w:val="24"/>
          <w:szCs w:val="24"/>
        </w:rPr>
        <w:t>; 63:1179–1194. doi:10.1016/j.jclinepi.2010.04.011</w:t>
      </w:r>
    </w:p>
    <w:p w14:paraId="45516D76"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Chassany</w:t>
      </w:r>
      <w:proofErr w:type="spellEnd"/>
      <w:r w:rsidRPr="00652102">
        <w:rPr>
          <w:rFonts w:ascii="Times New Roman" w:hAnsi="Times New Roman" w:cs="Times New Roman"/>
          <w:sz w:val="24"/>
          <w:szCs w:val="24"/>
        </w:rPr>
        <w:t xml:space="preserve"> O, </w:t>
      </w:r>
      <w:proofErr w:type="spellStart"/>
      <w:r w:rsidRPr="00652102">
        <w:rPr>
          <w:rFonts w:ascii="Times New Roman" w:hAnsi="Times New Roman" w:cs="Times New Roman"/>
          <w:sz w:val="24"/>
          <w:szCs w:val="24"/>
        </w:rPr>
        <w:t>Dimenas</w:t>
      </w:r>
      <w:proofErr w:type="spellEnd"/>
      <w:r w:rsidRPr="00652102">
        <w:rPr>
          <w:rFonts w:ascii="Times New Roman" w:hAnsi="Times New Roman" w:cs="Times New Roman"/>
          <w:sz w:val="24"/>
          <w:szCs w:val="24"/>
        </w:rPr>
        <w:t xml:space="preserve"> E, Dubois D, Wu A. (2004) </w:t>
      </w:r>
      <w:proofErr w:type="gramStart"/>
      <w:r w:rsidRPr="00652102">
        <w:rPr>
          <w:rFonts w:ascii="Times New Roman" w:hAnsi="Times New Roman" w:cs="Times New Roman"/>
          <w:sz w:val="24"/>
          <w:szCs w:val="24"/>
        </w:rPr>
        <w:t>The</w:t>
      </w:r>
      <w:proofErr w:type="gramEnd"/>
      <w:r w:rsidRPr="00652102">
        <w:rPr>
          <w:rFonts w:ascii="Times New Roman" w:hAnsi="Times New Roman" w:cs="Times New Roman"/>
          <w:sz w:val="24"/>
          <w:szCs w:val="24"/>
        </w:rPr>
        <w:t xml:space="preserve"> Psychological General Well-Being Index (PGWBI) User Manual. Lyon, France: MAPI Research Institute.</w:t>
      </w:r>
    </w:p>
    <w:p w14:paraId="5FE11E6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Cohen S, </w:t>
      </w:r>
      <w:proofErr w:type="spellStart"/>
      <w:r w:rsidRPr="00652102">
        <w:rPr>
          <w:rFonts w:ascii="Times New Roman" w:hAnsi="Times New Roman" w:cs="Times New Roman"/>
          <w:sz w:val="24"/>
          <w:szCs w:val="24"/>
        </w:rPr>
        <w:t>Kamarck</w:t>
      </w:r>
      <w:proofErr w:type="spellEnd"/>
      <w:r w:rsidRPr="00652102">
        <w:rPr>
          <w:rFonts w:ascii="Times New Roman" w:hAnsi="Times New Roman" w:cs="Times New Roman"/>
          <w:sz w:val="24"/>
          <w:szCs w:val="24"/>
        </w:rPr>
        <w:t xml:space="preserve"> T, </w:t>
      </w:r>
      <w:proofErr w:type="spellStart"/>
      <w:r w:rsidRPr="00652102">
        <w:rPr>
          <w:rFonts w:ascii="Times New Roman" w:hAnsi="Times New Roman" w:cs="Times New Roman"/>
          <w:sz w:val="24"/>
          <w:szCs w:val="24"/>
        </w:rPr>
        <w:t>Mermelstein</w:t>
      </w:r>
      <w:proofErr w:type="spellEnd"/>
      <w:r w:rsidRPr="00652102">
        <w:rPr>
          <w:rFonts w:ascii="Times New Roman" w:hAnsi="Times New Roman" w:cs="Times New Roman"/>
          <w:sz w:val="24"/>
          <w:szCs w:val="24"/>
        </w:rPr>
        <w:t xml:space="preserve"> R. (1983) A global measure of perceived stress. J Health </w:t>
      </w:r>
      <w:proofErr w:type="spellStart"/>
      <w:r w:rsidRPr="00652102">
        <w:rPr>
          <w:rFonts w:ascii="Times New Roman" w:hAnsi="Times New Roman" w:cs="Times New Roman"/>
          <w:sz w:val="24"/>
          <w:szCs w:val="24"/>
        </w:rPr>
        <w:t>Soc</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Behav</w:t>
      </w:r>
      <w:proofErr w:type="spellEnd"/>
      <w:r w:rsidRPr="00652102">
        <w:rPr>
          <w:rFonts w:ascii="Times New Roman" w:hAnsi="Times New Roman" w:cs="Times New Roman"/>
          <w:sz w:val="24"/>
          <w:szCs w:val="24"/>
        </w:rPr>
        <w:t>; 24(4):385-96.</w:t>
      </w:r>
    </w:p>
    <w:p w14:paraId="5A58741D"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Connor KM, Davidson JR. (2003) Development of a new resilience scale: The Connor-Davidson Resilience Scale (CD-RISC). Depress Anxiety;</w:t>
      </w:r>
      <w:r w:rsidR="00EE7F6C" w:rsidRPr="00652102">
        <w:rPr>
          <w:rFonts w:ascii="Times New Roman" w:hAnsi="Times New Roman" w:cs="Times New Roman"/>
          <w:sz w:val="24"/>
          <w:szCs w:val="24"/>
        </w:rPr>
        <w:t xml:space="preserve"> </w:t>
      </w:r>
      <w:r w:rsidRPr="00652102">
        <w:rPr>
          <w:rFonts w:ascii="Times New Roman" w:hAnsi="Times New Roman" w:cs="Times New Roman"/>
          <w:sz w:val="24"/>
          <w:szCs w:val="24"/>
        </w:rPr>
        <w:t>18:76-82.</w:t>
      </w:r>
    </w:p>
    <w:p w14:paraId="0E6B71CD"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lastRenderedPageBreak/>
        <w:t xml:space="preserve">Cox JL, Holden JM, </w:t>
      </w:r>
      <w:proofErr w:type="spellStart"/>
      <w:proofErr w:type="gramStart"/>
      <w:r w:rsidRPr="00652102">
        <w:rPr>
          <w:rFonts w:ascii="Times New Roman" w:hAnsi="Times New Roman" w:cs="Times New Roman"/>
          <w:sz w:val="24"/>
          <w:szCs w:val="24"/>
        </w:rPr>
        <w:t>Sagovsky</w:t>
      </w:r>
      <w:proofErr w:type="spellEnd"/>
      <w:proofErr w:type="gramEnd"/>
      <w:r w:rsidRPr="00652102">
        <w:rPr>
          <w:rFonts w:ascii="Times New Roman" w:hAnsi="Times New Roman" w:cs="Times New Roman"/>
          <w:sz w:val="24"/>
          <w:szCs w:val="24"/>
        </w:rPr>
        <w:t xml:space="preserve"> R. (1987) Detection of postnatal depression. Development of the 10-item Edinburgh Postnatal Depression Scale. Br J Psychiatry;</w:t>
      </w:r>
      <w:r w:rsidR="00EE7F6C" w:rsidRPr="00652102">
        <w:rPr>
          <w:rFonts w:ascii="Times New Roman" w:hAnsi="Times New Roman" w:cs="Times New Roman"/>
          <w:sz w:val="24"/>
          <w:szCs w:val="24"/>
        </w:rPr>
        <w:t xml:space="preserve"> </w:t>
      </w:r>
      <w:r w:rsidRPr="00652102">
        <w:rPr>
          <w:rFonts w:ascii="Times New Roman" w:hAnsi="Times New Roman" w:cs="Times New Roman"/>
          <w:sz w:val="24"/>
          <w:szCs w:val="24"/>
        </w:rPr>
        <w:t>150:782–6.</w:t>
      </w:r>
    </w:p>
    <w:p w14:paraId="4AF98337"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Cutrona</w:t>
      </w:r>
      <w:proofErr w:type="spellEnd"/>
      <w:r w:rsidRPr="00652102">
        <w:rPr>
          <w:rFonts w:ascii="Times New Roman" w:hAnsi="Times New Roman" w:cs="Times New Roman"/>
          <w:sz w:val="24"/>
          <w:szCs w:val="24"/>
        </w:rPr>
        <w:t xml:space="preserve"> CE, Russell DW. (1987). </w:t>
      </w:r>
      <w:proofErr w:type="gramStart"/>
      <w:r w:rsidRPr="00652102">
        <w:rPr>
          <w:rFonts w:ascii="Times New Roman" w:hAnsi="Times New Roman" w:cs="Times New Roman"/>
          <w:sz w:val="24"/>
          <w:szCs w:val="24"/>
        </w:rPr>
        <w:t>The</w:t>
      </w:r>
      <w:proofErr w:type="gramEnd"/>
      <w:r w:rsidRPr="00652102">
        <w:rPr>
          <w:rFonts w:ascii="Times New Roman" w:hAnsi="Times New Roman" w:cs="Times New Roman"/>
          <w:sz w:val="24"/>
          <w:szCs w:val="24"/>
        </w:rPr>
        <w:t xml:space="preserve"> provisions of social relationships and adaptation to stress. In: Advances in Personal Relationships. Vol 1: JAI Press Inc</w:t>
      </w:r>
      <w:proofErr w:type="gramStart"/>
      <w:r w:rsidRPr="00652102">
        <w:rPr>
          <w:rFonts w:ascii="Times New Roman" w:hAnsi="Times New Roman" w:cs="Times New Roman"/>
          <w:sz w:val="24"/>
          <w:szCs w:val="24"/>
        </w:rPr>
        <w:t>:37</w:t>
      </w:r>
      <w:proofErr w:type="gramEnd"/>
      <w:r w:rsidRPr="00652102">
        <w:rPr>
          <w:rFonts w:ascii="Times New Roman" w:hAnsi="Times New Roman" w:cs="Times New Roman"/>
          <w:sz w:val="24"/>
          <w:szCs w:val="24"/>
        </w:rPr>
        <w:t>-67.</w:t>
      </w:r>
    </w:p>
    <w:p w14:paraId="612BA23B"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gramStart"/>
      <w:r w:rsidRPr="00652102">
        <w:rPr>
          <w:rFonts w:ascii="Times New Roman" w:hAnsi="Times New Roman" w:cs="Times New Roman"/>
          <w:sz w:val="24"/>
          <w:szCs w:val="24"/>
        </w:rPr>
        <w:t>da</w:t>
      </w:r>
      <w:proofErr w:type="gramEnd"/>
      <w:r w:rsidRPr="00652102">
        <w:rPr>
          <w:rFonts w:ascii="Times New Roman" w:hAnsi="Times New Roman" w:cs="Times New Roman"/>
          <w:sz w:val="24"/>
          <w:szCs w:val="24"/>
        </w:rPr>
        <w:t xml:space="preserve"> Rocha, N. S., Power, M. J., Bushnell, D. M., and Fleck, M. P. (2012). The EUROHIS-QOL 8-item index: comparative psychometric properties to its parent WHOQOL-BREF. Value Health 15, 449–57. </w:t>
      </w:r>
      <w:proofErr w:type="spellStart"/>
      <w:proofErr w:type="gramStart"/>
      <w:r w:rsidRPr="00652102">
        <w:rPr>
          <w:rFonts w:ascii="Times New Roman" w:hAnsi="Times New Roman" w:cs="Times New Roman"/>
          <w:sz w:val="24"/>
          <w:szCs w:val="24"/>
        </w:rPr>
        <w:t>doi</w:t>
      </w:r>
      <w:proofErr w:type="spellEnd"/>
      <w:proofErr w:type="gramEnd"/>
      <w:r w:rsidRPr="00652102">
        <w:rPr>
          <w:rFonts w:ascii="Times New Roman" w:hAnsi="Times New Roman" w:cs="Times New Roman"/>
          <w:sz w:val="24"/>
          <w:szCs w:val="24"/>
        </w:rPr>
        <w:t>: 10.1016/j.jval.2011.11.035</w:t>
      </w:r>
    </w:p>
    <w:p w14:paraId="61FB95B0"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Ebesutani</w:t>
      </w:r>
      <w:proofErr w:type="spellEnd"/>
      <w:r w:rsidRPr="00652102">
        <w:rPr>
          <w:rFonts w:ascii="Times New Roman" w:hAnsi="Times New Roman" w:cs="Times New Roman"/>
          <w:sz w:val="24"/>
          <w:szCs w:val="24"/>
        </w:rPr>
        <w:t xml:space="preserve">, C, Bernstein, A, Nakamura, B.J, </w:t>
      </w:r>
      <w:proofErr w:type="spellStart"/>
      <w:r w:rsidRPr="00652102">
        <w:rPr>
          <w:rFonts w:ascii="Times New Roman" w:hAnsi="Times New Roman" w:cs="Times New Roman"/>
          <w:sz w:val="24"/>
          <w:szCs w:val="24"/>
        </w:rPr>
        <w:t>Chorpita</w:t>
      </w:r>
      <w:proofErr w:type="spellEnd"/>
      <w:r w:rsidRPr="00652102">
        <w:rPr>
          <w:rFonts w:ascii="Times New Roman" w:hAnsi="Times New Roman" w:cs="Times New Roman"/>
          <w:sz w:val="24"/>
          <w:szCs w:val="24"/>
        </w:rPr>
        <w:t>, B.F, Weisz, J.R, and Research Network on Youth Mental Health (2010). A psychometric analysis of the revised child anxiety and depression scale - Parent version in a clinical sample. Journal of Abnormal Child Psychology, 38, 249–260.</w:t>
      </w:r>
    </w:p>
    <w:p w14:paraId="0BAA5C21"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Eq-5d-5l About. [Internet]. 2017. Available from: https://euroqol.org/eq-5dinstruments/eq-5d-5l-about/.</w:t>
      </w:r>
    </w:p>
    <w:p w14:paraId="219D13A4" w14:textId="77777777" w:rsidR="002F4A35" w:rsidRPr="00652102" w:rsidRDefault="002F4A35" w:rsidP="002F4A35">
      <w:pPr>
        <w:spacing w:after="120" w:line="240" w:lineRule="auto"/>
        <w:ind w:left="720" w:hanging="720"/>
        <w:mirrorIndents/>
        <w:rPr>
          <w:rFonts w:ascii="Times New Roman" w:hAnsi="Times New Roman" w:cs="Times New Roman"/>
          <w:sz w:val="24"/>
          <w:szCs w:val="24"/>
        </w:rPr>
      </w:pPr>
      <w:r w:rsidRPr="00652102">
        <w:rPr>
          <w:rFonts w:ascii="Times New Roman" w:hAnsi="Times New Roman" w:cs="Times New Roman"/>
          <w:sz w:val="24"/>
          <w:szCs w:val="24"/>
        </w:rPr>
        <w:t xml:space="preserve">Evans D, Healy EC, Kawai N, Rowland S (2008) Middle school students’ perceptions of a peer who stutters. J </w:t>
      </w:r>
      <w:proofErr w:type="spellStart"/>
      <w:r w:rsidRPr="00652102">
        <w:rPr>
          <w:rFonts w:ascii="Times New Roman" w:hAnsi="Times New Roman" w:cs="Times New Roman"/>
          <w:sz w:val="24"/>
          <w:szCs w:val="24"/>
        </w:rPr>
        <w:t>Fluen</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Disord</w:t>
      </w:r>
      <w:proofErr w:type="spellEnd"/>
      <w:r w:rsidRPr="00652102">
        <w:rPr>
          <w:rFonts w:ascii="Times New Roman" w:hAnsi="Times New Roman" w:cs="Times New Roman"/>
          <w:sz w:val="24"/>
          <w:szCs w:val="24"/>
        </w:rPr>
        <w:t>: 33:203–219. doi.org/10.1016/j.jfludis.2008.06.002</w:t>
      </w:r>
    </w:p>
    <w:p w14:paraId="22073027"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Farkas</w:t>
      </w:r>
      <w:proofErr w:type="spellEnd"/>
      <w:r w:rsidRPr="00652102">
        <w:rPr>
          <w:rFonts w:ascii="Times New Roman" w:hAnsi="Times New Roman" w:cs="Times New Roman"/>
          <w:sz w:val="24"/>
          <w:szCs w:val="24"/>
        </w:rPr>
        <w:t xml:space="preserve">, D., and </w:t>
      </w:r>
      <w:proofErr w:type="spellStart"/>
      <w:r w:rsidRPr="00652102">
        <w:rPr>
          <w:rFonts w:ascii="Times New Roman" w:hAnsi="Times New Roman" w:cs="Times New Roman"/>
          <w:sz w:val="24"/>
          <w:szCs w:val="24"/>
        </w:rPr>
        <w:t>Orosz</w:t>
      </w:r>
      <w:proofErr w:type="spellEnd"/>
      <w:r w:rsidRPr="00652102">
        <w:rPr>
          <w:rFonts w:ascii="Times New Roman" w:hAnsi="Times New Roman" w:cs="Times New Roman"/>
          <w:sz w:val="24"/>
          <w:szCs w:val="24"/>
        </w:rPr>
        <w:t xml:space="preserve">, G. (2015). Ego-resiliency reloaded: a three-component model of general resiliency. </w:t>
      </w:r>
      <w:proofErr w:type="spellStart"/>
      <w:r w:rsidRPr="00652102">
        <w:rPr>
          <w:rFonts w:ascii="Times New Roman" w:hAnsi="Times New Roman" w:cs="Times New Roman"/>
          <w:sz w:val="24"/>
          <w:szCs w:val="24"/>
        </w:rPr>
        <w:t>PLoS</w:t>
      </w:r>
      <w:proofErr w:type="spellEnd"/>
      <w:r w:rsidRPr="00652102">
        <w:rPr>
          <w:rFonts w:ascii="Times New Roman" w:hAnsi="Times New Roman" w:cs="Times New Roman"/>
          <w:sz w:val="24"/>
          <w:szCs w:val="24"/>
        </w:rPr>
        <w:t xml:space="preserve"> One 10:e0120883. </w:t>
      </w:r>
      <w:proofErr w:type="spellStart"/>
      <w:proofErr w:type="gramStart"/>
      <w:r w:rsidRPr="00652102">
        <w:rPr>
          <w:rFonts w:ascii="Times New Roman" w:hAnsi="Times New Roman" w:cs="Times New Roman"/>
          <w:sz w:val="24"/>
          <w:szCs w:val="24"/>
        </w:rPr>
        <w:t>doi</w:t>
      </w:r>
      <w:proofErr w:type="spellEnd"/>
      <w:proofErr w:type="gramEnd"/>
      <w:r w:rsidRPr="00652102">
        <w:rPr>
          <w:rFonts w:ascii="Times New Roman" w:hAnsi="Times New Roman" w:cs="Times New Roman"/>
          <w:sz w:val="24"/>
          <w:szCs w:val="24"/>
        </w:rPr>
        <w:t>: 10.1371/journal. pone.0120883</w:t>
      </w:r>
    </w:p>
    <w:p w14:paraId="08CF1D24"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Fredrickson BL, </w:t>
      </w:r>
      <w:proofErr w:type="spellStart"/>
      <w:r w:rsidRPr="00652102">
        <w:rPr>
          <w:rFonts w:ascii="Times New Roman" w:hAnsi="Times New Roman" w:cs="Times New Roman"/>
          <w:sz w:val="24"/>
          <w:szCs w:val="24"/>
        </w:rPr>
        <w:t>Tugade</w:t>
      </w:r>
      <w:proofErr w:type="spellEnd"/>
      <w:r w:rsidRPr="00652102">
        <w:rPr>
          <w:rFonts w:ascii="Times New Roman" w:hAnsi="Times New Roman" w:cs="Times New Roman"/>
          <w:sz w:val="24"/>
          <w:szCs w:val="24"/>
        </w:rPr>
        <w:t xml:space="preserve"> MM, Waugh CE, Larkin GR. (2003). What good are positive emotions in crises? A prospective study of resilience and emotions following the terrorist attacks on the United States on September 11th, 2001. J </w:t>
      </w:r>
      <w:proofErr w:type="spellStart"/>
      <w:r w:rsidRPr="00652102">
        <w:rPr>
          <w:rFonts w:ascii="Times New Roman" w:hAnsi="Times New Roman" w:cs="Times New Roman"/>
          <w:sz w:val="24"/>
          <w:szCs w:val="24"/>
        </w:rPr>
        <w:t>Pers</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Soc</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84:365-376.</w:t>
      </w:r>
    </w:p>
    <w:p w14:paraId="0C9DA0CF"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Furukawa, T. A, Kessler, R. C, Slade, T, &amp; Andrews, G (2003). The performance of the K6 and K10 screening scales for psychological distress in the Australian National Survey of Mental Health and Well-Being. Psychological Medicine, 33, 357–362.</w:t>
      </w:r>
    </w:p>
    <w:p w14:paraId="162ED78E"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Goldberg, D. P., &amp; Hillier, V. F. (1979). A scaled version of the general health questionnaire. Psychological Medicine, 9, 139-145.</w:t>
      </w:r>
    </w:p>
    <w:p w14:paraId="1E101876"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Harter, S. (2012). Self‐perception profile for adolescents: Manual and questionnaires. Denver, CO: University of Denver.</w:t>
      </w:r>
    </w:p>
    <w:p w14:paraId="6A87315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Hays RD, </w:t>
      </w:r>
      <w:proofErr w:type="spellStart"/>
      <w:r w:rsidRPr="00652102">
        <w:rPr>
          <w:rFonts w:ascii="Times New Roman" w:hAnsi="Times New Roman" w:cs="Times New Roman"/>
          <w:sz w:val="24"/>
          <w:szCs w:val="24"/>
        </w:rPr>
        <w:t>Sherbourne</w:t>
      </w:r>
      <w:proofErr w:type="spellEnd"/>
      <w:r w:rsidRPr="00652102">
        <w:rPr>
          <w:rFonts w:ascii="Times New Roman" w:hAnsi="Times New Roman" w:cs="Times New Roman"/>
          <w:sz w:val="24"/>
          <w:szCs w:val="24"/>
        </w:rPr>
        <w:t xml:space="preserve"> CD, Mazel RM. (1993). The RAND 36-Item Health Survey 1.0. Health Econ; 2:217-227.</w:t>
      </w:r>
    </w:p>
    <w:p w14:paraId="5F7CEBF0"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Hitch D, Pepin G, </w:t>
      </w:r>
      <w:proofErr w:type="spellStart"/>
      <w:r w:rsidRPr="00652102">
        <w:rPr>
          <w:rFonts w:ascii="Times New Roman" w:hAnsi="Times New Roman" w:cs="Times New Roman"/>
          <w:sz w:val="24"/>
          <w:szCs w:val="24"/>
        </w:rPr>
        <w:t>Stagnitti</w:t>
      </w:r>
      <w:proofErr w:type="spellEnd"/>
      <w:r w:rsidRPr="00652102">
        <w:rPr>
          <w:rFonts w:ascii="Times New Roman" w:hAnsi="Times New Roman" w:cs="Times New Roman"/>
          <w:sz w:val="24"/>
          <w:szCs w:val="24"/>
        </w:rPr>
        <w:t xml:space="preserve"> K. The pan occupational paradigm: development and key concepts. </w:t>
      </w:r>
      <w:proofErr w:type="spellStart"/>
      <w:r w:rsidRPr="00652102">
        <w:rPr>
          <w:rFonts w:ascii="Times New Roman" w:hAnsi="Times New Roman" w:cs="Times New Roman"/>
          <w:sz w:val="24"/>
          <w:szCs w:val="24"/>
        </w:rPr>
        <w:t>Scand</w:t>
      </w:r>
      <w:proofErr w:type="spellEnd"/>
      <w:r w:rsidRPr="00652102">
        <w:rPr>
          <w:rFonts w:ascii="Times New Roman" w:hAnsi="Times New Roman" w:cs="Times New Roman"/>
          <w:sz w:val="24"/>
          <w:szCs w:val="24"/>
        </w:rPr>
        <w:t xml:space="preserve"> J </w:t>
      </w:r>
      <w:proofErr w:type="spellStart"/>
      <w:r w:rsidRPr="00652102">
        <w:rPr>
          <w:rFonts w:ascii="Times New Roman" w:hAnsi="Times New Roman" w:cs="Times New Roman"/>
          <w:sz w:val="24"/>
          <w:szCs w:val="24"/>
        </w:rPr>
        <w:t>Occup</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Ther</w:t>
      </w:r>
      <w:proofErr w:type="spellEnd"/>
      <w:r w:rsidRPr="00652102">
        <w:rPr>
          <w:rFonts w:ascii="Times New Roman" w:hAnsi="Times New Roman" w:cs="Times New Roman"/>
          <w:sz w:val="24"/>
          <w:szCs w:val="24"/>
        </w:rPr>
        <w:t>. 2017</w:t>
      </w:r>
      <w:proofErr w:type="gramStart"/>
      <w:r w:rsidRPr="00652102">
        <w:rPr>
          <w:rFonts w:ascii="Times New Roman" w:hAnsi="Times New Roman" w:cs="Times New Roman"/>
          <w:sz w:val="24"/>
          <w:szCs w:val="24"/>
        </w:rPr>
        <w:t>;25</w:t>
      </w:r>
      <w:proofErr w:type="gramEnd"/>
      <w:r w:rsidRPr="00652102">
        <w:rPr>
          <w:rFonts w:ascii="Times New Roman" w:hAnsi="Times New Roman" w:cs="Times New Roman"/>
          <w:sz w:val="24"/>
          <w:szCs w:val="24"/>
        </w:rPr>
        <w:t>(1):27.</w:t>
      </w:r>
    </w:p>
    <w:p w14:paraId="56743066"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Huebner, E.S. (1994). Preliminary development and validation of a Multidimensional Life Satisfaction Scale for children. Psychological Assessment, 6, 149–158.</w:t>
      </w:r>
    </w:p>
    <w:p w14:paraId="4271AD91"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Institut</w:t>
      </w:r>
      <w:proofErr w:type="spellEnd"/>
      <w:r w:rsidRPr="00652102">
        <w:rPr>
          <w:rFonts w:ascii="Times New Roman" w:hAnsi="Times New Roman" w:cs="Times New Roman"/>
          <w:sz w:val="24"/>
          <w:szCs w:val="24"/>
        </w:rPr>
        <w:t xml:space="preserve"> de la </w:t>
      </w:r>
      <w:proofErr w:type="spellStart"/>
      <w:r w:rsidRPr="00652102">
        <w:rPr>
          <w:rFonts w:ascii="Times New Roman" w:hAnsi="Times New Roman" w:cs="Times New Roman"/>
          <w:sz w:val="24"/>
          <w:szCs w:val="24"/>
        </w:rPr>
        <w:t>Statistique</w:t>
      </w:r>
      <w:proofErr w:type="spellEnd"/>
      <w:r w:rsidRPr="00652102">
        <w:rPr>
          <w:rFonts w:ascii="Times New Roman" w:hAnsi="Times New Roman" w:cs="Times New Roman"/>
          <w:sz w:val="24"/>
          <w:szCs w:val="24"/>
        </w:rPr>
        <w:t xml:space="preserve"> du Quebec (2000). Longitudinal Study of Child Development in Quebec (ELDEQ 1998–2002): 5-month-old infants, parenting and family relations; 1(10). Quebec, Canada: </w:t>
      </w:r>
      <w:proofErr w:type="spellStart"/>
      <w:r w:rsidRPr="00652102">
        <w:rPr>
          <w:rFonts w:ascii="Times New Roman" w:hAnsi="Times New Roman" w:cs="Times New Roman"/>
          <w:sz w:val="24"/>
          <w:szCs w:val="24"/>
        </w:rPr>
        <w:t>I'Institutde</w:t>
      </w:r>
      <w:proofErr w:type="spellEnd"/>
      <w:r w:rsidRPr="00652102">
        <w:rPr>
          <w:rFonts w:ascii="Times New Roman" w:hAnsi="Times New Roman" w:cs="Times New Roman"/>
          <w:sz w:val="24"/>
          <w:szCs w:val="24"/>
        </w:rPr>
        <w:t xml:space="preserve"> la </w:t>
      </w:r>
      <w:proofErr w:type="spellStart"/>
      <w:r w:rsidRPr="00652102">
        <w:rPr>
          <w:rFonts w:ascii="Times New Roman" w:hAnsi="Times New Roman" w:cs="Times New Roman"/>
          <w:sz w:val="24"/>
          <w:szCs w:val="24"/>
        </w:rPr>
        <w:t>Statistique</w:t>
      </w:r>
      <w:proofErr w:type="spellEnd"/>
      <w:r w:rsidRPr="00652102">
        <w:rPr>
          <w:rFonts w:ascii="Times New Roman" w:hAnsi="Times New Roman" w:cs="Times New Roman"/>
          <w:sz w:val="24"/>
          <w:szCs w:val="24"/>
        </w:rPr>
        <w:t xml:space="preserve"> du Quebec.</w:t>
      </w:r>
    </w:p>
    <w:p w14:paraId="1E1C7ED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Johns MW. A new method for measuring daytime sleepiness: the Epworth sleepiness scale. Sleep. 1991</w:t>
      </w:r>
      <w:proofErr w:type="gramStart"/>
      <w:r w:rsidRPr="00652102">
        <w:rPr>
          <w:rFonts w:ascii="Times New Roman" w:hAnsi="Times New Roman" w:cs="Times New Roman"/>
          <w:sz w:val="24"/>
          <w:szCs w:val="24"/>
        </w:rPr>
        <w:t>;14</w:t>
      </w:r>
      <w:proofErr w:type="gramEnd"/>
      <w:r w:rsidRPr="00652102">
        <w:rPr>
          <w:rFonts w:ascii="Times New Roman" w:hAnsi="Times New Roman" w:cs="Times New Roman"/>
          <w:sz w:val="24"/>
          <w:szCs w:val="24"/>
        </w:rPr>
        <w:t>(6):540-545.</w:t>
      </w:r>
    </w:p>
    <w:p w14:paraId="463A34C0"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Kato T. (2012). Development of the Coping Flexibility Scale: Evidence for the coping flexibility hypothesis. J </w:t>
      </w:r>
      <w:proofErr w:type="spellStart"/>
      <w:r w:rsidRPr="00652102">
        <w:rPr>
          <w:rFonts w:ascii="Times New Roman" w:hAnsi="Times New Roman" w:cs="Times New Roman"/>
          <w:sz w:val="24"/>
          <w:szCs w:val="24"/>
        </w:rPr>
        <w:t>Couns</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59:262-273.</w:t>
      </w:r>
    </w:p>
    <w:p w14:paraId="42068A42"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Kazarian</w:t>
      </w:r>
      <w:proofErr w:type="spellEnd"/>
      <w:r w:rsidRPr="00652102">
        <w:rPr>
          <w:rFonts w:ascii="Times New Roman" w:hAnsi="Times New Roman" w:cs="Times New Roman"/>
          <w:sz w:val="24"/>
          <w:szCs w:val="24"/>
        </w:rPr>
        <w:t xml:space="preserve"> SS, McCabe SB. (1991). Dimensions of social support in the MSPSS: factorial structure, reliability, and theoretical implications. J Community Psycho; 19(2):150–60. </w:t>
      </w:r>
    </w:p>
    <w:p w14:paraId="0FF2DE05"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lastRenderedPageBreak/>
        <w:t>Kovacs, M. (2011). Children’s depression inventory 2nd edition: Training manual. Toronto, ON: Multi-Health Systems.</w:t>
      </w:r>
    </w:p>
    <w:p w14:paraId="733C29B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Kring</w:t>
      </w:r>
      <w:proofErr w:type="spellEnd"/>
      <w:r w:rsidRPr="00652102">
        <w:rPr>
          <w:rFonts w:ascii="Times New Roman" w:hAnsi="Times New Roman" w:cs="Times New Roman"/>
          <w:sz w:val="24"/>
          <w:szCs w:val="24"/>
        </w:rPr>
        <w:t xml:space="preserve"> AM, Smith DA, Neale JM. (1994). Individual differences in dispositional expressiveness: development and validation of the Emotional Expressivity scale. J </w:t>
      </w:r>
      <w:proofErr w:type="spellStart"/>
      <w:r w:rsidRPr="00652102">
        <w:rPr>
          <w:rFonts w:ascii="Times New Roman" w:hAnsi="Times New Roman" w:cs="Times New Roman"/>
          <w:sz w:val="24"/>
          <w:szCs w:val="24"/>
        </w:rPr>
        <w:t>Pers</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Soc</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66(5):934, http://dx.doi.org/10.1037/0022-3514.66.5.934.</w:t>
      </w:r>
    </w:p>
    <w:p w14:paraId="6618A79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Kroenke K, Spitzer RL. (2002). The PHQ-9: A new depression diagnostic and severity measure. </w:t>
      </w:r>
      <w:proofErr w:type="spellStart"/>
      <w:r w:rsidRPr="00652102">
        <w:rPr>
          <w:rFonts w:ascii="Times New Roman" w:hAnsi="Times New Roman" w:cs="Times New Roman"/>
          <w:sz w:val="24"/>
          <w:szCs w:val="24"/>
        </w:rPr>
        <w:t>Psychiatr</w:t>
      </w:r>
      <w:proofErr w:type="spellEnd"/>
      <w:r w:rsidRPr="00652102">
        <w:rPr>
          <w:rFonts w:ascii="Times New Roman" w:hAnsi="Times New Roman" w:cs="Times New Roman"/>
          <w:sz w:val="24"/>
          <w:szCs w:val="24"/>
        </w:rPr>
        <w:t xml:space="preserve"> Ann; 32: 509–515.</w:t>
      </w:r>
    </w:p>
    <w:p w14:paraId="5AE25DE4"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Krupp, L.B., </w:t>
      </w:r>
      <w:proofErr w:type="spellStart"/>
      <w:r w:rsidRPr="00652102">
        <w:rPr>
          <w:rFonts w:ascii="Times New Roman" w:hAnsi="Times New Roman" w:cs="Times New Roman"/>
          <w:sz w:val="24"/>
          <w:szCs w:val="24"/>
        </w:rPr>
        <w:t>LaRocca</w:t>
      </w:r>
      <w:proofErr w:type="spellEnd"/>
      <w:r w:rsidRPr="00652102">
        <w:rPr>
          <w:rFonts w:ascii="Times New Roman" w:hAnsi="Times New Roman" w:cs="Times New Roman"/>
          <w:sz w:val="24"/>
          <w:szCs w:val="24"/>
        </w:rPr>
        <w:t>, N.G., Muir-Nash, J., Steinberg, A.D., 1989. The fatigue severity scale: Application to patients with multiple sclerosis and systemic lupus erythematosus. Arch. Neurol. 46 (10), 1121–1123.</w:t>
      </w:r>
    </w:p>
    <w:p w14:paraId="3938CE5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Lamers</w:t>
      </w:r>
      <w:proofErr w:type="spellEnd"/>
      <w:r w:rsidRPr="00652102">
        <w:rPr>
          <w:rFonts w:ascii="Times New Roman" w:hAnsi="Times New Roman" w:cs="Times New Roman"/>
          <w:sz w:val="24"/>
          <w:szCs w:val="24"/>
        </w:rPr>
        <w:t xml:space="preserve"> LM, </w:t>
      </w:r>
      <w:proofErr w:type="spellStart"/>
      <w:r w:rsidRPr="00652102">
        <w:rPr>
          <w:rFonts w:ascii="Times New Roman" w:hAnsi="Times New Roman" w:cs="Times New Roman"/>
          <w:sz w:val="24"/>
          <w:szCs w:val="24"/>
        </w:rPr>
        <w:t>Stalmeier</w:t>
      </w:r>
      <w:proofErr w:type="spellEnd"/>
      <w:r w:rsidRPr="00652102">
        <w:rPr>
          <w:rFonts w:ascii="Times New Roman" w:hAnsi="Times New Roman" w:cs="Times New Roman"/>
          <w:sz w:val="24"/>
          <w:szCs w:val="24"/>
        </w:rPr>
        <w:t xml:space="preserve"> PFM, McDonnell J, et al. (2005). Measuring the quality of life in economic evaluations: the Dutch EQ-5D tariff. Ned </w:t>
      </w:r>
      <w:proofErr w:type="spellStart"/>
      <w:r w:rsidRPr="00652102">
        <w:rPr>
          <w:rFonts w:ascii="Times New Roman" w:hAnsi="Times New Roman" w:cs="Times New Roman"/>
          <w:sz w:val="24"/>
          <w:szCs w:val="24"/>
        </w:rPr>
        <w:t>Tijdschr</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Geneeskd</w:t>
      </w:r>
      <w:proofErr w:type="spellEnd"/>
      <w:r w:rsidRPr="00652102">
        <w:rPr>
          <w:rFonts w:ascii="Times New Roman" w:hAnsi="Times New Roman" w:cs="Times New Roman"/>
          <w:sz w:val="24"/>
          <w:szCs w:val="24"/>
        </w:rPr>
        <w:t xml:space="preserve"> 2005</w:t>
      </w:r>
      <w:proofErr w:type="gramStart"/>
      <w:r w:rsidRPr="00652102">
        <w:rPr>
          <w:rFonts w:ascii="Times New Roman" w:hAnsi="Times New Roman" w:cs="Times New Roman"/>
          <w:sz w:val="24"/>
          <w:szCs w:val="24"/>
        </w:rPr>
        <w:t>;149:1574</w:t>
      </w:r>
      <w:proofErr w:type="gramEnd"/>
      <w:r w:rsidRPr="00652102">
        <w:rPr>
          <w:rFonts w:ascii="Times New Roman" w:hAnsi="Times New Roman" w:cs="Times New Roman"/>
          <w:sz w:val="24"/>
          <w:szCs w:val="24"/>
        </w:rPr>
        <w:t>–8.</w:t>
      </w:r>
    </w:p>
    <w:p w14:paraId="5350C9A1"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Lawlor MS, </w:t>
      </w:r>
      <w:proofErr w:type="spellStart"/>
      <w:r w:rsidRPr="00652102">
        <w:rPr>
          <w:rFonts w:ascii="Times New Roman" w:hAnsi="Times New Roman" w:cs="Times New Roman"/>
          <w:sz w:val="24"/>
          <w:szCs w:val="24"/>
        </w:rPr>
        <w:t>Schonert-Reichl</w:t>
      </w:r>
      <w:proofErr w:type="spellEnd"/>
      <w:r w:rsidRPr="00652102">
        <w:rPr>
          <w:rFonts w:ascii="Times New Roman" w:hAnsi="Times New Roman" w:cs="Times New Roman"/>
          <w:sz w:val="24"/>
          <w:szCs w:val="24"/>
        </w:rPr>
        <w:t xml:space="preserve"> KA, </w:t>
      </w:r>
      <w:proofErr w:type="spellStart"/>
      <w:r w:rsidRPr="00652102">
        <w:rPr>
          <w:rFonts w:ascii="Times New Roman" w:hAnsi="Times New Roman" w:cs="Times New Roman"/>
          <w:sz w:val="24"/>
          <w:szCs w:val="24"/>
        </w:rPr>
        <w:t>Gadermann</w:t>
      </w:r>
      <w:proofErr w:type="spellEnd"/>
      <w:r w:rsidRPr="00652102">
        <w:rPr>
          <w:rFonts w:ascii="Times New Roman" w:hAnsi="Times New Roman" w:cs="Times New Roman"/>
          <w:sz w:val="24"/>
          <w:szCs w:val="24"/>
        </w:rPr>
        <w:t xml:space="preserve"> AM, </w:t>
      </w:r>
      <w:proofErr w:type="spellStart"/>
      <w:r w:rsidRPr="00652102">
        <w:rPr>
          <w:rFonts w:ascii="Times New Roman" w:hAnsi="Times New Roman" w:cs="Times New Roman"/>
          <w:sz w:val="24"/>
          <w:szCs w:val="24"/>
        </w:rPr>
        <w:t>Zumbo</w:t>
      </w:r>
      <w:proofErr w:type="spellEnd"/>
      <w:r w:rsidRPr="00652102">
        <w:rPr>
          <w:rFonts w:ascii="Times New Roman" w:hAnsi="Times New Roman" w:cs="Times New Roman"/>
          <w:sz w:val="24"/>
          <w:szCs w:val="24"/>
        </w:rPr>
        <w:t xml:space="preserve"> BD (2014). A validation study of the mindful attention awareness scale adapted for children. Mindfulness</w:t>
      </w:r>
      <w:proofErr w:type="gramStart"/>
      <w:r w:rsidRPr="00652102">
        <w:rPr>
          <w:rFonts w:ascii="Times New Roman" w:hAnsi="Times New Roman" w:cs="Times New Roman"/>
          <w:sz w:val="24"/>
          <w:szCs w:val="24"/>
        </w:rPr>
        <w:t>;5</w:t>
      </w:r>
      <w:proofErr w:type="gramEnd"/>
      <w:r w:rsidRPr="00652102">
        <w:rPr>
          <w:rFonts w:ascii="Times New Roman" w:hAnsi="Times New Roman" w:cs="Times New Roman"/>
          <w:sz w:val="24"/>
          <w:szCs w:val="24"/>
        </w:rPr>
        <w:t>(6):730–41.</w:t>
      </w:r>
    </w:p>
    <w:p w14:paraId="5D540026" w14:textId="77777777" w:rsidR="002F4A35" w:rsidRPr="00652102" w:rsidRDefault="002F4A35" w:rsidP="002F4A35">
      <w:pPr>
        <w:spacing w:after="120" w:line="240" w:lineRule="auto"/>
        <w:ind w:left="720" w:hanging="720"/>
        <w:mirrorIndents/>
        <w:rPr>
          <w:rFonts w:ascii="Times New Roman" w:hAnsi="Times New Roman" w:cs="Times New Roman"/>
          <w:sz w:val="24"/>
          <w:szCs w:val="24"/>
        </w:rPr>
      </w:pPr>
      <w:r w:rsidRPr="00652102">
        <w:rPr>
          <w:rFonts w:ascii="Times New Roman" w:hAnsi="Times New Roman" w:cs="Times New Roman"/>
          <w:sz w:val="24"/>
          <w:szCs w:val="24"/>
        </w:rPr>
        <w:t xml:space="preserve">La </w:t>
      </w:r>
      <w:proofErr w:type="spellStart"/>
      <w:r w:rsidRPr="00652102">
        <w:rPr>
          <w:rFonts w:ascii="Times New Roman" w:hAnsi="Times New Roman" w:cs="Times New Roman"/>
          <w:sz w:val="24"/>
          <w:szCs w:val="24"/>
        </w:rPr>
        <w:t>Greca</w:t>
      </w:r>
      <w:proofErr w:type="spellEnd"/>
      <w:r w:rsidRPr="00652102">
        <w:rPr>
          <w:rFonts w:ascii="Times New Roman" w:hAnsi="Times New Roman" w:cs="Times New Roman"/>
          <w:sz w:val="24"/>
          <w:szCs w:val="24"/>
        </w:rPr>
        <w:t xml:space="preserve"> AM, Stone WL. (1993) Social anxiety scale for children-revised: factor structure and concurrent validity. J </w:t>
      </w:r>
      <w:proofErr w:type="spellStart"/>
      <w:r w:rsidRPr="00652102">
        <w:rPr>
          <w:rFonts w:ascii="Times New Roman" w:hAnsi="Times New Roman" w:cs="Times New Roman"/>
          <w:sz w:val="24"/>
          <w:szCs w:val="24"/>
        </w:rPr>
        <w:t>Clini</w:t>
      </w:r>
      <w:proofErr w:type="spellEnd"/>
      <w:r w:rsidRPr="00652102">
        <w:rPr>
          <w:rFonts w:ascii="Times New Roman" w:hAnsi="Times New Roman" w:cs="Times New Roman"/>
          <w:sz w:val="24"/>
          <w:szCs w:val="24"/>
        </w:rPr>
        <w:t xml:space="preserve"> Child Psychol. 22:17–27. </w:t>
      </w:r>
      <w:proofErr w:type="spellStart"/>
      <w:proofErr w:type="gramStart"/>
      <w:r w:rsidRPr="00652102">
        <w:rPr>
          <w:rFonts w:ascii="Times New Roman" w:hAnsi="Times New Roman" w:cs="Times New Roman"/>
          <w:sz w:val="24"/>
          <w:szCs w:val="24"/>
        </w:rPr>
        <w:t>doi</w:t>
      </w:r>
      <w:proofErr w:type="spellEnd"/>
      <w:proofErr w:type="gramEnd"/>
      <w:r w:rsidRPr="00652102">
        <w:rPr>
          <w:rFonts w:ascii="Times New Roman" w:hAnsi="Times New Roman" w:cs="Times New Roman"/>
          <w:sz w:val="24"/>
          <w:szCs w:val="24"/>
        </w:rPr>
        <w:t>: 10.1207/s15374424jccp2201_2</w:t>
      </w:r>
    </w:p>
    <w:p w14:paraId="7A96A9C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Lovibond</w:t>
      </w:r>
      <w:proofErr w:type="spellEnd"/>
      <w:r w:rsidRPr="00652102">
        <w:rPr>
          <w:rFonts w:ascii="Times New Roman" w:hAnsi="Times New Roman" w:cs="Times New Roman"/>
          <w:sz w:val="24"/>
          <w:szCs w:val="24"/>
        </w:rPr>
        <w:t xml:space="preserve"> PF, </w:t>
      </w:r>
      <w:proofErr w:type="spellStart"/>
      <w:r w:rsidRPr="00652102">
        <w:rPr>
          <w:rFonts w:ascii="Times New Roman" w:hAnsi="Times New Roman" w:cs="Times New Roman"/>
          <w:sz w:val="24"/>
          <w:szCs w:val="24"/>
        </w:rPr>
        <w:t>Lovibond</w:t>
      </w:r>
      <w:proofErr w:type="spellEnd"/>
      <w:r w:rsidRPr="00652102">
        <w:rPr>
          <w:rFonts w:ascii="Times New Roman" w:hAnsi="Times New Roman" w:cs="Times New Roman"/>
          <w:sz w:val="24"/>
          <w:szCs w:val="24"/>
        </w:rPr>
        <w:t xml:space="preserve"> SH. (1995). The structure of negative emotional states: comparison of the Depression Anxiety Stress Scales (DASS) with the Beck Depression and Anxiety inventories. </w:t>
      </w:r>
      <w:proofErr w:type="spellStart"/>
      <w:r w:rsidRPr="00652102">
        <w:rPr>
          <w:rFonts w:ascii="Times New Roman" w:hAnsi="Times New Roman" w:cs="Times New Roman"/>
          <w:sz w:val="24"/>
          <w:szCs w:val="24"/>
        </w:rPr>
        <w:t>Behav</w:t>
      </w:r>
      <w:proofErr w:type="spellEnd"/>
      <w:r w:rsidRPr="00652102">
        <w:rPr>
          <w:rFonts w:ascii="Times New Roman" w:hAnsi="Times New Roman" w:cs="Times New Roman"/>
          <w:sz w:val="24"/>
          <w:szCs w:val="24"/>
        </w:rPr>
        <w:t xml:space="preserve"> Res </w:t>
      </w:r>
      <w:proofErr w:type="spellStart"/>
      <w:r w:rsidRPr="00652102">
        <w:rPr>
          <w:rFonts w:ascii="Times New Roman" w:hAnsi="Times New Roman" w:cs="Times New Roman"/>
          <w:sz w:val="24"/>
          <w:szCs w:val="24"/>
        </w:rPr>
        <w:t>Ther</w:t>
      </w:r>
      <w:proofErr w:type="spellEnd"/>
      <w:r w:rsidRPr="00652102">
        <w:rPr>
          <w:rFonts w:ascii="Times New Roman" w:hAnsi="Times New Roman" w:cs="Times New Roman"/>
          <w:sz w:val="24"/>
          <w:szCs w:val="24"/>
        </w:rPr>
        <w:t>; 33(3):335–43.</w:t>
      </w:r>
    </w:p>
    <w:p w14:paraId="00FB96A1"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Lyneham, H.J, Street, A.K, Abbott, M.J, &amp; </w:t>
      </w:r>
      <w:proofErr w:type="spellStart"/>
      <w:r w:rsidRPr="00652102">
        <w:rPr>
          <w:rFonts w:ascii="Times New Roman" w:hAnsi="Times New Roman" w:cs="Times New Roman"/>
          <w:sz w:val="24"/>
          <w:szCs w:val="24"/>
        </w:rPr>
        <w:t>Rapee</w:t>
      </w:r>
      <w:proofErr w:type="spellEnd"/>
      <w:r w:rsidRPr="00652102">
        <w:rPr>
          <w:rFonts w:ascii="Times New Roman" w:hAnsi="Times New Roman" w:cs="Times New Roman"/>
          <w:sz w:val="24"/>
          <w:szCs w:val="24"/>
        </w:rPr>
        <w:t>, R.M. (2008). Psychometric properties of the School Anxiety Scale-Teacher Report (SAS-TR). Journal of Anxiety Disorders, 22, 292–300.</w:t>
      </w:r>
    </w:p>
    <w:p w14:paraId="4ECE4A7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March, J.S. (1997). Manual for the multidimensional anxiety scale for children. Toronto, ON: Multi-health Systems.</w:t>
      </w:r>
    </w:p>
    <w:p w14:paraId="5B0BCF56"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C., Jackson, S. E., and Leiter, M. (1996). The </w:t>
      </w: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burnout inventory manual,” in Evaluating Stress: A Book of Resources. Vol. 3. </w:t>
      </w:r>
      <w:proofErr w:type="gramStart"/>
      <w:r w:rsidRPr="00652102">
        <w:rPr>
          <w:rFonts w:ascii="Times New Roman" w:hAnsi="Times New Roman" w:cs="Times New Roman"/>
          <w:sz w:val="24"/>
          <w:szCs w:val="24"/>
        </w:rPr>
        <w:t>eds</w:t>
      </w:r>
      <w:proofErr w:type="gramEnd"/>
      <w:r w:rsidRPr="00652102">
        <w:rPr>
          <w:rFonts w:ascii="Times New Roman" w:hAnsi="Times New Roman" w:cs="Times New Roman"/>
          <w:sz w:val="24"/>
          <w:szCs w:val="24"/>
        </w:rPr>
        <w:t xml:space="preserve">. C. P. </w:t>
      </w:r>
      <w:proofErr w:type="spellStart"/>
      <w:r w:rsidRPr="00652102">
        <w:rPr>
          <w:rFonts w:ascii="Times New Roman" w:hAnsi="Times New Roman" w:cs="Times New Roman"/>
          <w:sz w:val="24"/>
          <w:szCs w:val="24"/>
        </w:rPr>
        <w:t>Zalaquett</w:t>
      </w:r>
      <w:proofErr w:type="spellEnd"/>
      <w:r w:rsidRPr="00652102">
        <w:rPr>
          <w:rFonts w:ascii="Times New Roman" w:hAnsi="Times New Roman" w:cs="Times New Roman"/>
          <w:sz w:val="24"/>
          <w:szCs w:val="24"/>
        </w:rPr>
        <w:t>, and R. J. Wood (Palo Alto: Consulting Psychologists Press), 191–218.</w:t>
      </w:r>
    </w:p>
    <w:p w14:paraId="6F1DF134"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C, Jackson, S and Leiter, M. 2000. </w:t>
      </w:r>
      <w:proofErr w:type="spellStart"/>
      <w:r w:rsidRPr="00652102">
        <w:rPr>
          <w:rFonts w:ascii="Times New Roman" w:hAnsi="Times New Roman" w:cs="Times New Roman"/>
          <w:sz w:val="24"/>
          <w:szCs w:val="24"/>
        </w:rPr>
        <w:t>Maslach</w:t>
      </w:r>
      <w:proofErr w:type="spellEnd"/>
      <w:r w:rsidRPr="00652102">
        <w:rPr>
          <w:rFonts w:ascii="Times New Roman" w:hAnsi="Times New Roman" w:cs="Times New Roman"/>
          <w:sz w:val="24"/>
          <w:szCs w:val="24"/>
        </w:rPr>
        <w:t xml:space="preserve"> Burnout Inventory Manual. 3rd Ed. Mountain View. CA. Cited in Probst, H. Griffiths, S. Adams, R. and Hill, C.2012. Burnout in therapy radiographers in the UK. The British Journal of Radiology. 85: e760-e765.</w:t>
      </w:r>
    </w:p>
    <w:p w14:paraId="6ABB455C"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McCullough ME, Emmons RA, Tsang JA (2002). The grateful disposition: a conceptual and empirical topography. Journal of Personality and Social Psychology 82, 112–127.</w:t>
      </w:r>
    </w:p>
    <w:p w14:paraId="2D60C2CC"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Mchorney</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CA</w:t>
      </w:r>
      <w:proofErr w:type="gramStart"/>
      <w:r w:rsidRPr="00652102">
        <w:rPr>
          <w:rFonts w:ascii="Times New Roman" w:hAnsi="Times New Roman" w:cs="Times New Roman"/>
          <w:sz w:val="24"/>
          <w:szCs w:val="24"/>
        </w:rPr>
        <w:t>,Ware</w:t>
      </w:r>
      <w:proofErr w:type="spellEnd"/>
      <w:proofErr w:type="gramEnd"/>
      <w:r w:rsidRPr="00652102">
        <w:rPr>
          <w:rFonts w:ascii="Times New Roman" w:hAnsi="Times New Roman" w:cs="Times New Roman"/>
          <w:sz w:val="24"/>
          <w:szCs w:val="24"/>
        </w:rPr>
        <w:t xml:space="preserve"> JE et al (1994). The MOS 36-item Short-Form Health Survey (SF-36): III. Tests of data quality, scaling assumptions, and reliability across diverse patient groups. Med Care 32: 40.</w:t>
      </w:r>
    </w:p>
    <w:p w14:paraId="741DE6EB"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Neff K (2011). Scales for researchers: </w:t>
      </w:r>
      <w:proofErr w:type="spellStart"/>
      <w:r w:rsidRPr="00652102">
        <w:rPr>
          <w:rFonts w:ascii="Times New Roman" w:hAnsi="Times New Roman" w:cs="Times New Roman"/>
          <w:sz w:val="24"/>
          <w:szCs w:val="24"/>
        </w:rPr>
        <w:t>self compassion</w:t>
      </w:r>
      <w:proofErr w:type="spellEnd"/>
      <w:r w:rsidRPr="00652102">
        <w:rPr>
          <w:rFonts w:ascii="Times New Roman" w:hAnsi="Times New Roman" w:cs="Times New Roman"/>
          <w:sz w:val="24"/>
          <w:szCs w:val="24"/>
        </w:rPr>
        <w:t xml:space="preserve"> (</w:t>
      </w:r>
      <w:hyperlink r:id="rId8" w:history="1">
        <w:r w:rsidRPr="00652102">
          <w:rPr>
            <w:rStyle w:val="Hyperlink"/>
            <w:rFonts w:ascii="Times New Roman" w:hAnsi="Times New Roman" w:cs="Times New Roman"/>
            <w:color w:val="auto"/>
            <w:sz w:val="24"/>
            <w:szCs w:val="24"/>
          </w:rPr>
          <w:t>https://self-compassion</w:t>
        </w:r>
      </w:hyperlink>
      <w:r w:rsidRPr="00652102">
        <w:rPr>
          <w:rFonts w:ascii="Times New Roman" w:hAnsi="Times New Roman" w:cs="Times New Roman"/>
          <w:sz w:val="24"/>
          <w:szCs w:val="24"/>
        </w:rPr>
        <w:t>. org/self-compassion-scales-for-researchers/).</w:t>
      </w:r>
    </w:p>
    <w:p w14:paraId="3A30CB45"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Olsen, L. R., Jensen, D. V., </w:t>
      </w:r>
      <w:proofErr w:type="spellStart"/>
      <w:r w:rsidRPr="00652102">
        <w:rPr>
          <w:rFonts w:ascii="Times New Roman" w:hAnsi="Times New Roman" w:cs="Times New Roman"/>
          <w:sz w:val="24"/>
          <w:szCs w:val="24"/>
        </w:rPr>
        <w:t>Noerholm</w:t>
      </w:r>
      <w:proofErr w:type="spellEnd"/>
      <w:r w:rsidRPr="00652102">
        <w:rPr>
          <w:rFonts w:ascii="Times New Roman" w:hAnsi="Times New Roman" w:cs="Times New Roman"/>
          <w:sz w:val="24"/>
          <w:szCs w:val="24"/>
        </w:rPr>
        <w:t xml:space="preserve">, V., </w:t>
      </w:r>
      <w:proofErr w:type="spellStart"/>
      <w:r w:rsidRPr="00652102">
        <w:rPr>
          <w:rFonts w:ascii="Times New Roman" w:hAnsi="Times New Roman" w:cs="Times New Roman"/>
          <w:sz w:val="24"/>
          <w:szCs w:val="24"/>
        </w:rPr>
        <w:t>Martiny</w:t>
      </w:r>
      <w:proofErr w:type="spellEnd"/>
      <w:r w:rsidRPr="00652102">
        <w:rPr>
          <w:rFonts w:ascii="Times New Roman" w:hAnsi="Times New Roman" w:cs="Times New Roman"/>
          <w:sz w:val="24"/>
          <w:szCs w:val="24"/>
        </w:rPr>
        <w:t xml:space="preserve">, K., &amp; </w:t>
      </w:r>
      <w:proofErr w:type="spellStart"/>
      <w:r w:rsidRPr="00652102">
        <w:rPr>
          <w:rFonts w:ascii="Times New Roman" w:hAnsi="Times New Roman" w:cs="Times New Roman"/>
          <w:sz w:val="24"/>
          <w:szCs w:val="24"/>
        </w:rPr>
        <w:t>Bech</w:t>
      </w:r>
      <w:proofErr w:type="spellEnd"/>
      <w:r w:rsidRPr="00652102">
        <w:rPr>
          <w:rFonts w:ascii="Times New Roman" w:hAnsi="Times New Roman" w:cs="Times New Roman"/>
          <w:sz w:val="24"/>
          <w:szCs w:val="24"/>
        </w:rPr>
        <w:t xml:space="preserve">, P. (2003). The internal and external validity of the Major Depression Inventory in measuring severity of depressive states. Psychological Medicine, 33, 351–356. </w:t>
      </w:r>
    </w:p>
    <w:p w14:paraId="7CF2E051"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Olweus</w:t>
      </w:r>
      <w:proofErr w:type="spellEnd"/>
      <w:r w:rsidRPr="00652102">
        <w:rPr>
          <w:rFonts w:ascii="Times New Roman" w:hAnsi="Times New Roman" w:cs="Times New Roman"/>
          <w:sz w:val="24"/>
          <w:szCs w:val="24"/>
        </w:rPr>
        <w:t xml:space="preserve"> D. (1997) Bully/victim problems in school: facts and intervention. </w:t>
      </w:r>
      <w:proofErr w:type="spellStart"/>
      <w:r w:rsidRPr="00652102">
        <w:rPr>
          <w:rFonts w:ascii="Times New Roman" w:hAnsi="Times New Roman" w:cs="Times New Roman"/>
          <w:sz w:val="24"/>
          <w:szCs w:val="24"/>
        </w:rPr>
        <w:t>Eur</w:t>
      </w:r>
      <w:proofErr w:type="spellEnd"/>
      <w:r w:rsidRPr="00652102">
        <w:rPr>
          <w:rFonts w:ascii="Times New Roman" w:hAnsi="Times New Roman" w:cs="Times New Roman"/>
          <w:sz w:val="24"/>
          <w:szCs w:val="24"/>
        </w:rPr>
        <w:t xml:space="preserve"> J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xml:space="preserve"> Educ. 12:495. </w:t>
      </w:r>
      <w:proofErr w:type="spellStart"/>
      <w:proofErr w:type="gramStart"/>
      <w:r w:rsidRPr="00652102">
        <w:rPr>
          <w:rFonts w:ascii="Times New Roman" w:hAnsi="Times New Roman" w:cs="Times New Roman"/>
          <w:sz w:val="24"/>
          <w:szCs w:val="24"/>
        </w:rPr>
        <w:t>doi</w:t>
      </w:r>
      <w:proofErr w:type="spellEnd"/>
      <w:proofErr w:type="gramEnd"/>
      <w:r w:rsidRPr="00652102">
        <w:rPr>
          <w:rFonts w:ascii="Times New Roman" w:hAnsi="Times New Roman" w:cs="Times New Roman"/>
          <w:sz w:val="24"/>
          <w:szCs w:val="24"/>
        </w:rPr>
        <w:t>: 10.1007/BF03172807</w:t>
      </w:r>
    </w:p>
    <w:p w14:paraId="0C9483DB" w14:textId="77777777" w:rsidR="002F4A35" w:rsidRPr="00652102" w:rsidRDefault="002F4A35" w:rsidP="002F4A35">
      <w:pPr>
        <w:spacing w:after="120" w:line="240" w:lineRule="auto"/>
        <w:ind w:left="720" w:hanging="720"/>
        <w:mirrorIndents/>
        <w:rPr>
          <w:rFonts w:ascii="Times New Roman" w:hAnsi="Times New Roman" w:cs="Times New Roman"/>
          <w:sz w:val="24"/>
          <w:szCs w:val="24"/>
        </w:rPr>
      </w:pPr>
      <w:r w:rsidRPr="00652102">
        <w:rPr>
          <w:rFonts w:ascii="Times New Roman" w:hAnsi="Times New Roman" w:cs="Times New Roman"/>
          <w:sz w:val="24"/>
          <w:szCs w:val="24"/>
        </w:rPr>
        <w:t>Piers, E.V. (1984). Piers–Harris children’s self-concept scale. Los Angeles: Western Psychological Services.</w:t>
      </w:r>
    </w:p>
    <w:p w14:paraId="389328EC"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Radloff</w:t>
      </w:r>
      <w:proofErr w:type="spellEnd"/>
      <w:r w:rsidRPr="00652102">
        <w:rPr>
          <w:rFonts w:ascii="Times New Roman" w:hAnsi="Times New Roman" w:cs="Times New Roman"/>
          <w:sz w:val="24"/>
          <w:szCs w:val="24"/>
        </w:rPr>
        <w:t xml:space="preserve"> L. (1977). The CES-D Scale: a self-report depression scale for research in the general population. </w:t>
      </w:r>
      <w:proofErr w:type="spellStart"/>
      <w:r w:rsidRPr="00652102">
        <w:rPr>
          <w:rFonts w:ascii="Times New Roman" w:hAnsi="Times New Roman" w:cs="Times New Roman"/>
          <w:sz w:val="24"/>
          <w:szCs w:val="24"/>
        </w:rPr>
        <w:t>Appl</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Meas</w:t>
      </w:r>
      <w:proofErr w:type="spellEnd"/>
      <w:r w:rsidRPr="00652102">
        <w:rPr>
          <w:rFonts w:ascii="Times New Roman" w:hAnsi="Times New Roman" w:cs="Times New Roman"/>
          <w:sz w:val="24"/>
          <w:szCs w:val="24"/>
        </w:rPr>
        <w:t>; 1:385-401.</w:t>
      </w:r>
    </w:p>
    <w:p w14:paraId="0095C0B4"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Raes</w:t>
      </w:r>
      <w:proofErr w:type="spellEnd"/>
      <w:r w:rsidRPr="00652102">
        <w:rPr>
          <w:rFonts w:ascii="Times New Roman" w:hAnsi="Times New Roman" w:cs="Times New Roman"/>
          <w:sz w:val="24"/>
          <w:szCs w:val="24"/>
        </w:rPr>
        <w:t xml:space="preserve">, F., </w:t>
      </w:r>
      <w:proofErr w:type="spellStart"/>
      <w:r w:rsidRPr="00652102">
        <w:rPr>
          <w:rFonts w:ascii="Times New Roman" w:hAnsi="Times New Roman" w:cs="Times New Roman"/>
          <w:sz w:val="24"/>
          <w:szCs w:val="24"/>
        </w:rPr>
        <w:t>Pommier</w:t>
      </w:r>
      <w:proofErr w:type="spellEnd"/>
      <w:r w:rsidRPr="00652102">
        <w:rPr>
          <w:rFonts w:ascii="Times New Roman" w:hAnsi="Times New Roman" w:cs="Times New Roman"/>
          <w:sz w:val="24"/>
          <w:szCs w:val="24"/>
        </w:rPr>
        <w:t xml:space="preserve">, E., Neff, K. D., and Van Gucht, D. (2011). Construction and factorial validation of a short form of the self-compassion scale. </w:t>
      </w:r>
      <w:proofErr w:type="spellStart"/>
      <w:r w:rsidRPr="00652102">
        <w:rPr>
          <w:rFonts w:ascii="Times New Roman" w:hAnsi="Times New Roman" w:cs="Times New Roman"/>
          <w:sz w:val="24"/>
          <w:szCs w:val="24"/>
        </w:rPr>
        <w:t>Clin</w:t>
      </w:r>
      <w:proofErr w:type="spellEnd"/>
      <w:r w:rsidRPr="00652102">
        <w:rPr>
          <w:rFonts w:ascii="Times New Roman" w:hAnsi="Times New Roman" w:cs="Times New Roman"/>
          <w:sz w:val="24"/>
          <w:szCs w:val="24"/>
        </w:rPr>
        <w:t xml:space="preserve">. Psychol. Psychotherapy 18, 250–255. </w:t>
      </w:r>
      <w:proofErr w:type="spellStart"/>
      <w:proofErr w:type="gramStart"/>
      <w:r w:rsidRPr="00652102">
        <w:rPr>
          <w:rFonts w:ascii="Times New Roman" w:hAnsi="Times New Roman" w:cs="Times New Roman"/>
          <w:sz w:val="24"/>
          <w:szCs w:val="24"/>
        </w:rPr>
        <w:t>doi</w:t>
      </w:r>
      <w:proofErr w:type="spellEnd"/>
      <w:proofErr w:type="gramEnd"/>
      <w:r w:rsidRPr="00652102">
        <w:rPr>
          <w:rFonts w:ascii="Times New Roman" w:hAnsi="Times New Roman" w:cs="Times New Roman"/>
          <w:sz w:val="24"/>
          <w:szCs w:val="24"/>
        </w:rPr>
        <w:t>: 10.1002/cpp.702</w:t>
      </w:r>
    </w:p>
    <w:p w14:paraId="0C0E5A2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Ravyts</w:t>
      </w:r>
      <w:proofErr w:type="spellEnd"/>
      <w:r w:rsidRPr="00652102">
        <w:rPr>
          <w:rFonts w:ascii="Times New Roman" w:hAnsi="Times New Roman" w:cs="Times New Roman"/>
          <w:sz w:val="24"/>
          <w:szCs w:val="24"/>
        </w:rPr>
        <w:t xml:space="preserve"> SG, </w:t>
      </w:r>
      <w:proofErr w:type="spellStart"/>
      <w:r w:rsidRPr="00652102">
        <w:rPr>
          <w:rFonts w:ascii="Times New Roman" w:hAnsi="Times New Roman" w:cs="Times New Roman"/>
          <w:sz w:val="24"/>
          <w:szCs w:val="24"/>
        </w:rPr>
        <w:t>Dzierzewski</w:t>
      </w:r>
      <w:proofErr w:type="spellEnd"/>
      <w:r w:rsidRPr="00652102">
        <w:rPr>
          <w:rFonts w:ascii="Times New Roman" w:hAnsi="Times New Roman" w:cs="Times New Roman"/>
          <w:sz w:val="24"/>
          <w:szCs w:val="24"/>
        </w:rPr>
        <w:t xml:space="preserve"> JM, Perez EN, Donovan EK, </w:t>
      </w:r>
      <w:proofErr w:type="spellStart"/>
      <w:r w:rsidRPr="00652102">
        <w:rPr>
          <w:rFonts w:ascii="Times New Roman" w:hAnsi="Times New Roman" w:cs="Times New Roman"/>
          <w:sz w:val="24"/>
          <w:szCs w:val="24"/>
        </w:rPr>
        <w:t>Dautovich</w:t>
      </w:r>
      <w:proofErr w:type="spellEnd"/>
      <w:r w:rsidRPr="00652102">
        <w:rPr>
          <w:rFonts w:ascii="Times New Roman" w:hAnsi="Times New Roman" w:cs="Times New Roman"/>
          <w:sz w:val="24"/>
          <w:szCs w:val="24"/>
        </w:rPr>
        <w:t xml:space="preserve"> ND (2021). Sleep health as measured by RU SATED: a psychometric evaluation. </w:t>
      </w:r>
      <w:proofErr w:type="spellStart"/>
      <w:r w:rsidRPr="00652102">
        <w:rPr>
          <w:rFonts w:ascii="Times New Roman" w:hAnsi="Times New Roman" w:cs="Times New Roman"/>
          <w:sz w:val="24"/>
          <w:szCs w:val="24"/>
        </w:rPr>
        <w:t>Behavioral</w:t>
      </w:r>
      <w:proofErr w:type="spellEnd"/>
      <w:r w:rsidRPr="00652102">
        <w:rPr>
          <w:rFonts w:ascii="Times New Roman" w:hAnsi="Times New Roman" w:cs="Times New Roman"/>
          <w:sz w:val="24"/>
          <w:szCs w:val="24"/>
        </w:rPr>
        <w:t xml:space="preserve"> Sleep Medicine 19, 48–56.</w:t>
      </w:r>
    </w:p>
    <w:p w14:paraId="1DA4B2A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Reynolds CC, </w:t>
      </w:r>
      <w:proofErr w:type="spellStart"/>
      <w:r w:rsidRPr="00652102">
        <w:rPr>
          <w:rFonts w:ascii="Times New Roman" w:hAnsi="Times New Roman" w:cs="Times New Roman"/>
          <w:sz w:val="24"/>
          <w:szCs w:val="24"/>
        </w:rPr>
        <w:t>Kamphaus</w:t>
      </w:r>
      <w:proofErr w:type="spellEnd"/>
      <w:r w:rsidRPr="00652102">
        <w:rPr>
          <w:rFonts w:ascii="Times New Roman" w:hAnsi="Times New Roman" w:cs="Times New Roman"/>
          <w:sz w:val="24"/>
          <w:szCs w:val="24"/>
        </w:rPr>
        <w:t xml:space="preserve"> RW, editors (2004). The behaviour assessment system for children. 2nd ed. Circle Pines: AGS Publishing.</w:t>
      </w:r>
    </w:p>
    <w:p w14:paraId="5266900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Robins, R.W., </w:t>
      </w:r>
      <w:proofErr w:type="spellStart"/>
      <w:r w:rsidRPr="00652102">
        <w:rPr>
          <w:rFonts w:ascii="Times New Roman" w:hAnsi="Times New Roman" w:cs="Times New Roman"/>
          <w:sz w:val="24"/>
          <w:szCs w:val="24"/>
        </w:rPr>
        <w:t>Hendin</w:t>
      </w:r>
      <w:proofErr w:type="spellEnd"/>
      <w:r w:rsidRPr="00652102">
        <w:rPr>
          <w:rFonts w:ascii="Times New Roman" w:hAnsi="Times New Roman" w:cs="Times New Roman"/>
          <w:sz w:val="24"/>
          <w:szCs w:val="24"/>
        </w:rPr>
        <w:t xml:space="preserve">, H.M., &amp; </w:t>
      </w:r>
      <w:proofErr w:type="spellStart"/>
      <w:r w:rsidRPr="00652102">
        <w:rPr>
          <w:rFonts w:ascii="Times New Roman" w:hAnsi="Times New Roman" w:cs="Times New Roman"/>
          <w:sz w:val="24"/>
          <w:szCs w:val="24"/>
        </w:rPr>
        <w:t>Trzesniewski</w:t>
      </w:r>
      <w:proofErr w:type="spellEnd"/>
      <w:r w:rsidRPr="00652102">
        <w:rPr>
          <w:rFonts w:ascii="Times New Roman" w:hAnsi="Times New Roman" w:cs="Times New Roman"/>
          <w:sz w:val="24"/>
          <w:szCs w:val="24"/>
        </w:rPr>
        <w:t>, K.H. (2001). Measuring Global Self-Esteem: Construct Validation of a Single-Item Measure and the Rosenberg Self-Esteem Scale. Personality and Social Psychology Bulletin, 27, 151–161</w:t>
      </w:r>
    </w:p>
    <w:p w14:paraId="43AFB565"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Rosenberg, M. (1965). Society and the adolescent self-image. Princeton, NJ: Princeton University Press.</w:t>
      </w:r>
    </w:p>
    <w:p w14:paraId="46CEADDF"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Rosenberg M. Rosenberg self-esteem scale (RSE). Acceptance and commitment therapy. Meas. Package (1965) 61:52.</w:t>
      </w:r>
    </w:p>
    <w:p w14:paraId="01F1171C"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Scheier</w:t>
      </w:r>
      <w:proofErr w:type="spellEnd"/>
      <w:r w:rsidRPr="00652102">
        <w:rPr>
          <w:rFonts w:ascii="Times New Roman" w:hAnsi="Times New Roman" w:cs="Times New Roman"/>
          <w:sz w:val="24"/>
          <w:szCs w:val="24"/>
        </w:rPr>
        <w:t xml:space="preserve"> MF, Carver CS, Bridges MW. (1994). </w:t>
      </w:r>
      <w:proofErr w:type="gramStart"/>
      <w:r w:rsidRPr="00652102">
        <w:rPr>
          <w:rFonts w:ascii="Times New Roman" w:hAnsi="Times New Roman" w:cs="Times New Roman"/>
          <w:sz w:val="24"/>
          <w:szCs w:val="24"/>
        </w:rPr>
        <w:t>Distinguishing</w:t>
      </w:r>
      <w:proofErr w:type="gramEnd"/>
      <w:r w:rsidRPr="00652102">
        <w:rPr>
          <w:rFonts w:ascii="Times New Roman" w:hAnsi="Times New Roman" w:cs="Times New Roman"/>
          <w:sz w:val="24"/>
          <w:szCs w:val="24"/>
        </w:rPr>
        <w:t xml:space="preserve"> optimism from neuroticism (and trait anxiety, self-mastery, and self-esteem): A re-evaluation of the Life Orientation Test. J </w:t>
      </w:r>
      <w:proofErr w:type="spellStart"/>
      <w:r w:rsidRPr="00652102">
        <w:rPr>
          <w:rFonts w:ascii="Times New Roman" w:hAnsi="Times New Roman" w:cs="Times New Roman"/>
          <w:sz w:val="24"/>
          <w:szCs w:val="24"/>
        </w:rPr>
        <w:t>PersSoc</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67:1063-1078.</w:t>
      </w:r>
    </w:p>
    <w:p w14:paraId="19105182"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Shacham</w:t>
      </w:r>
      <w:proofErr w:type="spellEnd"/>
      <w:r w:rsidRPr="00652102">
        <w:rPr>
          <w:rFonts w:ascii="Times New Roman" w:hAnsi="Times New Roman" w:cs="Times New Roman"/>
          <w:sz w:val="24"/>
          <w:szCs w:val="24"/>
        </w:rPr>
        <w:t xml:space="preserve">, S. (1983). A shortened version of the Profile of Mood States. Journal of Personality Assessment, 47(3), 305–306. </w:t>
      </w:r>
    </w:p>
    <w:p w14:paraId="2213B4E2"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Spielberger</w:t>
      </w:r>
      <w:proofErr w:type="spellEnd"/>
      <w:r w:rsidRPr="00652102">
        <w:rPr>
          <w:rFonts w:ascii="Times New Roman" w:hAnsi="Times New Roman" w:cs="Times New Roman"/>
          <w:sz w:val="24"/>
          <w:szCs w:val="24"/>
        </w:rPr>
        <w:t xml:space="preserve"> CD, Gorsuch RL, </w:t>
      </w:r>
      <w:proofErr w:type="spellStart"/>
      <w:r w:rsidRPr="00652102">
        <w:rPr>
          <w:rFonts w:ascii="Times New Roman" w:hAnsi="Times New Roman" w:cs="Times New Roman"/>
          <w:sz w:val="24"/>
          <w:szCs w:val="24"/>
        </w:rPr>
        <w:t>Lushene</w:t>
      </w:r>
      <w:proofErr w:type="spellEnd"/>
      <w:r w:rsidRPr="00652102">
        <w:rPr>
          <w:rFonts w:ascii="Times New Roman" w:hAnsi="Times New Roman" w:cs="Times New Roman"/>
          <w:sz w:val="24"/>
          <w:szCs w:val="24"/>
        </w:rPr>
        <w:t xml:space="preserve"> R, </w:t>
      </w:r>
      <w:proofErr w:type="spellStart"/>
      <w:r w:rsidRPr="00652102">
        <w:rPr>
          <w:rFonts w:ascii="Times New Roman" w:hAnsi="Times New Roman" w:cs="Times New Roman"/>
          <w:sz w:val="24"/>
          <w:szCs w:val="24"/>
        </w:rPr>
        <w:t>Vagg</w:t>
      </w:r>
      <w:proofErr w:type="spellEnd"/>
      <w:r w:rsidRPr="00652102">
        <w:rPr>
          <w:rFonts w:ascii="Times New Roman" w:hAnsi="Times New Roman" w:cs="Times New Roman"/>
          <w:sz w:val="24"/>
          <w:szCs w:val="24"/>
        </w:rPr>
        <w:t xml:space="preserve"> PR, Jacobs GA. (1983). Manual for the State-Trait Anxiety Inventory. Consulting Psychologists Press.</w:t>
      </w:r>
    </w:p>
    <w:p w14:paraId="690F059C"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Spitzer, R., Kroenke, K., &amp; Williams J. (2006). A brief measure for assessing generalised anxiety disorder: The GAD-7. Archives of Internal Medicine, 166, 1092–1097.</w:t>
      </w:r>
    </w:p>
    <w:p w14:paraId="005724C4"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Spitzer RL, Williams JB, Kroenke K, et al. (1994). Utility of a new procedure for diagnosing mental disorders in primary care: the PRIME-MD 1000 study. JAMA; 4</w:t>
      </w:r>
      <w:proofErr w:type="gramStart"/>
      <w:r w:rsidRPr="00652102">
        <w:rPr>
          <w:rFonts w:ascii="Times New Roman" w:hAnsi="Times New Roman" w:cs="Times New Roman"/>
          <w:sz w:val="24"/>
          <w:szCs w:val="24"/>
        </w:rPr>
        <w:t>;272</w:t>
      </w:r>
      <w:proofErr w:type="gramEnd"/>
      <w:r w:rsidRPr="00652102">
        <w:rPr>
          <w:rFonts w:ascii="Times New Roman" w:hAnsi="Times New Roman" w:cs="Times New Roman"/>
          <w:sz w:val="24"/>
          <w:szCs w:val="24"/>
        </w:rPr>
        <w:t>(22):1749-1756.</w:t>
      </w:r>
    </w:p>
    <w:p w14:paraId="2A2A26AE"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Stanton AL, Kirk SB, Cameron CL, </w:t>
      </w:r>
      <w:proofErr w:type="spellStart"/>
      <w:r w:rsidRPr="00652102">
        <w:rPr>
          <w:rFonts w:ascii="Times New Roman" w:hAnsi="Times New Roman" w:cs="Times New Roman"/>
          <w:sz w:val="24"/>
          <w:szCs w:val="24"/>
        </w:rPr>
        <w:t>Danooff</w:t>
      </w:r>
      <w:proofErr w:type="spellEnd"/>
      <w:r w:rsidRPr="00652102">
        <w:rPr>
          <w:rFonts w:ascii="Times New Roman" w:hAnsi="Times New Roman" w:cs="Times New Roman"/>
          <w:sz w:val="24"/>
          <w:szCs w:val="24"/>
        </w:rPr>
        <w:t xml:space="preserve">-Burg S. (2000). Coping through emotional approach: scale construction and validation. J </w:t>
      </w:r>
      <w:proofErr w:type="spellStart"/>
      <w:r w:rsidRPr="00652102">
        <w:rPr>
          <w:rFonts w:ascii="Times New Roman" w:hAnsi="Times New Roman" w:cs="Times New Roman"/>
          <w:sz w:val="24"/>
          <w:szCs w:val="24"/>
        </w:rPr>
        <w:t>Pers</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Soc</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Psychol</w:t>
      </w:r>
      <w:proofErr w:type="spellEnd"/>
      <w:r w:rsidRPr="00652102">
        <w:rPr>
          <w:rFonts w:ascii="Times New Roman" w:hAnsi="Times New Roman" w:cs="Times New Roman"/>
          <w:sz w:val="24"/>
          <w:szCs w:val="24"/>
        </w:rPr>
        <w:t xml:space="preserve">; 78(6):1150–69. </w:t>
      </w:r>
    </w:p>
    <w:p w14:paraId="2E1AB2E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Steer RA, Beck AT. (1997). Beck Anxiety Inventory. In </w:t>
      </w:r>
      <w:proofErr w:type="spellStart"/>
      <w:r w:rsidRPr="00652102">
        <w:rPr>
          <w:rFonts w:ascii="Times New Roman" w:hAnsi="Times New Roman" w:cs="Times New Roman"/>
          <w:sz w:val="24"/>
          <w:szCs w:val="24"/>
        </w:rPr>
        <w:t>Zalaquett</w:t>
      </w:r>
      <w:proofErr w:type="spellEnd"/>
      <w:r w:rsidRPr="00652102">
        <w:rPr>
          <w:rFonts w:ascii="Times New Roman" w:hAnsi="Times New Roman" w:cs="Times New Roman"/>
          <w:sz w:val="24"/>
          <w:szCs w:val="24"/>
        </w:rPr>
        <w:t xml:space="preserve"> CP, Wood RJ, eds. </w:t>
      </w:r>
      <w:proofErr w:type="gramStart"/>
      <w:r w:rsidRPr="00652102">
        <w:rPr>
          <w:rFonts w:ascii="Times New Roman" w:hAnsi="Times New Roman" w:cs="Times New Roman"/>
          <w:sz w:val="24"/>
          <w:szCs w:val="24"/>
        </w:rPr>
        <w:t>Evaluating</w:t>
      </w:r>
      <w:proofErr w:type="gramEnd"/>
      <w:r w:rsidRPr="00652102">
        <w:rPr>
          <w:rFonts w:ascii="Times New Roman" w:hAnsi="Times New Roman" w:cs="Times New Roman"/>
          <w:sz w:val="24"/>
          <w:szCs w:val="24"/>
        </w:rPr>
        <w:t xml:space="preserve"> stress: A book of resources. Maryland: Scarecrow Education: 23–40.</w:t>
      </w:r>
    </w:p>
    <w:p w14:paraId="514D6FE0"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Stiffman</w:t>
      </w:r>
      <w:proofErr w:type="spellEnd"/>
      <w:r w:rsidRPr="00652102">
        <w:rPr>
          <w:rFonts w:ascii="Times New Roman" w:hAnsi="Times New Roman" w:cs="Times New Roman"/>
          <w:sz w:val="24"/>
          <w:szCs w:val="24"/>
        </w:rPr>
        <w:t xml:space="preserve">, A., </w:t>
      </w:r>
      <w:proofErr w:type="spellStart"/>
      <w:proofErr w:type="gramStart"/>
      <w:r w:rsidRPr="00652102">
        <w:rPr>
          <w:rFonts w:ascii="Times New Roman" w:hAnsi="Times New Roman" w:cs="Times New Roman"/>
          <w:sz w:val="24"/>
          <w:szCs w:val="24"/>
        </w:rPr>
        <w:t>Orme.J</w:t>
      </w:r>
      <w:proofErr w:type="spellEnd"/>
      <w:r w:rsidRPr="00652102">
        <w:rPr>
          <w:rFonts w:ascii="Times New Roman" w:hAnsi="Times New Roman" w:cs="Times New Roman"/>
          <w:sz w:val="24"/>
          <w:szCs w:val="24"/>
        </w:rPr>
        <w:t>.,</w:t>
      </w:r>
      <w:proofErr w:type="gramEnd"/>
      <w:r w:rsidRPr="00652102">
        <w:rPr>
          <w:rFonts w:ascii="Times New Roman" w:hAnsi="Times New Roman" w:cs="Times New Roman"/>
          <w:sz w:val="24"/>
          <w:szCs w:val="24"/>
        </w:rPr>
        <w:t xml:space="preserve"> Evans, D., Feldman, R., &amp; Keeney, P. (1984). A brief measure of children's </w:t>
      </w:r>
      <w:proofErr w:type="spellStart"/>
      <w:r w:rsidRPr="00652102">
        <w:rPr>
          <w:rFonts w:ascii="Times New Roman" w:hAnsi="Times New Roman" w:cs="Times New Roman"/>
          <w:sz w:val="24"/>
          <w:szCs w:val="24"/>
        </w:rPr>
        <w:t>behavior</w:t>
      </w:r>
      <w:proofErr w:type="spellEnd"/>
      <w:r w:rsidRPr="00652102">
        <w:rPr>
          <w:rFonts w:ascii="Times New Roman" w:hAnsi="Times New Roman" w:cs="Times New Roman"/>
          <w:sz w:val="24"/>
          <w:szCs w:val="24"/>
        </w:rPr>
        <w:t xml:space="preserve"> problems: The </w:t>
      </w:r>
      <w:proofErr w:type="spellStart"/>
      <w:r w:rsidRPr="00652102">
        <w:rPr>
          <w:rFonts w:ascii="Times New Roman" w:hAnsi="Times New Roman" w:cs="Times New Roman"/>
          <w:sz w:val="24"/>
          <w:szCs w:val="24"/>
        </w:rPr>
        <w:t>Behavior</w:t>
      </w:r>
      <w:proofErr w:type="spellEnd"/>
      <w:r w:rsidRPr="00652102">
        <w:rPr>
          <w:rFonts w:ascii="Times New Roman" w:hAnsi="Times New Roman" w:cs="Times New Roman"/>
          <w:sz w:val="24"/>
          <w:szCs w:val="24"/>
        </w:rPr>
        <w:t xml:space="preserve"> Rating Index for Children. Measurement and Evaluation in Counselling and Development, 16, 83-90.</w:t>
      </w:r>
    </w:p>
    <w:p w14:paraId="22C9D42C"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Tennant R, Hiller L, </w:t>
      </w:r>
      <w:proofErr w:type="spellStart"/>
      <w:r w:rsidRPr="00652102">
        <w:rPr>
          <w:rFonts w:ascii="Times New Roman" w:hAnsi="Times New Roman" w:cs="Times New Roman"/>
          <w:sz w:val="24"/>
          <w:szCs w:val="24"/>
        </w:rPr>
        <w:t>Fishwick</w:t>
      </w:r>
      <w:proofErr w:type="spellEnd"/>
      <w:r w:rsidRPr="00652102">
        <w:rPr>
          <w:rFonts w:ascii="Times New Roman" w:hAnsi="Times New Roman" w:cs="Times New Roman"/>
          <w:sz w:val="24"/>
          <w:szCs w:val="24"/>
        </w:rPr>
        <w:t xml:space="preserve"> R, Platt S, Joseph S, </w:t>
      </w:r>
      <w:proofErr w:type="spellStart"/>
      <w:r w:rsidRPr="00652102">
        <w:rPr>
          <w:rFonts w:ascii="Times New Roman" w:hAnsi="Times New Roman" w:cs="Times New Roman"/>
          <w:sz w:val="24"/>
          <w:szCs w:val="24"/>
        </w:rPr>
        <w:t>Weich</w:t>
      </w:r>
      <w:proofErr w:type="spellEnd"/>
      <w:r w:rsidRPr="00652102">
        <w:rPr>
          <w:rFonts w:ascii="Times New Roman" w:hAnsi="Times New Roman" w:cs="Times New Roman"/>
          <w:sz w:val="24"/>
          <w:szCs w:val="24"/>
        </w:rPr>
        <w:t xml:space="preserve"> S, Parkinson J, Secker J, Stewart-Brown S (2007). The Warwick-Edinburgh Mental Well-being Scale (WEMWBS): development and UK validation. Health and Quality of Life Outcomes 5, 63.</w:t>
      </w:r>
    </w:p>
    <w:p w14:paraId="33DD4FC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Tonkins</w:t>
      </w:r>
      <w:proofErr w:type="spellEnd"/>
      <w:r w:rsidRPr="00652102">
        <w:rPr>
          <w:rFonts w:ascii="Times New Roman" w:hAnsi="Times New Roman" w:cs="Times New Roman"/>
          <w:sz w:val="24"/>
          <w:szCs w:val="24"/>
        </w:rPr>
        <w:t>, S. A., &amp; Lambert, M. J. (1996). A treatment outcome study of bereavement groups for children. Child and Adolescent Social Work Journal, 13, 3-21.</w:t>
      </w:r>
    </w:p>
    <w:p w14:paraId="4C49B305"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Vrklevski</w:t>
      </w:r>
      <w:proofErr w:type="spellEnd"/>
      <w:r w:rsidRPr="00652102">
        <w:rPr>
          <w:rFonts w:ascii="Times New Roman" w:hAnsi="Times New Roman" w:cs="Times New Roman"/>
          <w:sz w:val="24"/>
          <w:szCs w:val="24"/>
        </w:rPr>
        <w:t xml:space="preserve"> LP, Franklin J. (2008) </w:t>
      </w:r>
      <w:proofErr w:type="gramStart"/>
      <w:r w:rsidRPr="00652102">
        <w:rPr>
          <w:rFonts w:ascii="Times New Roman" w:hAnsi="Times New Roman" w:cs="Times New Roman"/>
          <w:sz w:val="24"/>
          <w:szCs w:val="24"/>
        </w:rPr>
        <w:t>Vicarious</w:t>
      </w:r>
      <w:proofErr w:type="gramEnd"/>
      <w:r w:rsidRPr="00652102">
        <w:rPr>
          <w:rFonts w:ascii="Times New Roman" w:hAnsi="Times New Roman" w:cs="Times New Roman"/>
          <w:sz w:val="24"/>
          <w:szCs w:val="24"/>
        </w:rPr>
        <w:t xml:space="preserve"> trauma: The impact on solicitors of exposure to traumatic material. Traumatology</w:t>
      </w:r>
      <w:proofErr w:type="gramStart"/>
      <w:r w:rsidRPr="00652102">
        <w:rPr>
          <w:rFonts w:ascii="Times New Roman" w:hAnsi="Times New Roman" w:cs="Times New Roman"/>
          <w:sz w:val="24"/>
          <w:szCs w:val="24"/>
        </w:rPr>
        <w:t>;14</w:t>
      </w:r>
      <w:proofErr w:type="gramEnd"/>
      <w:r w:rsidRPr="00652102">
        <w:rPr>
          <w:rFonts w:ascii="Times New Roman" w:hAnsi="Times New Roman" w:cs="Times New Roman"/>
          <w:sz w:val="24"/>
          <w:szCs w:val="24"/>
        </w:rPr>
        <w:t xml:space="preserve">(1):106-118. </w:t>
      </w:r>
    </w:p>
    <w:p w14:paraId="4265B616"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Ware JE JR, </w:t>
      </w:r>
      <w:proofErr w:type="spellStart"/>
      <w:r w:rsidRPr="00652102">
        <w:rPr>
          <w:rFonts w:ascii="Times New Roman" w:hAnsi="Times New Roman" w:cs="Times New Roman"/>
          <w:sz w:val="24"/>
          <w:szCs w:val="24"/>
        </w:rPr>
        <w:t>Sherbourne</w:t>
      </w:r>
      <w:proofErr w:type="spellEnd"/>
      <w:r w:rsidRPr="00652102">
        <w:rPr>
          <w:rFonts w:ascii="Times New Roman" w:hAnsi="Times New Roman" w:cs="Times New Roman"/>
          <w:sz w:val="24"/>
          <w:szCs w:val="24"/>
        </w:rPr>
        <w:t xml:space="preserve"> CD (1992). The MOS 36-Item Short-Form Health Survey (SF-36): I. Conceptual framework and item selection. Med Care 30: 473.</w:t>
      </w:r>
    </w:p>
    <w:p w14:paraId="530739B7"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Ware J, </w:t>
      </w:r>
      <w:proofErr w:type="spellStart"/>
      <w:r w:rsidRPr="00652102">
        <w:rPr>
          <w:rFonts w:ascii="Times New Roman" w:hAnsi="Times New Roman" w:cs="Times New Roman"/>
          <w:sz w:val="24"/>
          <w:szCs w:val="24"/>
        </w:rPr>
        <w:t>Kosinski</w:t>
      </w:r>
      <w:proofErr w:type="spellEnd"/>
      <w:r w:rsidRPr="00652102">
        <w:rPr>
          <w:rFonts w:ascii="Times New Roman" w:hAnsi="Times New Roman" w:cs="Times New Roman"/>
          <w:sz w:val="24"/>
          <w:szCs w:val="24"/>
        </w:rPr>
        <w:t xml:space="preserve"> M, Keller SD (1996). A 12-Item short-form health survey: construction of scales and preliminary tests of reliability and validity. Med Care; 34:220–33.</w:t>
      </w:r>
    </w:p>
    <w:p w14:paraId="573E0582"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Wells VE, </w:t>
      </w:r>
      <w:proofErr w:type="spellStart"/>
      <w:r w:rsidRPr="00652102">
        <w:rPr>
          <w:rFonts w:ascii="Times New Roman" w:hAnsi="Times New Roman" w:cs="Times New Roman"/>
          <w:sz w:val="24"/>
          <w:szCs w:val="24"/>
        </w:rPr>
        <w:t>Klerman</w:t>
      </w:r>
      <w:proofErr w:type="spellEnd"/>
      <w:r w:rsidRPr="00652102">
        <w:rPr>
          <w:rFonts w:ascii="Times New Roman" w:hAnsi="Times New Roman" w:cs="Times New Roman"/>
          <w:sz w:val="24"/>
          <w:szCs w:val="24"/>
        </w:rPr>
        <w:t xml:space="preserve"> GL, </w:t>
      </w:r>
      <w:proofErr w:type="spellStart"/>
      <w:r w:rsidRPr="00652102">
        <w:rPr>
          <w:rFonts w:ascii="Times New Roman" w:hAnsi="Times New Roman" w:cs="Times New Roman"/>
          <w:sz w:val="24"/>
          <w:szCs w:val="24"/>
        </w:rPr>
        <w:t>Deykin</w:t>
      </w:r>
      <w:proofErr w:type="spellEnd"/>
      <w:r w:rsidRPr="00652102">
        <w:rPr>
          <w:rFonts w:ascii="Times New Roman" w:hAnsi="Times New Roman" w:cs="Times New Roman"/>
          <w:sz w:val="24"/>
          <w:szCs w:val="24"/>
        </w:rPr>
        <w:t xml:space="preserve"> EY (1987) </w:t>
      </w:r>
      <w:proofErr w:type="gramStart"/>
      <w:r w:rsidRPr="00652102">
        <w:rPr>
          <w:rFonts w:ascii="Times New Roman" w:hAnsi="Times New Roman" w:cs="Times New Roman"/>
          <w:sz w:val="24"/>
          <w:szCs w:val="24"/>
        </w:rPr>
        <w:t>The</w:t>
      </w:r>
      <w:proofErr w:type="gramEnd"/>
      <w:r w:rsidRPr="00652102">
        <w:rPr>
          <w:rFonts w:ascii="Times New Roman" w:hAnsi="Times New Roman" w:cs="Times New Roman"/>
          <w:sz w:val="24"/>
          <w:szCs w:val="24"/>
        </w:rPr>
        <w:t xml:space="preserve"> prevalence of depressive symptoms in college students. Social Psychiatry and Psychiatric Epidemiology 22: 20–28.</w:t>
      </w:r>
    </w:p>
    <w:p w14:paraId="016638E0"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Wilson CJ, Deane FP, </w:t>
      </w:r>
      <w:proofErr w:type="spellStart"/>
      <w:r w:rsidRPr="00652102">
        <w:rPr>
          <w:rFonts w:ascii="Times New Roman" w:hAnsi="Times New Roman" w:cs="Times New Roman"/>
          <w:sz w:val="24"/>
          <w:szCs w:val="24"/>
        </w:rPr>
        <w:t>Ciarrochi</w:t>
      </w:r>
      <w:proofErr w:type="spellEnd"/>
      <w:r w:rsidRPr="00652102">
        <w:rPr>
          <w:rFonts w:ascii="Times New Roman" w:hAnsi="Times New Roman" w:cs="Times New Roman"/>
          <w:sz w:val="24"/>
          <w:szCs w:val="24"/>
        </w:rPr>
        <w:t xml:space="preserve"> JV, </w:t>
      </w:r>
      <w:proofErr w:type="spellStart"/>
      <w:r w:rsidRPr="00652102">
        <w:rPr>
          <w:rFonts w:ascii="Times New Roman" w:hAnsi="Times New Roman" w:cs="Times New Roman"/>
          <w:sz w:val="24"/>
          <w:szCs w:val="24"/>
        </w:rPr>
        <w:t>Rickwood</w:t>
      </w:r>
      <w:proofErr w:type="spellEnd"/>
      <w:r w:rsidRPr="00652102">
        <w:rPr>
          <w:rFonts w:ascii="Times New Roman" w:hAnsi="Times New Roman" w:cs="Times New Roman"/>
          <w:sz w:val="24"/>
          <w:szCs w:val="24"/>
        </w:rPr>
        <w:t xml:space="preserve"> D. (2005). Measuring help seeking intentions: properties of the General Help seeking Questionnaire. Can J </w:t>
      </w:r>
      <w:proofErr w:type="spellStart"/>
      <w:r w:rsidRPr="00652102">
        <w:rPr>
          <w:rFonts w:ascii="Times New Roman" w:hAnsi="Times New Roman" w:cs="Times New Roman"/>
          <w:sz w:val="24"/>
          <w:szCs w:val="24"/>
        </w:rPr>
        <w:t>Couns</w:t>
      </w:r>
      <w:proofErr w:type="spellEnd"/>
      <w:r w:rsidRPr="00652102">
        <w:rPr>
          <w:rFonts w:ascii="Times New Roman" w:hAnsi="Times New Roman" w:cs="Times New Roman"/>
          <w:sz w:val="24"/>
          <w:szCs w:val="24"/>
        </w:rPr>
        <w:t>; 39(1):15–28.</w:t>
      </w:r>
    </w:p>
    <w:p w14:paraId="49A0AB63"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Windle</w:t>
      </w:r>
      <w:proofErr w:type="spellEnd"/>
      <w:r w:rsidRPr="00652102">
        <w:rPr>
          <w:rFonts w:ascii="Times New Roman" w:hAnsi="Times New Roman" w:cs="Times New Roman"/>
          <w:sz w:val="24"/>
          <w:szCs w:val="24"/>
        </w:rPr>
        <w:t xml:space="preserve"> G, Bennett KM, Noyes J. (2011). A methodological review of resilience measurement scales. Health </w:t>
      </w:r>
      <w:proofErr w:type="spellStart"/>
      <w:r w:rsidRPr="00652102">
        <w:rPr>
          <w:rFonts w:ascii="Times New Roman" w:hAnsi="Times New Roman" w:cs="Times New Roman"/>
          <w:sz w:val="24"/>
          <w:szCs w:val="24"/>
        </w:rPr>
        <w:t>Qual</w:t>
      </w:r>
      <w:proofErr w:type="spellEnd"/>
      <w:r w:rsidRPr="00652102">
        <w:rPr>
          <w:rFonts w:ascii="Times New Roman" w:hAnsi="Times New Roman" w:cs="Times New Roman"/>
          <w:sz w:val="24"/>
          <w:szCs w:val="24"/>
        </w:rPr>
        <w:t xml:space="preserve"> Life Outcomes; 9:6-20. </w:t>
      </w:r>
    </w:p>
    <w:p w14:paraId="33DBCFC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Wolpe</w:t>
      </w:r>
      <w:proofErr w:type="spellEnd"/>
      <w:r w:rsidRPr="00652102">
        <w:rPr>
          <w:rFonts w:ascii="Times New Roman" w:hAnsi="Times New Roman" w:cs="Times New Roman"/>
          <w:sz w:val="24"/>
          <w:szCs w:val="24"/>
        </w:rPr>
        <w:t xml:space="preserve">, J. The Practice of </w:t>
      </w:r>
      <w:proofErr w:type="spellStart"/>
      <w:r w:rsidRPr="00652102">
        <w:rPr>
          <w:rFonts w:ascii="Times New Roman" w:hAnsi="Times New Roman" w:cs="Times New Roman"/>
          <w:sz w:val="24"/>
          <w:szCs w:val="24"/>
        </w:rPr>
        <w:t>Behavior</w:t>
      </w:r>
      <w:proofErr w:type="spellEnd"/>
      <w:r w:rsidRPr="00652102">
        <w:rPr>
          <w:rFonts w:ascii="Times New Roman" w:hAnsi="Times New Roman" w:cs="Times New Roman"/>
          <w:sz w:val="24"/>
          <w:szCs w:val="24"/>
        </w:rPr>
        <w:t xml:space="preserve"> Therapy; </w:t>
      </w:r>
      <w:proofErr w:type="spellStart"/>
      <w:r w:rsidRPr="00652102">
        <w:rPr>
          <w:rFonts w:ascii="Times New Roman" w:hAnsi="Times New Roman" w:cs="Times New Roman"/>
          <w:sz w:val="24"/>
          <w:szCs w:val="24"/>
        </w:rPr>
        <w:t>Pergamon</w:t>
      </w:r>
      <w:proofErr w:type="spellEnd"/>
      <w:r w:rsidRPr="00652102">
        <w:rPr>
          <w:rFonts w:ascii="Times New Roman" w:hAnsi="Times New Roman" w:cs="Times New Roman"/>
          <w:sz w:val="24"/>
          <w:szCs w:val="24"/>
        </w:rPr>
        <w:t xml:space="preserve"> Press: New York, NY, USA, 1969.</w:t>
      </w:r>
    </w:p>
    <w:p w14:paraId="12BEF04B"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r w:rsidRPr="00652102">
        <w:rPr>
          <w:rFonts w:ascii="Times New Roman" w:hAnsi="Times New Roman" w:cs="Times New Roman"/>
          <w:sz w:val="24"/>
          <w:szCs w:val="24"/>
        </w:rPr>
        <w:t xml:space="preserve">Wood V, Wylie ML, </w:t>
      </w:r>
      <w:proofErr w:type="spellStart"/>
      <w:r w:rsidRPr="00652102">
        <w:rPr>
          <w:rFonts w:ascii="Times New Roman" w:hAnsi="Times New Roman" w:cs="Times New Roman"/>
          <w:sz w:val="24"/>
          <w:szCs w:val="24"/>
        </w:rPr>
        <w:t>Sheafor</w:t>
      </w:r>
      <w:proofErr w:type="spellEnd"/>
      <w:r w:rsidRPr="00652102">
        <w:rPr>
          <w:rFonts w:ascii="Times New Roman" w:hAnsi="Times New Roman" w:cs="Times New Roman"/>
          <w:sz w:val="24"/>
          <w:szCs w:val="24"/>
        </w:rPr>
        <w:t xml:space="preserve"> B. (1969) </w:t>
      </w:r>
      <w:proofErr w:type="gramStart"/>
      <w:r w:rsidRPr="00652102">
        <w:rPr>
          <w:rFonts w:ascii="Times New Roman" w:hAnsi="Times New Roman" w:cs="Times New Roman"/>
          <w:sz w:val="24"/>
          <w:szCs w:val="24"/>
        </w:rPr>
        <w:t>An</w:t>
      </w:r>
      <w:proofErr w:type="gramEnd"/>
      <w:r w:rsidRPr="00652102">
        <w:rPr>
          <w:rFonts w:ascii="Times New Roman" w:hAnsi="Times New Roman" w:cs="Times New Roman"/>
          <w:sz w:val="24"/>
          <w:szCs w:val="24"/>
        </w:rPr>
        <w:t xml:space="preserve"> analysis of a short self-reported measure of life satisfaction. J </w:t>
      </w:r>
      <w:proofErr w:type="spellStart"/>
      <w:r w:rsidRPr="00652102">
        <w:rPr>
          <w:rFonts w:ascii="Times New Roman" w:hAnsi="Times New Roman" w:cs="Times New Roman"/>
          <w:sz w:val="24"/>
          <w:szCs w:val="24"/>
        </w:rPr>
        <w:t>Gerontol</w:t>
      </w:r>
      <w:proofErr w:type="spellEnd"/>
      <w:r w:rsidRPr="00652102">
        <w:rPr>
          <w:rFonts w:ascii="Times New Roman" w:hAnsi="Times New Roman" w:cs="Times New Roman"/>
          <w:sz w:val="24"/>
          <w:szCs w:val="24"/>
        </w:rPr>
        <w:t>; 24:465-469.</w:t>
      </w:r>
    </w:p>
    <w:p w14:paraId="42152F68" w14:textId="77777777" w:rsidR="002F4A35" w:rsidRPr="00652102" w:rsidRDefault="002F4A35" w:rsidP="002F4A35">
      <w:pPr>
        <w:spacing w:after="120" w:line="240" w:lineRule="auto"/>
        <w:ind w:left="720" w:hanging="720"/>
        <w:mirrorIndents/>
        <w:jc w:val="both"/>
        <w:rPr>
          <w:rFonts w:ascii="Times New Roman" w:hAnsi="Times New Roman" w:cs="Times New Roman"/>
          <w:sz w:val="24"/>
          <w:szCs w:val="24"/>
        </w:rPr>
      </w:pPr>
      <w:proofErr w:type="spellStart"/>
      <w:r w:rsidRPr="00652102">
        <w:rPr>
          <w:rFonts w:ascii="Times New Roman" w:hAnsi="Times New Roman" w:cs="Times New Roman"/>
          <w:sz w:val="24"/>
          <w:szCs w:val="24"/>
        </w:rPr>
        <w:t>Yesavage</w:t>
      </w:r>
      <w:proofErr w:type="spellEnd"/>
      <w:r w:rsidRPr="00652102">
        <w:rPr>
          <w:rFonts w:ascii="Times New Roman" w:hAnsi="Times New Roman" w:cs="Times New Roman"/>
          <w:sz w:val="24"/>
          <w:szCs w:val="24"/>
        </w:rPr>
        <w:t xml:space="preserve"> JA, Brink TL, Rose TL, </w:t>
      </w:r>
      <w:proofErr w:type="spellStart"/>
      <w:r w:rsidRPr="00652102">
        <w:rPr>
          <w:rFonts w:ascii="Times New Roman" w:hAnsi="Times New Roman" w:cs="Times New Roman"/>
          <w:sz w:val="24"/>
          <w:szCs w:val="24"/>
        </w:rPr>
        <w:t>Lum</w:t>
      </w:r>
      <w:proofErr w:type="spellEnd"/>
      <w:r w:rsidRPr="00652102">
        <w:rPr>
          <w:rFonts w:ascii="Times New Roman" w:hAnsi="Times New Roman" w:cs="Times New Roman"/>
          <w:sz w:val="24"/>
          <w:szCs w:val="24"/>
        </w:rPr>
        <w:t xml:space="preserve"> O, Huang V, Day M, </w:t>
      </w:r>
      <w:proofErr w:type="spellStart"/>
      <w:r w:rsidRPr="00652102">
        <w:rPr>
          <w:rFonts w:ascii="Times New Roman" w:hAnsi="Times New Roman" w:cs="Times New Roman"/>
          <w:sz w:val="24"/>
          <w:szCs w:val="24"/>
        </w:rPr>
        <w:t>Leirer</w:t>
      </w:r>
      <w:proofErr w:type="spellEnd"/>
      <w:r w:rsidRPr="00652102">
        <w:rPr>
          <w:rFonts w:ascii="Times New Roman" w:hAnsi="Times New Roman" w:cs="Times New Roman"/>
          <w:sz w:val="24"/>
          <w:szCs w:val="24"/>
        </w:rPr>
        <w:t xml:space="preserve"> VO (1983). Development and validation of a geriatric depression screening scale. Journal of Psychiatric Research, 17, 37-49.</w:t>
      </w:r>
    </w:p>
    <w:p w14:paraId="41C89188" w14:textId="77777777" w:rsidR="00B94750" w:rsidRPr="00652102" w:rsidRDefault="00B94750">
      <w:r w:rsidRPr="00652102">
        <w:br w:type="page"/>
      </w:r>
    </w:p>
    <w:p w14:paraId="4683E5B3" w14:textId="7628465A" w:rsidR="00B94750" w:rsidRPr="00652102" w:rsidRDefault="00A7395A" w:rsidP="00B94750">
      <w:pPr>
        <w:rPr>
          <w:rFonts w:ascii="Times New Roman" w:hAnsi="Times New Roman" w:cs="Times New Roman"/>
          <w:b/>
          <w:sz w:val="24"/>
          <w:szCs w:val="24"/>
        </w:rPr>
      </w:pPr>
      <w:r w:rsidRPr="00652102">
        <w:rPr>
          <w:rFonts w:ascii="Times New Roman" w:hAnsi="Times New Roman" w:cs="Times New Roman"/>
          <w:b/>
          <w:sz w:val="24"/>
          <w:szCs w:val="24"/>
        </w:rPr>
        <w:lastRenderedPageBreak/>
        <w:t xml:space="preserve">OS6. </w:t>
      </w:r>
      <w:r w:rsidR="00B94750" w:rsidRPr="00652102">
        <w:rPr>
          <w:rFonts w:ascii="Times New Roman" w:hAnsi="Times New Roman" w:cs="Times New Roman"/>
          <w:b/>
          <w:sz w:val="24"/>
          <w:szCs w:val="24"/>
        </w:rPr>
        <w:t>Articles included in the Review</w:t>
      </w:r>
    </w:p>
    <w:p w14:paraId="4D0FCEF5" w14:textId="6452586F" w:rsidR="00B94750" w:rsidRPr="00652102" w:rsidRDefault="006B302C"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Abraham, C., Sloan, S.N., Coker, C., Freed, B., McAuliffe, M., Nielsen, H., </w:t>
      </w:r>
      <w:proofErr w:type="spellStart"/>
      <w:r w:rsidRPr="00652102">
        <w:rPr>
          <w:rFonts w:ascii="Times New Roman" w:hAnsi="Times New Roman" w:cs="Times New Roman"/>
          <w:sz w:val="24"/>
          <w:szCs w:val="24"/>
        </w:rPr>
        <w:t>Riscoe</w:t>
      </w:r>
      <w:proofErr w:type="spellEnd"/>
      <w:r w:rsidRPr="00652102">
        <w:rPr>
          <w:rFonts w:ascii="Times New Roman" w:hAnsi="Times New Roman" w:cs="Times New Roman"/>
          <w:sz w:val="24"/>
          <w:szCs w:val="24"/>
        </w:rPr>
        <w:t xml:space="preserve">, T., Steele, R., </w:t>
      </w:r>
      <w:proofErr w:type="spellStart"/>
      <w:r w:rsidRPr="00652102">
        <w:rPr>
          <w:rFonts w:ascii="Times New Roman" w:hAnsi="Times New Roman" w:cs="Times New Roman"/>
          <w:sz w:val="24"/>
          <w:szCs w:val="24"/>
        </w:rPr>
        <w:t>Dettwiler</w:t>
      </w:r>
      <w:proofErr w:type="spellEnd"/>
      <w:r w:rsidRPr="00652102">
        <w:rPr>
          <w:rFonts w:ascii="Times New Roman" w:hAnsi="Times New Roman" w:cs="Times New Roman"/>
          <w:sz w:val="24"/>
          <w:szCs w:val="24"/>
        </w:rPr>
        <w:t xml:space="preserve">, A., </w:t>
      </w:r>
      <w:proofErr w:type="spellStart"/>
      <w:r w:rsidRPr="00652102">
        <w:rPr>
          <w:rFonts w:ascii="Times New Roman" w:hAnsi="Times New Roman" w:cs="Times New Roman"/>
          <w:sz w:val="24"/>
          <w:szCs w:val="24"/>
        </w:rPr>
        <w:t>Oberley</w:t>
      </w:r>
      <w:proofErr w:type="spellEnd"/>
      <w:r w:rsidRPr="00652102">
        <w:rPr>
          <w:rFonts w:ascii="Times New Roman" w:hAnsi="Times New Roman" w:cs="Times New Roman"/>
          <w:sz w:val="24"/>
          <w:szCs w:val="24"/>
        </w:rPr>
        <w:t xml:space="preserve">, G. and </w:t>
      </w:r>
      <w:proofErr w:type="spellStart"/>
      <w:r w:rsidRPr="00652102">
        <w:rPr>
          <w:rFonts w:ascii="Times New Roman" w:hAnsi="Times New Roman" w:cs="Times New Roman"/>
          <w:sz w:val="24"/>
          <w:szCs w:val="24"/>
        </w:rPr>
        <w:t>Zaremski</w:t>
      </w:r>
      <w:proofErr w:type="spellEnd"/>
      <w:r w:rsidRPr="00652102">
        <w:rPr>
          <w:rFonts w:ascii="Times New Roman" w:hAnsi="Times New Roman" w:cs="Times New Roman"/>
          <w:sz w:val="24"/>
          <w:szCs w:val="24"/>
        </w:rPr>
        <w:t>, K., (2021). Osteopathic Manipulative Treatment as an intervention to Reduce Stress, anxiety, and depression in first Responders: a pilot Study. Missouri Medicine, 118(5), p.435.</w:t>
      </w:r>
      <w:r w:rsidR="00B94750" w:rsidRPr="00652102">
        <w:rPr>
          <w:rFonts w:ascii="Times New Roman" w:hAnsi="Times New Roman" w:cs="Times New Roman"/>
          <w:sz w:val="24"/>
          <w:szCs w:val="24"/>
        </w:rPr>
        <w:t xml:space="preserve"> </w:t>
      </w:r>
    </w:p>
    <w:p w14:paraId="7283590E"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Apostol, C., </w:t>
      </w:r>
      <w:proofErr w:type="spellStart"/>
      <w:r w:rsidRPr="00652102">
        <w:rPr>
          <w:rFonts w:ascii="Times New Roman" w:hAnsi="Times New Roman" w:cs="Times New Roman"/>
          <w:sz w:val="24"/>
          <w:szCs w:val="24"/>
        </w:rPr>
        <w:t>Cranwell</w:t>
      </w:r>
      <w:proofErr w:type="spellEnd"/>
      <w:r w:rsidRPr="00652102">
        <w:rPr>
          <w:rFonts w:ascii="Times New Roman" w:hAnsi="Times New Roman" w:cs="Times New Roman"/>
          <w:sz w:val="24"/>
          <w:szCs w:val="24"/>
        </w:rPr>
        <w:t xml:space="preserve">, K., &amp; Hitch, D. (2021). Evaluating a multidimensional strategy to improve the professional self-care of occupational therapists working with people with life limiting illness. BMC palliative care, 20(1), 1-12. </w:t>
      </w:r>
    </w:p>
    <w:p w14:paraId="33FC55F0"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Barbosa, A., Nolan, M., Sousa, L., &amp; </w:t>
      </w:r>
      <w:proofErr w:type="spellStart"/>
      <w:r w:rsidRPr="00652102">
        <w:rPr>
          <w:rFonts w:ascii="Times New Roman" w:hAnsi="Times New Roman" w:cs="Times New Roman"/>
          <w:sz w:val="24"/>
          <w:szCs w:val="24"/>
        </w:rPr>
        <w:t>Figueiredo</w:t>
      </w:r>
      <w:proofErr w:type="spellEnd"/>
      <w:r w:rsidRPr="00652102">
        <w:rPr>
          <w:rFonts w:ascii="Times New Roman" w:hAnsi="Times New Roman" w:cs="Times New Roman"/>
          <w:sz w:val="24"/>
          <w:szCs w:val="24"/>
        </w:rPr>
        <w:t xml:space="preserve">, D. (2015). Supporting direct care workers in dementia care: effects of a psychoeducational intervention. American Journal of Alzheimer's </w:t>
      </w:r>
      <w:proofErr w:type="gramStart"/>
      <w:r w:rsidRPr="00652102">
        <w:rPr>
          <w:rFonts w:ascii="Times New Roman" w:hAnsi="Times New Roman" w:cs="Times New Roman"/>
          <w:sz w:val="24"/>
          <w:szCs w:val="24"/>
        </w:rPr>
        <w:t>Disease</w:t>
      </w:r>
      <w:proofErr w:type="gramEnd"/>
      <w:r w:rsidRPr="00652102">
        <w:rPr>
          <w:rFonts w:ascii="Times New Roman" w:hAnsi="Times New Roman" w:cs="Times New Roman"/>
          <w:sz w:val="24"/>
          <w:szCs w:val="24"/>
        </w:rPr>
        <w:t xml:space="preserve"> &amp; Other Dementias®, 30(2), 130-138. </w:t>
      </w:r>
    </w:p>
    <w:p w14:paraId="0CF15128" w14:textId="0E29316A" w:rsidR="006B302C" w:rsidRPr="00652102" w:rsidRDefault="006B302C"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Batsis, J.A., Petersen, C.L., Clark, M.M., Cook, S.B., Lopez-Jimenez, F., Al-</w:t>
      </w:r>
      <w:proofErr w:type="spellStart"/>
      <w:r w:rsidRPr="00652102">
        <w:rPr>
          <w:rFonts w:ascii="Times New Roman" w:hAnsi="Times New Roman" w:cs="Times New Roman"/>
          <w:sz w:val="24"/>
          <w:szCs w:val="24"/>
        </w:rPr>
        <w:t>Nimr</w:t>
      </w:r>
      <w:proofErr w:type="spellEnd"/>
      <w:r w:rsidRPr="00652102">
        <w:rPr>
          <w:rFonts w:ascii="Times New Roman" w:hAnsi="Times New Roman" w:cs="Times New Roman"/>
          <w:sz w:val="24"/>
          <w:szCs w:val="24"/>
        </w:rPr>
        <w:t xml:space="preserve">, R.I., Pidgeon, D., </w:t>
      </w:r>
      <w:proofErr w:type="spellStart"/>
      <w:r w:rsidRPr="00652102">
        <w:rPr>
          <w:rFonts w:ascii="Times New Roman" w:hAnsi="Times New Roman" w:cs="Times New Roman"/>
          <w:sz w:val="24"/>
          <w:szCs w:val="24"/>
        </w:rPr>
        <w:t>Kotz</w:t>
      </w:r>
      <w:proofErr w:type="spellEnd"/>
      <w:r w:rsidRPr="00652102">
        <w:rPr>
          <w:rFonts w:ascii="Times New Roman" w:hAnsi="Times New Roman" w:cs="Times New Roman"/>
          <w:sz w:val="24"/>
          <w:szCs w:val="24"/>
        </w:rPr>
        <w:t>, D., Mackenzie, T.A. and Bartels, S.J., (2021). A weight loss intervention augmented by a wearable device in rural older adults with obesity: a feasibility study. The Journals of Gerontology: Series A, 76(1), pp.95-100.</w:t>
      </w:r>
    </w:p>
    <w:p w14:paraId="404B1840" w14:textId="63714F05"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Beck, B. D., Hansen, Å. M., &amp; Gold, C. (2015). Coping with work-related stress through guided imagery and music (GIM): Randomized controlled trial. Journal of Music Therapy, 52(3), 323-352. </w:t>
      </w:r>
    </w:p>
    <w:p w14:paraId="1BEE3514"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Bezner</w:t>
      </w:r>
      <w:proofErr w:type="spellEnd"/>
      <w:r w:rsidRPr="00652102">
        <w:rPr>
          <w:rFonts w:ascii="Times New Roman" w:hAnsi="Times New Roman" w:cs="Times New Roman"/>
          <w:sz w:val="24"/>
          <w:szCs w:val="24"/>
        </w:rPr>
        <w:t xml:space="preserve">, J., Lloyd, L., </w:t>
      </w:r>
      <w:proofErr w:type="spellStart"/>
      <w:r w:rsidRPr="00652102">
        <w:rPr>
          <w:rFonts w:ascii="Times New Roman" w:hAnsi="Times New Roman" w:cs="Times New Roman"/>
          <w:sz w:val="24"/>
          <w:szCs w:val="24"/>
        </w:rPr>
        <w:t>Crixell</w:t>
      </w:r>
      <w:proofErr w:type="spellEnd"/>
      <w:r w:rsidRPr="00652102">
        <w:rPr>
          <w:rFonts w:ascii="Times New Roman" w:hAnsi="Times New Roman" w:cs="Times New Roman"/>
          <w:sz w:val="24"/>
          <w:szCs w:val="24"/>
        </w:rPr>
        <w:t xml:space="preserve">, S., &amp; Franklin, K. (2017). Health behaviour change coaching in physical therapy: improving physical fitness and related psychological constructs of employees in a university setting. European Journal of Physiotherapy, 19(sup1), 1-2. </w:t>
      </w:r>
    </w:p>
    <w:p w14:paraId="1C771456"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Burns, J., Crosbie, J., </w:t>
      </w:r>
      <w:proofErr w:type="spellStart"/>
      <w:r w:rsidRPr="00652102">
        <w:rPr>
          <w:rFonts w:ascii="Times New Roman" w:hAnsi="Times New Roman" w:cs="Times New Roman"/>
          <w:sz w:val="24"/>
          <w:szCs w:val="24"/>
        </w:rPr>
        <w:t>Ouvrier</w:t>
      </w:r>
      <w:proofErr w:type="spellEnd"/>
      <w:r w:rsidRPr="00652102">
        <w:rPr>
          <w:rFonts w:ascii="Times New Roman" w:hAnsi="Times New Roman" w:cs="Times New Roman"/>
          <w:sz w:val="24"/>
          <w:szCs w:val="24"/>
        </w:rPr>
        <w:t xml:space="preserve">, R., &amp; Hunt, A. (2006). Effective orthotic therapy for the painful </w:t>
      </w:r>
      <w:proofErr w:type="spellStart"/>
      <w:r w:rsidRPr="00652102">
        <w:rPr>
          <w:rFonts w:ascii="Times New Roman" w:hAnsi="Times New Roman" w:cs="Times New Roman"/>
          <w:sz w:val="24"/>
          <w:szCs w:val="24"/>
        </w:rPr>
        <w:t>cavus</w:t>
      </w:r>
      <w:proofErr w:type="spellEnd"/>
      <w:r w:rsidRPr="00652102">
        <w:rPr>
          <w:rFonts w:ascii="Times New Roman" w:hAnsi="Times New Roman" w:cs="Times New Roman"/>
          <w:sz w:val="24"/>
          <w:szCs w:val="24"/>
        </w:rPr>
        <w:t xml:space="preserve"> foot: a randomized controlled trial. Journal of the American Podiatric Medical Association, 96(3), 205-211. </w:t>
      </w:r>
    </w:p>
    <w:p w14:paraId="1F53F971"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Chatters, R., Roberts, J., Mountain, G., Cook, S., </w:t>
      </w:r>
      <w:proofErr w:type="spellStart"/>
      <w:r w:rsidRPr="00652102">
        <w:rPr>
          <w:rFonts w:ascii="Times New Roman" w:hAnsi="Times New Roman" w:cs="Times New Roman"/>
          <w:sz w:val="24"/>
          <w:szCs w:val="24"/>
        </w:rPr>
        <w:t>Windle</w:t>
      </w:r>
      <w:proofErr w:type="spellEnd"/>
      <w:r w:rsidRPr="00652102">
        <w:rPr>
          <w:rFonts w:ascii="Times New Roman" w:hAnsi="Times New Roman" w:cs="Times New Roman"/>
          <w:sz w:val="24"/>
          <w:szCs w:val="24"/>
        </w:rPr>
        <w:t xml:space="preserve">, G., Craig, C., &amp; </w:t>
      </w:r>
      <w:proofErr w:type="spellStart"/>
      <w:r w:rsidRPr="00652102">
        <w:rPr>
          <w:rFonts w:ascii="Times New Roman" w:hAnsi="Times New Roman" w:cs="Times New Roman"/>
          <w:sz w:val="24"/>
          <w:szCs w:val="24"/>
        </w:rPr>
        <w:t>Sprange</w:t>
      </w:r>
      <w:proofErr w:type="spellEnd"/>
      <w:r w:rsidRPr="00652102">
        <w:rPr>
          <w:rFonts w:ascii="Times New Roman" w:hAnsi="Times New Roman" w:cs="Times New Roman"/>
          <w:sz w:val="24"/>
          <w:szCs w:val="24"/>
        </w:rPr>
        <w:t>, K. (2017). The long-term (24-month) effect on health and well-being of the Lifestyle Matters community-based intervention in people aged 65 years and over: a qualitative study. BMJ open, 7(9), e016711.</w:t>
      </w:r>
    </w:p>
    <w:p w14:paraId="1B418A96" w14:textId="08311B4A" w:rsidR="006B302C" w:rsidRPr="00652102" w:rsidRDefault="006B302C"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Clark, F., </w:t>
      </w:r>
      <w:proofErr w:type="spellStart"/>
      <w:r w:rsidRPr="00652102">
        <w:rPr>
          <w:rFonts w:ascii="Times New Roman" w:hAnsi="Times New Roman" w:cs="Times New Roman"/>
          <w:sz w:val="24"/>
          <w:szCs w:val="24"/>
        </w:rPr>
        <w:t>Azen</w:t>
      </w:r>
      <w:proofErr w:type="spellEnd"/>
      <w:r w:rsidRPr="00652102">
        <w:rPr>
          <w:rFonts w:ascii="Times New Roman" w:hAnsi="Times New Roman" w:cs="Times New Roman"/>
          <w:sz w:val="24"/>
          <w:szCs w:val="24"/>
        </w:rPr>
        <w:t xml:space="preserve">, S.P., Carlson, M., Mandel, D., </w:t>
      </w:r>
      <w:proofErr w:type="spellStart"/>
      <w:r w:rsidRPr="00652102">
        <w:rPr>
          <w:rFonts w:ascii="Times New Roman" w:hAnsi="Times New Roman" w:cs="Times New Roman"/>
          <w:sz w:val="24"/>
          <w:szCs w:val="24"/>
        </w:rPr>
        <w:t>LaBree</w:t>
      </w:r>
      <w:proofErr w:type="spellEnd"/>
      <w:r w:rsidRPr="00652102">
        <w:rPr>
          <w:rFonts w:ascii="Times New Roman" w:hAnsi="Times New Roman" w:cs="Times New Roman"/>
          <w:sz w:val="24"/>
          <w:szCs w:val="24"/>
        </w:rPr>
        <w:t>, L., Hay, J., Zemke, R., Jackson, J. and Lipson, L., (2001). Embedding health-promoting changes into the daily lives of independent-living older adults: Long-term follow-up of occupational therapy intervention. The Journals of Gerontology Series B: Psychological Sciences and Social Sciences, 56(1)</w:t>
      </w:r>
      <w:proofErr w:type="gramStart"/>
      <w:r w:rsidRPr="00652102">
        <w:rPr>
          <w:rFonts w:ascii="Times New Roman" w:hAnsi="Times New Roman" w:cs="Times New Roman"/>
          <w:sz w:val="24"/>
          <w:szCs w:val="24"/>
        </w:rPr>
        <w:t>,60</w:t>
      </w:r>
      <w:proofErr w:type="gramEnd"/>
      <w:r w:rsidRPr="00652102">
        <w:rPr>
          <w:rFonts w:ascii="Times New Roman" w:hAnsi="Times New Roman" w:cs="Times New Roman"/>
          <w:sz w:val="24"/>
          <w:szCs w:val="24"/>
        </w:rPr>
        <w:t>-63.</w:t>
      </w:r>
    </w:p>
    <w:p w14:paraId="59940099" w14:textId="5EF08A26" w:rsidR="006B302C" w:rsidRPr="00652102" w:rsidRDefault="006B302C"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Clark, F., </w:t>
      </w:r>
      <w:proofErr w:type="spellStart"/>
      <w:r w:rsidRPr="00652102">
        <w:rPr>
          <w:rFonts w:ascii="Times New Roman" w:hAnsi="Times New Roman" w:cs="Times New Roman"/>
          <w:sz w:val="24"/>
          <w:szCs w:val="24"/>
        </w:rPr>
        <w:t>Azen</w:t>
      </w:r>
      <w:proofErr w:type="spellEnd"/>
      <w:r w:rsidRPr="00652102">
        <w:rPr>
          <w:rFonts w:ascii="Times New Roman" w:hAnsi="Times New Roman" w:cs="Times New Roman"/>
          <w:sz w:val="24"/>
          <w:szCs w:val="24"/>
        </w:rPr>
        <w:t>, S.P., Zemke, R., Jackson, J., Carlson, M., Mandel, D., Hay, J., Josephson, K., Cherry, B., Hessel, C. and Palmer, J., (1997). Occupational therapy for independent-living older adults: A randomized controlled trial. Jama, 278(16), 1321-1326.</w:t>
      </w:r>
    </w:p>
    <w:p w14:paraId="3E0BA622" w14:textId="4CF0AA59" w:rsidR="006B302C" w:rsidRPr="00652102" w:rsidRDefault="006B302C"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Clark, F., Jackson, J., Carlson, M., Chou, C.P., Cherry, B.J., Jordan-Marsh, M., Knight, B.G., Mandel, D., Blanchard, J., Granger, D.A. and Wilcox, R.R., (2012). Effectiveness of a lifestyle intervention in promoting the well-being of independently living older people: results of the Well Elderly 2 Randomised Controlled Trial. J </w:t>
      </w:r>
      <w:proofErr w:type="spellStart"/>
      <w:r w:rsidRPr="00652102">
        <w:rPr>
          <w:rFonts w:ascii="Times New Roman" w:hAnsi="Times New Roman" w:cs="Times New Roman"/>
          <w:sz w:val="24"/>
          <w:szCs w:val="24"/>
        </w:rPr>
        <w:t>Epidemiol</w:t>
      </w:r>
      <w:proofErr w:type="spellEnd"/>
      <w:r w:rsidRPr="00652102">
        <w:rPr>
          <w:rFonts w:ascii="Times New Roman" w:hAnsi="Times New Roman" w:cs="Times New Roman"/>
          <w:sz w:val="24"/>
          <w:szCs w:val="24"/>
        </w:rPr>
        <w:t xml:space="preserve"> Community Health, 66(9), 782-790.</w:t>
      </w:r>
    </w:p>
    <w:p w14:paraId="0165B414" w14:textId="7BCE8D32"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lastRenderedPageBreak/>
        <w:t xml:space="preserve">Clarkson, M., Heads, G., Hodgson, D., &amp; Probst, H. (2019). Does the intervention of mindfulness reduce levels of burnout and compassion fatigue and increase resilience in pre-registration students? A pilot study. Radiography, 25(1), 4-9. </w:t>
      </w:r>
    </w:p>
    <w:p w14:paraId="35BA22E1"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Doll, J., &amp; Brady, K. (2013). Project HOPE: Implementing sensory experiences for suicide prevention in a Native American community. Occupational Therapy in Mental Health, 29(2), 149-158. </w:t>
      </w:r>
    </w:p>
    <w:p w14:paraId="40D8F3BF"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Fiore, J. (2018). A pilot study exploring the use of an online pre-composed receptive music experience for students coping with stress and anxiety. Journal of Music Therapy, 55(4), 383-407. </w:t>
      </w:r>
    </w:p>
    <w:p w14:paraId="5E0BBBCE"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Frewen</w:t>
      </w:r>
      <w:proofErr w:type="spellEnd"/>
      <w:r w:rsidRPr="00652102">
        <w:rPr>
          <w:rFonts w:ascii="Times New Roman" w:hAnsi="Times New Roman" w:cs="Times New Roman"/>
          <w:sz w:val="24"/>
          <w:szCs w:val="24"/>
        </w:rPr>
        <w:t xml:space="preserve">, P., Mistry, D., Zhu, J., </w:t>
      </w:r>
      <w:proofErr w:type="spellStart"/>
      <w:r w:rsidRPr="00652102">
        <w:rPr>
          <w:rFonts w:ascii="Times New Roman" w:hAnsi="Times New Roman" w:cs="Times New Roman"/>
          <w:sz w:val="24"/>
          <w:szCs w:val="24"/>
        </w:rPr>
        <w:t>Kielt</w:t>
      </w:r>
      <w:proofErr w:type="spellEnd"/>
      <w:r w:rsidRPr="00652102">
        <w:rPr>
          <w:rFonts w:ascii="Times New Roman" w:hAnsi="Times New Roman" w:cs="Times New Roman"/>
          <w:sz w:val="24"/>
          <w:szCs w:val="24"/>
        </w:rPr>
        <w:t xml:space="preserve">, T., Wekerle, C., </w:t>
      </w:r>
      <w:proofErr w:type="spellStart"/>
      <w:r w:rsidRPr="00652102">
        <w:rPr>
          <w:rFonts w:ascii="Times New Roman" w:hAnsi="Times New Roman" w:cs="Times New Roman"/>
          <w:sz w:val="24"/>
          <w:szCs w:val="24"/>
        </w:rPr>
        <w:t>Lanius</w:t>
      </w:r>
      <w:proofErr w:type="spellEnd"/>
      <w:r w:rsidRPr="00652102">
        <w:rPr>
          <w:rFonts w:ascii="Times New Roman" w:hAnsi="Times New Roman" w:cs="Times New Roman"/>
          <w:sz w:val="24"/>
          <w:szCs w:val="24"/>
        </w:rPr>
        <w:t xml:space="preserve">, R. A., &amp; </w:t>
      </w:r>
      <w:proofErr w:type="spellStart"/>
      <w:r w:rsidRPr="00652102">
        <w:rPr>
          <w:rFonts w:ascii="Times New Roman" w:hAnsi="Times New Roman" w:cs="Times New Roman"/>
          <w:sz w:val="24"/>
          <w:szCs w:val="24"/>
        </w:rPr>
        <w:t>Jetly</w:t>
      </w:r>
      <w:proofErr w:type="spellEnd"/>
      <w:r w:rsidRPr="00652102">
        <w:rPr>
          <w:rFonts w:ascii="Times New Roman" w:hAnsi="Times New Roman" w:cs="Times New Roman"/>
          <w:sz w:val="24"/>
          <w:szCs w:val="24"/>
        </w:rPr>
        <w:t xml:space="preserve">, R. (2020). Proof of concept of an eclectic, integrative therapeutic approach to mental health and well-being through virtual reality technology. Frontiers in Psychology, 11, 858. </w:t>
      </w:r>
    </w:p>
    <w:p w14:paraId="0330AA60"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Gustafsson</w:t>
      </w:r>
      <w:proofErr w:type="spellEnd"/>
      <w:r w:rsidRPr="00652102">
        <w:rPr>
          <w:rFonts w:ascii="Times New Roman" w:hAnsi="Times New Roman" w:cs="Times New Roman"/>
          <w:sz w:val="24"/>
          <w:szCs w:val="24"/>
        </w:rPr>
        <w:t xml:space="preserve">, M., </w:t>
      </w:r>
      <w:proofErr w:type="spellStart"/>
      <w:r w:rsidRPr="00652102">
        <w:rPr>
          <w:rFonts w:ascii="Times New Roman" w:hAnsi="Times New Roman" w:cs="Times New Roman"/>
          <w:sz w:val="24"/>
          <w:szCs w:val="24"/>
        </w:rPr>
        <w:t>Stafne</w:t>
      </w:r>
      <w:proofErr w:type="spellEnd"/>
      <w:r w:rsidRPr="00652102">
        <w:rPr>
          <w:rFonts w:ascii="Times New Roman" w:hAnsi="Times New Roman" w:cs="Times New Roman"/>
          <w:sz w:val="24"/>
          <w:szCs w:val="24"/>
        </w:rPr>
        <w:t xml:space="preserve">, S., </w:t>
      </w:r>
      <w:proofErr w:type="spellStart"/>
      <w:r w:rsidRPr="00652102">
        <w:rPr>
          <w:rFonts w:ascii="Times New Roman" w:hAnsi="Times New Roman" w:cs="Times New Roman"/>
          <w:sz w:val="24"/>
          <w:szCs w:val="24"/>
        </w:rPr>
        <w:t>Romundstad</w:t>
      </w:r>
      <w:proofErr w:type="spellEnd"/>
      <w:r w:rsidRPr="00652102">
        <w:rPr>
          <w:rFonts w:ascii="Times New Roman" w:hAnsi="Times New Roman" w:cs="Times New Roman"/>
          <w:sz w:val="24"/>
          <w:szCs w:val="24"/>
        </w:rPr>
        <w:t xml:space="preserve">, P., </w:t>
      </w:r>
      <w:proofErr w:type="spellStart"/>
      <w:r w:rsidRPr="00652102">
        <w:rPr>
          <w:rFonts w:ascii="Times New Roman" w:hAnsi="Times New Roman" w:cs="Times New Roman"/>
          <w:sz w:val="24"/>
          <w:szCs w:val="24"/>
        </w:rPr>
        <w:t>Mørkved</w:t>
      </w:r>
      <w:proofErr w:type="spellEnd"/>
      <w:r w:rsidRPr="00652102">
        <w:rPr>
          <w:rFonts w:ascii="Times New Roman" w:hAnsi="Times New Roman" w:cs="Times New Roman"/>
          <w:sz w:val="24"/>
          <w:szCs w:val="24"/>
        </w:rPr>
        <w:t xml:space="preserve">, S., Salvesen, K., &amp; </w:t>
      </w:r>
      <w:proofErr w:type="spellStart"/>
      <w:r w:rsidRPr="00652102">
        <w:rPr>
          <w:rFonts w:ascii="Times New Roman" w:hAnsi="Times New Roman" w:cs="Times New Roman"/>
          <w:sz w:val="24"/>
          <w:szCs w:val="24"/>
        </w:rPr>
        <w:t>Helvik</w:t>
      </w:r>
      <w:proofErr w:type="spellEnd"/>
      <w:r w:rsidRPr="00652102">
        <w:rPr>
          <w:rFonts w:ascii="Times New Roman" w:hAnsi="Times New Roman" w:cs="Times New Roman"/>
          <w:sz w:val="24"/>
          <w:szCs w:val="24"/>
        </w:rPr>
        <w:t xml:space="preserve">, A. S. (2016). The effects of an exercise programme during pregnancy on health‐related quality of life in pregnant women: a Norwegian randomised controlled trial. BJOG: An International Journal of Obstetrics &amp; Gynaecology, 123(7), 1152-1160. </w:t>
      </w:r>
    </w:p>
    <w:p w14:paraId="7D04E4DC"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Hilliard, R. E. (2001). The effects of music therapy-based bereavement groups on mood and </w:t>
      </w:r>
      <w:proofErr w:type="spellStart"/>
      <w:r w:rsidRPr="00652102">
        <w:rPr>
          <w:rFonts w:ascii="Times New Roman" w:hAnsi="Times New Roman" w:cs="Times New Roman"/>
          <w:sz w:val="24"/>
          <w:szCs w:val="24"/>
        </w:rPr>
        <w:t>behavior</w:t>
      </w:r>
      <w:proofErr w:type="spellEnd"/>
      <w:r w:rsidRPr="00652102">
        <w:rPr>
          <w:rFonts w:ascii="Times New Roman" w:hAnsi="Times New Roman" w:cs="Times New Roman"/>
          <w:sz w:val="24"/>
          <w:szCs w:val="24"/>
        </w:rPr>
        <w:t xml:space="preserve"> of grieving children: A pilot study. Journal of Music Therapy, 38(4), 291-306. </w:t>
      </w:r>
    </w:p>
    <w:p w14:paraId="3FCCD0C6"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Hilliard, R. E. (2007). The effects of Orff-based music therapy and social work groups on childhood grief symptoms and </w:t>
      </w:r>
      <w:proofErr w:type="spellStart"/>
      <w:r w:rsidRPr="00652102">
        <w:rPr>
          <w:rFonts w:ascii="Times New Roman" w:hAnsi="Times New Roman" w:cs="Times New Roman"/>
          <w:sz w:val="24"/>
          <w:szCs w:val="24"/>
        </w:rPr>
        <w:t>behaviors</w:t>
      </w:r>
      <w:proofErr w:type="spellEnd"/>
      <w:r w:rsidRPr="00652102">
        <w:rPr>
          <w:rFonts w:ascii="Times New Roman" w:hAnsi="Times New Roman" w:cs="Times New Roman"/>
          <w:sz w:val="24"/>
          <w:szCs w:val="24"/>
        </w:rPr>
        <w:t xml:space="preserve">. Journal of Music Therapy, 44(2), 123-138. </w:t>
      </w:r>
    </w:p>
    <w:p w14:paraId="2F720848" w14:textId="6867266C"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Ho</w:t>
      </w:r>
      <w:proofErr w:type="spellEnd"/>
      <w:r w:rsidRPr="00652102">
        <w:rPr>
          <w:rFonts w:ascii="Times New Roman" w:hAnsi="Times New Roman" w:cs="Times New Roman"/>
          <w:sz w:val="24"/>
          <w:szCs w:val="24"/>
        </w:rPr>
        <w:t>, A. H. Y., Tan-</w:t>
      </w:r>
      <w:proofErr w:type="spellStart"/>
      <w:r w:rsidRPr="00652102">
        <w:rPr>
          <w:rFonts w:ascii="Times New Roman" w:hAnsi="Times New Roman" w:cs="Times New Roman"/>
          <w:sz w:val="24"/>
          <w:szCs w:val="24"/>
        </w:rPr>
        <w:t>Ho</w:t>
      </w:r>
      <w:proofErr w:type="spellEnd"/>
      <w:r w:rsidRPr="00652102">
        <w:rPr>
          <w:rFonts w:ascii="Times New Roman" w:hAnsi="Times New Roman" w:cs="Times New Roman"/>
          <w:sz w:val="24"/>
          <w:szCs w:val="24"/>
        </w:rPr>
        <w:t xml:space="preserve">, G., Ngo, T. A., Ong, G., Chong, P. H., </w:t>
      </w:r>
      <w:proofErr w:type="spellStart"/>
      <w:r w:rsidRPr="00652102">
        <w:rPr>
          <w:rFonts w:ascii="Times New Roman" w:hAnsi="Times New Roman" w:cs="Times New Roman"/>
          <w:sz w:val="24"/>
          <w:szCs w:val="24"/>
        </w:rPr>
        <w:t>Dignadice</w:t>
      </w:r>
      <w:proofErr w:type="spellEnd"/>
      <w:r w:rsidRPr="00652102">
        <w:rPr>
          <w:rFonts w:ascii="Times New Roman" w:hAnsi="Times New Roman" w:cs="Times New Roman"/>
          <w:sz w:val="24"/>
          <w:szCs w:val="24"/>
        </w:rPr>
        <w:t xml:space="preserve">, D., &amp; Potash, J. (2021). A Novel Mindful-Compassion Art-Based Therapy for Reducing Burnout and Promoting Resilience </w:t>
      </w:r>
      <w:proofErr w:type="gramStart"/>
      <w:r w:rsidRPr="00652102">
        <w:rPr>
          <w:rFonts w:ascii="Times New Roman" w:hAnsi="Times New Roman" w:cs="Times New Roman"/>
          <w:sz w:val="24"/>
          <w:szCs w:val="24"/>
        </w:rPr>
        <w:t>Among</w:t>
      </w:r>
      <w:proofErr w:type="gramEnd"/>
      <w:r w:rsidRPr="00652102">
        <w:rPr>
          <w:rFonts w:ascii="Times New Roman" w:hAnsi="Times New Roman" w:cs="Times New Roman"/>
          <w:sz w:val="24"/>
          <w:szCs w:val="24"/>
        </w:rPr>
        <w:t xml:space="preserve"> Healthcare Workers: Findings From a Waitlist Randomized Control Trial. Frontiers in Psychology, 12</w:t>
      </w:r>
      <w:r w:rsidR="002D4581" w:rsidRPr="00652102">
        <w:rPr>
          <w:rFonts w:ascii="Times New Roman" w:hAnsi="Times New Roman" w:cs="Times New Roman"/>
          <w:sz w:val="24"/>
          <w:szCs w:val="24"/>
        </w:rPr>
        <w:t>, p.744443.</w:t>
      </w:r>
      <w:r w:rsidRPr="00652102">
        <w:rPr>
          <w:rFonts w:ascii="Times New Roman" w:hAnsi="Times New Roman" w:cs="Times New Roman"/>
          <w:sz w:val="24"/>
          <w:szCs w:val="24"/>
        </w:rPr>
        <w:t xml:space="preserve"> </w:t>
      </w:r>
    </w:p>
    <w:p w14:paraId="44B48F84"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Hunt, E., &amp; Coombes, L. (2021). A feasibility study on a novel well-being intervention for university students. Irish Journal of Psychological Medicine, 1-5. </w:t>
      </w:r>
    </w:p>
    <w:p w14:paraId="5DF2A13B"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Johansson, A., &amp; </w:t>
      </w:r>
      <w:proofErr w:type="spellStart"/>
      <w:r w:rsidRPr="00652102">
        <w:rPr>
          <w:rFonts w:ascii="Times New Roman" w:hAnsi="Times New Roman" w:cs="Times New Roman"/>
          <w:sz w:val="24"/>
          <w:szCs w:val="24"/>
        </w:rPr>
        <w:t>Björklund</w:t>
      </w:r>
      <w:proofErr w:type="spellEnd"/>
      <w:r w:rsidRPr="00652102">
        <w:rPr>
          <w:rFonts w:ascii="Times New Roman" w:hAnsi="Times New Roman" w:cs="Times New Roman"/>
          <w:sz w:val="24"/>
          <w:szCs w:val="24"/>
        </w:rPr>
        <w:t xml:space="preserve">, A. (2016). The impact of occupational therapy and lifestyle interventions on older persons’ health, well-being, and occupational adaptation: A mixed-design study. Scandinavian Journal of Occupational Therapy, 23(3), 207-219. </w:t>
      </w:r>
    </w:p>
    <w:p w14:paraId="40202BF3"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Malboeuf-Hurtubise</w:t>
      </w:r>
      <w:proofErr w:type="spellEnd"/>
      <w:r w:rsidRPr="00652102">
        <w:rPr>
          <w:rFonts w:ascii="Times New Roman" w:hAnsi="Times New Roman" w:cs="Times New Roman"/>
          <w:sz w:val="24"/>
          <w:szCs w:val="24"/>
        </w:rPr>
        <w:t xml:space="preserve">, C., Léger-Goodes, T., </w:t>
      </w:r>
      <w:proofErr w:type="spellStart"/>
      <w:r w:rsidRPr="00652102">
        <w:rPr>
          <w:rFonts w:ascii="Times New Roman" w:hAnsi="Times New Roman" w:cs="Times New Roman"/>
          <w:sz w:val="24"/>
          <w:szCs w:val="24"/>
        </w:rPr>
        <w:t>Mageau</w:t>
      </w:r>
      <w:proofErr w:type="spellEnd"/>
      <w:r w:rsidRPr="00652102">
        <w:rPr>
          <w:rFonts w:ascii="Times New Roman" w:hAnsi="Times New Roman" w:cs="Times New Roman"/>
          <w:sz w:val="24"/>
          <w:szCs w:val="24"/>
        </w:rPr>
        <w:t xml:space="preserve">, G. A., Taylor, G., </w:t>
      </w:r>
      <w:proofErr w:type="spellStart"/>
      <w:r w:rsidRPr="00652102">
        <w:rPr>
          <w:rFonts w:ascii="Times New Roman" w:hAnsi="Times New Roman" w:cs="Times New Roman"/>
          <w:sz w:val="24"/>
          <w:szCs w:val="24"/>
        </w:rPr>
        <w:t>Herba</w:t>
      </w:r>
      <w:proofErr w:type="spellEnd"/>
      <w:r w:rsidRPr="00652102">
        <w:rPr>
          <w:rFonts w:ascii="Times New Roman" w:hAnsi="Times New Roman" w:cs="Times New Roman"/>
          <w:sz w:val="24"/>
          <w:szCs w:val="24"/>
        </w:rPr>
        <w:t xml:space="preserve">, C. M., Chadi, N., &amp; </w:t>
      </w:r>
      <w:proofErr w:type="spellStart"/>
      <w:r w:rsidRPr="00652102">
        <w:rPr>
          <w:rFonts w:ascii="Times New Roman" w:hAnsi="Times New Roman" w:cs="Times New Roman"/>
          <w:sz w:val="24"/>
          <w:szCs w:val="24"/>
        </w:rPr>
        <w:t>Lefrançois</w:t>
      </w:r>
      <w:proofErr w:type="spellEnd"/>
      <w:r w:rsidRPr="00652102">
        <w:rPr>
          <w:rFonts w:ascii="Times New Roman" w:hAnsi="Times New Roman" w:cs="Times New Roman"/>
          <w:sz w:val="24"/>
          <w:szCs w:val="24"/>
        </w:rPr>
        <w:t xml:space="preserve">, D. (2021). Online art therapy in elementary schools during COVID-19: results from a randomized cluster pilot and feasibility study and impact on mental health. Child and Adolescent Psychiatry and Mental Health, 15(1), 1-11. </w:t>
      </w:r>
    </w:p>
    <w:p w14:paraId="2D42E91D"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Mallick</w:t>
      </w:r>
      <w:proofErr w:type="spellEnd"/>
      <w:r w:rsidRPr="00652102">
        <w:rPr>
          <w:rFonts w:ascii="Times New Roman" w:hAnsi="Times New Roman" w:cs="Times New Roman"/>
          <w:sz w:val="24"/>
          <w:szCs w:val="24"/>
        </w:rPr>
        <w:t xml:space="preserve">, R., </w:t>
      </w:r>
      <w:proofErr w:type="spellStart"/>
      <w:r w:rsidRPr="00652102">
        <w:rPr>
          <w:rFonts w:ascii="Times New Roman" w:hAnsi="Times New Roman" w:cs="Times New Roman"/>
          <w:sz w:val="24"/>
          <w:szCs w:val="24"/>
        </w:rPr>
        <w:t>Kathard</w:t>
      </w:r>
      <w:proofErr w:type="spellEnd"/>
      <w:r w:rsidRPr="00652102">
        <w:rPr>
          <w:rFonts w:ascii="Times New Roman" w:hAnsi="Times New Roman" w:cs="Times New Roman"/>
          <w:sz w:val="24"/>
          <w:szCs w:val="24"/>
        </w:rPr>
        <w:t xml:space="preserve">, H., </w:t>
      </w:r>
      <w:proofErr w:type="spellStart"/>
      <w:r w:rsidRPr="00652102">
        <w:rPr>
          <w:rFonts w:ascii="Times New Roman" w:hAnsi="Times New Roman" w:cs="Times New Roman"/>
          <w:sz w:val="24"/>
          <w:szCs w:val="24"/>
        </w:rPr>
        <w:t>Borhan</w:t>
      </w:r>
      <w:proofErr w:type="spellEnd"/>
      <w:r w:rsidRPr="00652102">
        <w:rPr>
          <w:rFonts w:ascii="Times New Roman" w:hAnsi="Times New Roman" w:cs="Times New Roman"/>
          <w:sz w:val="24"/>
          <w:szCs w:val="24"/>
        </w:rPr>
        <w:t xml:space="preserve">, A., Pillay, M., &amp; </w:t>
      </w:r>
      <w:proofErr w:type="spellStart"/>
      <w:r w:rsidRPr="00652102">
        <w:rPr>
          <w:rFonts w:ascii="Times New Roman" w:hAnsi="Times New Roman" w:cs="Times New Roman"/>
          <w:sz w:val="24"/>
          <w:szCs w:val="24"/>
        </w:rPr>
        <w:t>Thabane</w:t>
      </w:r>
      <w:proofErr w:type="spellEnd"/>
      <w:r w:rsidRPr="00652102">
        <w:rPr>
          <w:rFonts w:ascii="Times New Roman" w:hAnsi="Times New Roman" w:cs="Times New Roman"/>
          <w:sz w:val="24"/>
          <w:szCs w:val="24"/>
        </w:rPr>
        <w:t xml:space="preserve">, L. (2018). A cluster randomised trial of a classroom communication resource program to change peer attitudes towards children who stutter among grade 7 students. Trials, 19(1), 1-8. </w:t>
      </w:r>
    </w:p>
    <w:p w14:paraId="7AF5BD39"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Mejia-Downs, A. (2020). An intervention enhances resilience in entry-level physical therapy students: a preliminary randomized controlled trial. Journal of Physical Therapy Education, 34(1), 2-11. </w:t>
      </w:r>
    </w:p>
    <w:p w14:paraId="40691CAF"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lastRenderedPageBreak/>
        <w:t xml:space="preserve">Mountain, G., </w:t>
      </w:r>
      <w:proofErr w:type="spellStart"/>
      <w:r w:rsidRPr="00652102">
        <w:rPr>
          <w:rFonts w:ascii="Times New Roman" w:hAnsi="Times New Roman" w:cs="Times New Roman"/>
          <w:sz w:val="24"/>
          <w:szCs w:val="24"/>
        </w:rPr>
        <w:t>Mozley</w:t>
      </w:r>
      <w:proofErr w:type="spellEnd"/>
      <w:r w:rsidRPr="00652102">
        <w:rPr>
          <w:rFonts w:ascii="Times New Roman" w:hAnsi="Times New Roman" w:cs="Times New Roman"/>
          <w:sz w:val="24"/>
          <w:szCs w:val="24"/>
        </w:rPr>
        <w:t xml:space="preserve">, C., Craig, C., &amp; Ball, L. (2008). Occupational therapy led health promotion for older people: feasibility of the Lifestyle Matters programme. British Journal of Occupational Therapy, 71(10), 406-413. </w:t>
      </w:r>
    </w:p>
    <w:p w14:paraId="1B7E2B7C"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Nicholson, J. M., Berthelsen, D., Abad, V., Williams, K., &amp; Bradley, J. (2008). Impact of music therapy to promote positive parenting and child development. Journal of Health Psychology, 13(2), 226-238. </w:t>
      </w:r>
    </w:p>
    <w:p w14:paraId="5256F994"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Orkibi</w:t>
      </w:r>
      <w:proofErr w:type="spellEnd"/>
      <w:r w:rsidRPr="00652102">
        <w:rPr>
          <w:rFonts w:ascii="Times New Roman" w:hAnsi="Times New Roman" w:cs="Times New Roman"/>
          <w:sz w:val="24"/>
          <w:szCs w:val="24"/>
        </w:rPr>
        <w:t xml:space="preserve">, H., </w:t>
      </w:r>
      <w:proofErr w:type="spellStart"/>
      <w:r w:rsidRPr="00652102">
        <w:rPr>
          <w:rFonts w:ascii="Times New Roman" w:hAnsi="Times New Roman" w:cs="Times New Roman"/>
          <w:sz w:val="24"/>
          <w:szCs w:val="24"/>
        </w:rPr>
        <w:t>Azoulay</w:t>
      </w:r>
      <w:proofErr w:type="spellEnd"/>
      <w:r w:rsidRPr="00652102">
        <w:rPr>
          <w:rFonts w:ascii="Times New Roman" w:hAnsi="Times New Roman" w:cs="Times New Roman"/>
          <w:sz w:val="24"/>
          <w:szCs w:val="24"/>
        </w:rPr>
        <w:t xml:space="preserve">, B., </w:t>
      </w:r>
      <w:proofErr w:type="spellStart"/>
      <w:r w:rsidRPr="00652102">
        <w:rPr>
          <w:rFonts w:ascii="Times New Roman" w:hAnsi="Times New Roman" w:cs="Times New Roman"/>
          <w:sz w:val="24"/>
          <w:szCs w:val="24"/>
        </w:rPr>
        <w:t>Snir</w:t>
      </w:r>
      <w:proofErr w:type="spellEnd"/>
      <w:r w:rsidRPr="00652102">
        <w:rPr>
          <w:rFonts w:ascii="Times New Roman" w:hAnsi="Times New Roman" w:cs="Times New Roman"/>
          <w:sz w:val="24"/>
          <w:szCs w:val="24"/>
        </w:rPr>
        <w:t xml:space="preserve">, S., &amp; </w:t>
      </w:r>
      <w:proofErr w:type="spellStart"/>
      <w:r w:rsidRPr="00652102">
        <w:rPr>
          <w:rFonts w:ascii="Times New Roman" w:hAnsi="Times New Roman" w:cs="Times New Roman"/>
          <w:sz w:val="24"/>
          <w:szCs w:val="24"/>
        </w:rPr>
        <w:t>Regev</w:t>
      </w:r>
      <w:proofErr w:type="spellEnd"/>
      <w:r w:rsidRPr="00652102">
        <w:rPr>
          <w:rFonts w:ascii="Times New Roman" w:hAnsi="Times New Roman" w:cs="Times New Roman"/>
          <w:sz w:val="24"/>
          <w:szCs w:val="24"/>
        </w:rPr>
        <w:t xml:space="preserve">, D. (2017). In‐session behaviours and adolescents' self‐concept and loneliness: A psychodrama process–outcome study. Clinical psychology &amp; psychotherapy, 24(6), O1455-O1463. </w:t>
      </w:r>
    </w:p>
    <w:p w14:paraId="6DB1922E"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Ozgundondu</w:t>
      </w:r>
      <w:proofErr w:type="spellEnd"/>
      <w:r w:rsidRPr="00652102">
        <w:rPr>
          <w:rFonts w:ascii="Times New Roman" w:hAnsi="Times New Roman" w:cs="Times New Roman"/>
          <w:sz w:val="24"/>
          <w:szCs w:val="24"/>
        </w:rPr>
        <w:t xml:space="preserve">, B., &amp; </w:t>
      </w:r>
      <w:proofErr w:type="spellStart"/>
      <w:r w:rsidRPr="00652102">
        <w:rPr>
          <w:rFonts w:ascii="Times New Roman" w:hAnsi="Times New Roman" w:cs="Times New Roman"/>
          <w:sz w:val="24"/>
          <w:szCs w:val="24"/>
        </w:rPr>
        <w:t>Metin</w:t>
      </w:r>
      <w:proofErr w:type="spellEnd"/>
      <w:r w:rsidRPr="00652102">
        <w:rPr>
          <w:rFonts w:ascii="Times New Roman" w:hAnsi="Times New Roman" w:cs="Times New Roman"/>
          <w:sz w:val="24"/>
          <w:szCs w:val="24"/>
        </w:rPr>
        <w:t xml:space="preserve">, Z. G. (2019). Effects of progressive muscle relaxation combined with music on stress, fatigue, and coping styles among intensive care nurses. Intensive and Critical Care Nursing, 54, 54-63. </w:t>
      </w:r>
    </w:p>
    <w:p w14:paraId="5041F2BC"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Pinks, D., Warren-James, M., &amp; </w:t>
      </w:r>
      <w:proofErr w:type="spellStart"/>
      <w:r w:rsidRPr="00652102">
        <w:rPr>
          <w:rFonts w:ascii="Times New Roman" w:hAnsi="Times New Roman" w:cs="Times New Roman"/>
          <w:sz w:val="24"/>
          <w:szCs w:val="24"/>
        </w:rPr>
        <w:t>Katsikitis</w:t>
      </w:r>
      <w:proofErr w:type="spellEnd"/>
      <w:r w:rsidRPr="00652102">
        <w:rPr>
          <w:rFonts w:ascii="Times New Roman" w:hAnsi="Times New Roman" w:cs="Times New Roman"/>
          <w:sz w:val="24"/>
          <w:szCs w:val="24"/>
        </w:rPr>
        <w:t xml:space="preserve">, M. (2021). Does a peer social support group intervention using the cares skills framework improve emotional expression and emotion-focused coping in paramedic students? Australasian Emergency Care, 24(4), 308-313. </w:t>
      </w:r>
    </w:p>
    <w:p w14:paraId="0D09F23D"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Pizarro, J. (2004). The efficacy of art and writing therapy: Increasing positive mental health outcomes and participant retention after exposure to traumatic experience. Art Therapy, 21(1), 5-12. </w:t>
      </w:r>
    </w:p>
    <w:p w14:paraId="519EBCC4"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Rasenberg</w:t>
      </w:r>
      <w:proofErr w:type="spellEnd"/>
      <w:r w:rsidRPr="00652102">
        <w:rPr>
          <w:rFonts w:ascii="Times New Roman" w:hAnsi="Times New Roman" w:cs="Times New Roman"/>
          <w:sz w:val="24"/>
          <w:szCs w:val="24"/>
        </w:rPr>
        <w:t xml:space="preserve">, N., Van </w:t>
      </w:r>
      <w:proofErr w:type="spellStart"/>
      <w:r w:rsidRPr="00652102">
        <w:rPr>
          <w:rFonts w:ascii="Times New Roman" w:hAnsi="Times New Roman" w:cs="Times New Roman"/>
          <w:sz w:val="24"/>
          <w:szCs w:val="24"/>
        </w:rPr>
        <w:t>Middelkoop</w:t>
      </w:r>
      <w:proofErr w:type="spellEnd"/>
      <w:r w:rsidRPr="00652102">
        <w:rPr>
          <w:rFonts w:ascii="Times New Roman" w:hAnsi="Times New Roman" w:cs="Times New Roman"/>
          <w:sz w:val="24"/>
          <w:szCs w:val="24"/>
        </w:rPr>
        <w:t xml:space="preserve">, M., </w:t>
      </w:r>
      <w:proofErr w:type="spellStart"/>
      <w:r w:rsidRPr="00652102">
        <w:rPr>
          <w:rFonts w:ascii="Times New Roman" w:hAnsi="Times New Roman" w:cs="Times New Roman"/>
          <w:sz w:val="24"/>
          <w:szCs w:val="24"/>
        </w:rPr>
        <w:t>Bierma-Zeinstra</w:t>
      </w:r>
      <w:proofErr w:type="spellEnd"/>
      <w:r w:rsidRPr="00652102">
        <w:rPr>
          <w:rFonts w:ascii="Times New Roman" w:hAnsi="Times New Roman" w:cs="Times New Roman"/>
          <w:sz w:val="24"/>
          <w:szCs w:val="24"/>
        </w:rPr>
        <w:t xml:space="preserve">, S. M., El </w:t>
      </w:r>
      <w:proofErr w:type="spellStart"/>
      <w:r w:rsidRPr="00652102">
        <w:rPr>
          <w:rFonts w:ascii="Times New Roman" w:hAnsi="Times New Roman" w:cs="Times New Roman"/>
          <w:sz w:val="24"/>
          <w:szCs w:val="24"/>
        </w:rPr>
        <w:t>Alili</w:t>
      </w:r>
      <w:proofErr w:type="spellEnd"/>
      <w:r w:rsidRPr="00652102">
        <w:rPr>
          <w:rFonts w:ascii="Times New Roman" w:hAnsi="Times New Roman" w:cs="Times New Roman"/>
          <w:sz w:val="24"/>
          <w:szCs w:val="24"/>
        </w:rPr>
        <w:t xml:space="preserve">, M., </w:t>
      </w:r>
      <w:proofErr w:type="spellStart"/>
      <w:r w:rsidRPr="00652102">
        <w:rPr>
          <w:rFonts w:ascii="Times New Roman" w:hAnsi="Times New Roman" w:cs="Times New Roman"/>
          <w:sz w:val="24"/>
          <w:szCs w:val="24"/>
        </w:rPr>
        <w:t>Bindels</w:t>
      </w:r>
      <w:proofErr w:type="spellEnd"/>
      <w:r w:rsidRPr="00652102">
        <w:rPr>
          <w:rFonts w:ascii="Times New Roman" w:hAnsi="Times New Roman" w:cs="Times New Roman"/>
          <w:sz w:val="24"/>
          <w:szCs w:val="24"/>
        </w:rPr>
        <w:t xml:space="preserve">, P., &amp; </w:t>
      </w:r>
      <w:proofErr w:type="spellStart"/>
      <w:r w:rsidRPr="00652102">
        <w:rPr>
          <w:rFonts w:ascii="Times New Roman" w:hAnsi="Times New Roman" w:cs="Times New Roman"/>
          <w:sz w:val="24"/>
          <w:szCs w:val="24"/>
        </w:rPr>
        <w:t>Bosmans</w:t>
      </w:r>
      <w:proofErr w:type="spellEnd"/>
      <w:r w:rsidRPr="00652102">
        <w:rPr>
          <w:rFonts w:ascii="Times New Roman" w:hAnsi="Times New Roman" w:cs="Times New Roman"/>
          <w:sz w:val="24"/>
          <w:szCs w:val="24"/>
        </w:rPr>
        <w:t xml:space="preserve">, J. (2021). Cost-effectiveness of custom-made insoles versus usual care in patients with plantar heel pain in primary care: cost-effectiveness analysis of a randomised controlled trial. BMJ open, 11(11), e051866. </w:t>
      </w:r>
    </w:p>
    <w:p w14:paraId="51BC844B"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Robledo-Colonia, A. F., Sandoval-</w:t>
      </w:r>
      <w:proofErr w:type="spellStart"/>
      <w:r w:rsidRPr="00652102">
        <w:rPr>
          <w:rFonts w:ascii="Times New Roman" w:hAnsi="Times New Roman" w:cs="Times New Roman"/>
          <w:sz w:val="24"/>
          <w:szCs w:val="24"/>
        </w:rPr>
        <w:t>Restrepo</w:t>
      </w:r>
      <w:proofErr w:type="spellEnd"/>
      <w:r w:rsidRPr="00652102">
        <w:rPr>
          <w:rFonts w:ascii="Times New Roman" w:hAnsi="Times New Roman" w:cs="Times New Roman"/>
          <w:sz w:val="24"/>
          <w:szCs w:val="24"/>
        </w:rPr>
        <w:t xml:space="preserve">, N., </w:t>
      </w:r>
      <w:proofErr w:type="spellStart"/>
      <w:r w:rsidRPr="00652102">
        <w:rPr>
          <w:rFonts w:ascii="Times New Roman" w:hAnsi="Times New Roman" w:cs="Times New Roman"/>
          <w:sz w:val="24"/>
          <w:szCs w:val="24"/>
        </w:rPr>
        <w:t>Mosquera-Valderrama</w:t>
      </w:r>
      <w:proofErr w:type="spellEnd"/>
      <w:r w:rsidRPr="00652102">
        <w:rPr>
          <w:rFonts w:ascii="Times New Roman" w:hAnsi="Times New Roman" w:cs="Times New Roman"/>
          <w:sz w:val="24"/>
          <w:szCs w:val="24"/>
        </w:rPr>
        <w:t xml:space="preserve">, Y. F., Escobar-Hurtado, C., &amp; </w:t>
      </w:r>
      <w:proofErr w:type="spellStart"/>
      <w:r w:rsidRPr="00652102">
        <w:rPr>
          <w:rFonts w:ascii="Times New Roman" w:hAnsi="Times New Roman" w:cs="Times New Roman"/>
          <w:sz w:val="24"/>
          <w:szCs w:val="24"/>
        </w:rPr>
        <w:t>Ramírez-Vélez</w:t>
      </w:r>
      <w:proofErr w:type="spellEnd"/>
      <w:r w:rsidRPr="00652102">
        <w:rPr>
          <w:rFonts w:ascii="Times New Roman" w:hAnsi="Times New Roman" w:cs="Times New Roman"/>
          <w:sz w:val="24"/>
          <w:szCs w:val="24"/>
        </w:rPr>
        <w:t xml:space="preserve">, R. (2012). Aerobic exercise training during pregnancy reduces depressive symptoms in nulliparous women: a randomised trial. Journal of physiotherapy, 58(1), 9-15. </w:t>
      </w:r>
    </w:p>
    <w:p w14:paraId="482C09F6"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Rousseau, C., </w:t>
      </w:r>
      <w:proofErr w:type="spellStart"/>
      <w:r w:rsidRPr="00652102">
        <w:rPr>
          <w:rFonts w:ascii="Times New Roman" w:hAnsi="Times New Roman" w:cs="Times New Roman"/>
          <w:sz w:val="24"/>
          <w:szCs w:val="24"/>
        </w:rPr>
        <w:t>Drapeau</w:t>
      </w:r>
      <w:proofErr w:type="spellEnd"/>
      <w:r w:rsidRPr="00652102">
        <w:rPr>
          <w:rFonts w:ascii="Times New Roman" w:hAnsi="Times New Roman" w:cs="Times New Roman"/>
          <w:sz w:val="24"/>
          <w:szCs w:val="24"/>
        </w:rPr>
        <w:t xml:space="preserve">, A., Lacroix, L., </w:t>
      </w:r>
      <w:proofErr w:type="spellStart"/>
      <w:r w:rsidRPr="00652102">
        <w:rPr>
          <w:rFonts w:ascii="Times New Roman" w:hAnsi="Times New Roman" w:cs="Times New Roman"/>
          <w:sz w:val="24"/>
          <w:szCs w:val="24"/>
        </w:rPr>
        <w:t>Bagilishya</w:t>
      </w:r>
      <w:proofErr w:type="spellEnd"/>
      <w:r w:rsidRPr="00652102">
        <w:rPr>
          <w:rFonts w:ascii="Times New Roman" w:hAnsi="Times New Roman" w:cs="Times New Roman"/>
          <w:sz w:val="24"/>
          <w:szCs w:val="24"/>
        </w:rPr>
        <w:t xml:space="preserve">, D., &amp; </w:t>
      </w:r>
      <w:proofErr w:type="spellStart"/>
      <w:r w:rsidRPr="00652102">
        <w:rPr>
          <w:rFonts w:ascii="Times New Roman" w:hAnsi="Times New Roman" w:cs="Times New Roman"/>
          <w:sz w:val="24"/>
          <w:szCs w:val="24"/>
        </w:rPr>
        <w:t>Heusch</w:t>
      </w:r>
      <w:proofErr w:type="spellEnd"/>
      <w:r w:rsidRPr="00652102">
        <w:rPr>
          <w:rFonts w:ascii="Times New Roman" w:hAnsi="Times New Roman" w:cs="Times New Roman"/>
          <w:sz w:val="24"/>
          <w:szCs w:val="24"/>
        </w:rPr>
        <w:t xml:space="preserve">, N. (2005). Evaluation of a classroom program of creative expression workshops for refugee and immigrant children. Journal of child psychology and psychiatry, 46(2), 180-185. </w:t>
      </w:r>
    </w:p>
    <w:p w14:paraId="5C86FE9A"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Segal-</w:t>
      </w:r>
      <w:proofErr w:type="spellStart"/>
      <w:r w:rsidRPr="00652102">
        <w:rPr>
          <w:rFonts w:ascii="Times New Roman" w:hAnsi="Times New Roman" w:cs="Times New Roman"/>
          <w:sz w:val="24"/>
          <w:szCs w:val="24"/>
        </w:rPr>
        <w:t>Engelchin</w:t>
      </w:r>
      <w:proofErr w:type="spellEnd"/>
      <w:r w:rsidRPr="00652102">
        <w:rPr>
          <w:rFonts w:ascii="Times New Roman" w:hAnsi="Times New Roman" w:cs="Times New Roman"/>
          <w:sz w:val="24"/>
          <w:szCs w:val="24"/>
        </w:rPr>
        <w:t xml:space="preserve">, D., </w:t>
      </w:r>
      <w:proofErr w:type="spellStart"/>
      <w:r w:rsidRPr="00652102">
        <w:rPr>
          <w:rFonts w:ascii="Times New Roman" w:hAnsi="Times New Roman" w:cs="Times New Roman"/>
          <w:sz w:val="24"/>
          <w:szCs w:val="24"/>
        </w:rPr>
        <w:t>Achdut</w:t>
      </w:r>
      <w:proofErr w:type="spellEnd"/>
      <w:r w:rsidRPr="00652102">
        <w:rPr>
          <w:rFonts w:ascii="Times New Roman" w:hAnsi="Times New Roman" w:cs="Times New Roman"/>
          <w:sz w:val="24"/>
          <w:szCs w:val="24"/>
        </w:rPr>
        <w:t xml:space="preserve">, N., Huss, E., &amp; </w:t>
      </w:r>
      <w:proofErr w:type="spellStart"/>
      <w:r w:rsidRPr="00652102">
        <w:rPr>
          <w:rFonts w:ascii="Times New Roman" w:hAnsi="Times New Roman" w:cs="Times New Roman"/>
          <w:sz w:val="24"/>
          <w:szCs w:val="24"/>
        </w:rPr>
        <w:t>Sarid</w:t>
      </w:r>
      <w:proofErr w:type="spellEnd"/>
      <w:r w:rsidRPr="00652102">
        <w:rPr>
          <w:rFonts w:ascii="Times New Roman" w:hAnsi="Times New Roman" w:cs="Times New Roman"/>
          <w:sz w:val="24"/>
          <w:szCs w:val="24"/>
        </w:rPr>
        <w:t xml:space="preserve">, O. (2020). CB-Art interventions implemented with mental health professionals working in a shared war reality: Transforming negative images and enhancing coping resources. International Journal of Environmental Research and Public Health, 17(7), 2287. </w:t>
      </w:r>
    </w:p>
    <w:p w14:paraId="41E24ACA"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Sitzer</w:t>
      </w:r>
      <w:proofErr w:type="spellEnd"/>
      <w:r w:rsidRPr="00652102">
        <w:rPr>
          <w:rFonts w:ascii="Times New Roman" w:hAnsi="Times New Roman" w:cs="Times New Roman"/>
          <w:sz w:val="24"/>
          <w:szCs w:val="24"/>
        </w:rPr>
        <w:t xml:space="preserve">, D. L., &amp; Stockwell, A. B. (2015). The art of wellness: A 14-week art therapy program for at-risk youth. The Arts in Psychotherapy, 45, 69-81. </w:t>
      </w:r>
    </w:p>
    <w:p w14:paraId="215BEFFE"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Songøygard</w:t>
      </w:r>
      <w:proofErr w:type="spellEnd"/>
      <w:r w:rsidRPr="00652102">
        <w:rPr>
          <w:rFonts w:ascii="Times New Roman" w:hAnsi="Times New Roman" w:cs="Times New Roman"/>
          <w:sz w:val="24"/>
          <w:szCs w:val="24"/>
        </w:rPr>
        <w:t xml:space="preserve">, K. M., </w:t>
      </w:r>
      <w:proofErr w:type="spellStart"/>
      <w:r w:rsidRPr="00652102">
        <w:rPr>
          <w:rFonts w:ascii="Times New Roman" w:hAnsi="Times New Roman" w:cs="Times New Roman"/>
          <w:sz w:val="24"/>
          <w:szCs w:val="24"/>
        </w:rPr>
        <w:t>Stafne</w:t>
      </w:r>
      <w:proofErr w:type="spellEnd"/>
      <w:r w:rsidRPr="00652102">
        <w:rPr>
          <w:rFonts w:ascii="Times New Roman" w:hAnsi="Times New Roman" w:cs="Times New Roman"/>
          <w:sz w:val="24"/>
          <w:szCs w:val="24"/>
        </w:rPr>
        <w:t xml:space="preserve">, S. N., </w:t>
      </w:r>
      <w:proofErr w:type="spellStart"/>
      <w:r w:rsidRPr="00652102">
        <w:rPr>
          <w:rFonts w:ascii="Times New Roman" w:hAnsi="Times New Roman" w:cs="Times New Roman"/>
          <w:sz w:val="24"/>
          <w:szCs w:val="24"/>
        </w:rPr>
        <w:t>Evensen</w:t>
      </w:r>
      <w:proofErr w:type="spellEnd"/>
      <w:r w:rsidRPr="00652102">
        <w:rPr>
          <w:rFonts w:ascii="Times New Roman" w:hAnsi="Times New Roman" w:cs="Times New Roman"/>
          <w:sz w:val="24"/>
          <w:szCs w:val="24"/>
        </w:rPr>
        <w:t xml:space="preserve">, K. A. I., Salvesen, K. Å., Vik, T., &amp; </w:t>
      </w:r>
      <w:proofErr w:type="spellStart"/>
      <w:r w:rsidRPr="00652102">
        <w:rPr>
          <w:rFonts w:ascii="Times New Roman" w:hAnsi="Times New Roman" w:cs="Times New Roman"/>
          <w:sz w:val="24"/>
          <w:szCs w:val="24"/>
        </w:rPr>
        <w:t>MØRkved</w:t>
      </w:r>
      <w:proofErr w:type="spellEnd"/>
      <w:r w:rsidRPr="00652102">
        <w:rPr>
          <w:rFonts w:ascii="Times New Roman" w:hAnsi="Times New Roman" w:cs="Times New Roman"/>
          <w:sz w:val="24"/>
          <w:szCs w:val="24"/>
        </w:rPr>
        <w:t xml:space="preserve">, S. (2012). Does exercise during pregnancy prevent postnatal depression? A randomized controlled trial. </w:t>
      </w:r>
      <w:proofErr w:type="spellStart"/>
      <w:r w:rsidRPr="00652102">
        <w:rPr>
          <w:rFonts w:ascii="Times New Roman" w:hAnsi="Times New Roman" w:cs="Times New Roman"/>
          <w:sz w:val="24"/>
          <w:szCs w:val="24"/>
        </w:rPr>
        <w:t>Acta</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obstetricia</w:t>
      </w:r>
      <w:proofErr w:type="spellEnd"/>
      <w:r w:rsidRPr="00652102">
        <w:rPr>
          <w:rFonts w:ascii="Times New Roman" w:hAnsi="Times New Roman" w:cs="Times New Roman"/>
          <w:sz w:val="24"/>
          <w:szCs w:val="24"/>
        </w:rPr>
        <w:t xml:space="preserve"> </w:t>
      </w:r>
      <w:proofErr w:type="gramStart"/>
      <w:r w:rsidRPr="00652102">
        <w:rPr>
          <w:rFonts w:ascii="Times New Roman" w:hAnsi="Times New Roman" w:cs="Times New Roman"/>
          <w:sz w:val="24"/>
          <w:szCs w:val="24"/>
        </w:rPr>
        <w:t>et</w:t>
      </w:r>
      <w:proofErr w:type="gram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gynecologica</w:t>
      </w:r>
      <w:proofErr w:type="spellEnd"/>
      <w:r w:rsidRPr="00652102">
        <w:rPr>
          <w:rFonts w:ascii="Times New Roman" w:hAnsi="Times New Roman" w:cs="Times New Roman"/>
          <w:sz w:val="24"/>
          <w:szCs w:val="24"/>
        </w:rPr>
        <w:t xml:space="preserve"> </w:t>
      </w:r>
      <w:proofErr w:type="spellStart"/>
      <w:r w:rsidRPr="00652102">
        <w:rPr>
          <w:rFonts w:ascii="Times New Roman" w:hAnsi="Times New Roman" w:cs="Times New Roman"/>
          <w:sz w:val="24"/>
          <w:szCs w:val="24"/>
        </w:rPr>
        <w:t>Scandinavica</w:t>
      </w:r>
      <w:proofErr w:type="spellEnd"/>
      <w:r w:rsidRPr="00652102">
        <w:rPr>
          <w:rFonts w:ascii="Times New Roman" w:hAnsi="Times New Roman" w:cs="Times New Roman"/>
          <w:sz w:val="24"/>
          <w:szCs w:val="24"/>
        </w:rPr>
        <w:t xml:space="preserve">, 91(1), 62-67. </w:t>
      </w:r>
    </w:p>
    <w:p w14:paraId="5F12971F"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Susman</w:t>
      </w:r>
      <w:proofErr w:type="spellEnd"/>
      <w:r w:rsidRPr="00652102">
        <w:rPr>
          <w:rFonts w:ascii="Times New Roman" w:hAnsi="Times New Roman" w:cs="Times New Roman"/>
          <w:sz w:val="24"/>
          <w:szCs w:val="24"/>
        </w:rPr>
        <w:t xml:space="preserve">, W. M., </w:t>
      </w:r>
      <w:proofErr w:type="spellStart"/>
      <w:r w:rsidRPr="00652102">
        <w:rPr>
          <w:rFonts w:ascii="Times New Roman" w:hAnsi="Times New Roman" w:cs="Times New Roman"/>
          <w:sz w:val="24"/>
          <w:szCs w:val="24"/>
        </w:rPr>
        <w:t>Riquelme</w:t>
      </w:r>
      <w:proofErr w:type="spellEnd"/>
      <w:r w:rsidRPr="00652102">
        <w:rPr>
          <w:rFonts w:ascii="Times New Roman" w:hAnsi="Times New Roman" w:cs="Times New Roman"/>
          <w:sz w:val="24"/>
          <w:szCs w:val="24"/>
        </w:rPr>
        <w:t>, L. F., Godwin, E. M., &amp; Greer, E. (2006). Community health education: Reaching ethnically diverse elders. Journal of Allied Health, 35(4), 215-222.</w:t>
      </w:r>
    </w:p>
    <w:p w14:paraId="6E2372DF" w14:textId="346B924E" w:rsidR="006B302C" w:rsidRPr="00652102" w:rsidRDefault="006B302C"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lastRenderedPageBreak/>
        <w:t>Tarazona-Santabalbina</w:t>
      </w:r>
      <w:proofErr w:type="spellEnd"/>
      <w:r w:rsidRPr="00652102">
        <w:rPr>
          <w:rFonts w:ascii="Times New Roman" w:hAnsi="Times New Roman" w:cs="Times New Roman"/>
          <w:sz w:val="24"/>
          <w:szCs w:val="24"/>
        </w:rPr>
        <w:t>, F.J., Gómez-Cabrera, M.C., Pérez-</w:t>
      </w:r>
      <w:proofErr w:type="spellStart"/>
      <w:r w:rsidRPr="00652102">
        <w:rPr>
          <w:rFonts w:ascii="Times New Roman" w:hAnsi="Times New Roman" w:cs="Times New Roman"/>
          <w:sz w:val="24"/>
          <w:szCs w:val="24"/>
        </w:rPr>
        <w:t>Ros</w:t>
      </w:r>
      <w:proofErr w:type="spellEnd"/>
      <w:r w:rsidRPr="00652102">
        <w:rPr>
          <w:rFonts w:ascii="Times New Roman" w:hAnsi="Times New Roman" w:cs="Times New Roman"/>
          <w:sz w:val="24"/>
          <w:szCs w:val="24"/>
        </w:rPr>
        <w:t>, P., Martínez-</w:t>
      </w:r>
      <w:proofErr w:type="spellStart"/>
      <w:r w:rsidRPr="00652102">
        <w:rPr>
          <w:rFonts w:ascii="Times New Roman" w:hAnsi="Times New Roman" w:cs="Times New Roman"/>
          <w:sz w:val="24"/>
          <w:szCs w:val="24"/>
        </w:rPr>
        <w:t>Arnau</w:t>
      </w:r>
      <w:proofErr w:type="spellEnd"/>
      <w:r w:rsidRPr="00652102">
        <w:rPr>
          <w:rFonts w:ascii="Times New Roman" w:hAnsi="Times New Roman" w:cs="Times New Roman"/>
          <w:sz w:val="24"/>
          <w:szCs w:val="24"/>
        </w:rPr>
        <w:t xml:space="preserve">, F.M., Cabo, H., </w:t>
      </w:r>
      <w:proofErr w:type="spellStart"/>
      <w:r w:rsidRPr="00652102">
        <w:rPr>
          <w:rFonts w:ascii="Times New Roman" w:hAnsi="Times New Roman" w:cs="Times New Roman"/>
          <w:sz w:val="24"/>
          <w:szCs w:val="24"/>
        </w:rPr>
        <w:t>Tsaparas</w:t>
      </w:r>
      <w:proofErr w:type="spellEnd"/>
      <w:r w:rsidRPr="00652102">
        <w:rPr>
          <w:rFonts w:ascii="Times New Roman" w:hAnsi="Times New Roman" w:cs="Times New Roman"/>
          <w:sz w:val="24"/>
          <w:szCs w:val="24"/>
        </w:rPr>
        <w:t>, K., Salvador-</w:t>
      </w:r>
      <w:proofErr w:type="spellStart"/>
      <w:r w:rsidRPr="00652102">
        <w:rPr>
          <w:rFonts w:ascii="Times New Roman" w:hAnsi="Times New Roman" w:cs="Times New Roman"/>
          <w:sz w:val="24"/>
          <w:szCs w:val="24"/>
        </w:rPr>
        <w:t>Pascual</w:t>
      </w:r>
      <w:proofErr w:type="spellEnd"/>
      <w:r w:rsidRPr="00652102">
        <w:rPr>
          <w:rFonts w:ascii="Times New Roman" w:hAnsi="Times New Roman" w:cs="Times New Roman"/>
          <w:sz w:val="24"/>
          <w:szCs w:val="24"/>
        </w:rPr>
        <w:t>, A., Rodriguez-</w:t>
      </w:r>
      <w:proofErr w:type="spellStart"/>
      <w:r w:rsidRPr="00652102">
        <w:rPr>
          <w:rFonts w:ascii="Times New Roman" w:hAnsi="Times New Roman" w:cs="Times New Roman"/>
          <w:sz w:val="24"/>
          <w:szCs w:val="24"/>
        </w:rPr>
        <w:t>Mañas</w:t>
      </w:r>
      <w:proofErr w:type="spellEnd"/>
      <w:r w:rsidRPr="00652102">
        <w:rPr>
          <w:rFonts w:ascii="Times New Roman" w:hAnsi="Times New Roman" w:cs="Times New Roman"/>
          <w:sz w:val="24"/>
          <w:szCs w:val="24"/>
        </w:rPr>
        <w:t xml:space="preserve">, L. and </w:t>
      </w:r>
      <w:proofErr w:type="spellStart"/>
      <w:r w:rsidRPr="00652102">
        <w:rPr>
          <w:rFonts w:ascii="Times New Roman" w:hAnsi="Times New Roman" w:cs="Times New Roman"/>
          <w:sz w:val="24"/>
          <w:szCs w:val="24"/>
        </w:rPr>
        <w:t>Viña</w:t>
      </w:r>
      <w:proofErr w:type="spellEnd"/>
      <w:r w:rsidRPr="00652102">
        <w:rPr>
          <w:rFonts w:ascii="Times New Roman" w:hAnsi="Times New Roman" w:cs="Times New Roman"/>
          <w:sz w:val="24"/>
          <w:szCs w:val="24"/>
        </w:rPr>
        <w:t>, J., (2016). A multicomponent exercise intervention that reverses frailty and improves cognition, emotion, and social networking in the community-dwelling frail elderly: a randomized clinical trial. Journal of the American Medical Directors Association, 17(5), 426-433.</w:t>
      </w:r>
    </w:p>
    <w:p w14:paraId="1558BB14" w14:textId="0A7674D8"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Thulstrup</w:t>
      </w:r>
      <w:proofErr w:type="spellEnd"/>
      <w:r w:rsidRPr="00652102">
        <w:rPr>
          <w:rFonts w:ascii="Times New Roman" w:hAnsi="Times New Roman" w:cs="Times New Roman"/>
          <w:sz w:val="24"/>
          <w:szCs w:val="24"/>
        </w:rPr>
        <w:t xml:space="preserve">, S. H., Petersen, S., &amp; </w:t>
      </w:r>
      <w:proofErr w:type="spellStart"/>
      <w:r w:rsidRPr="00652102">
        <w:rPr>
          <w:rFonts w:ascii="Times New Roman" w:hAnsi="Times New Roman" w:cs="Times New Roman"/>
          <w:sz w:val="24"/>
          <w:szCs w:val="24"/>
        </w:rPr>
        <w:t>Morsø</w:t>
      </w:r>
      <w:proofErr w:type="spellEnd"/>
      <w:r w:rsidRPr="00652102">
        <w:rPr>
          <w:rFonts w:ascii="Times New Roman" w:hAnsi="Times New Roman" w:cs="Times New Roman"/>
          <w:sz w:val="24"/>
          <w:szCs w:val="24"/>
        </w:rPr>
        <w:t xml:space="preserve">, L. (2021). Development of a supervised exercise programme for immigrant women: Feasibility study of a practical intervention in a physiotherapy setting. Journal of Rehabilitation Medicine, 53(7). </w:t>
      </w:r>
      <w:r w:rsidR="002D4581" w:rsidRPr="00652102">
        <w:rPr>
          <w:rFonts w:ascii="Times New Roman" w:hAnsi="Times New Roman" w:cs="Times New Roman"/>
          <w:sz w:val="24"/>
          <w:szCs w:val="24"/>
        </w:rPr>
        <w:t xml:space="preserve">jrm00214. </w:t>
      </w:r>
      <w:proofErr w:type="spellStart"/>
      <w:proofErr w:type="gramStart"/>
      <w:r w:rsidR="002D4581" w:rsidRPr="00652102">
        <w:rPr>
          <w:rFonts w:ascii="Times New Roman" w:hAnsi="Times New Roman" w:cs="Times New Roman"/>
          <w:sz w:val="24"/>
          <w:szCs w:val="24"/>
        </w:rPr>
        <w:t>doi</w:t>
      </w:r>
      <w:proofErr w:type="spellEnd"/>
      <w:proofErr w:type="gramEnd"/>
      <w:r w:rsidR="002D4581" w:rsidRPr="00652102">
        <w:rPr>
          <w:rFonts w:ascii="Times New Roman" w:hAnsi="Times New Roman" w:cs="Times New Roman"/>
          <w:sz w:val="24"/>
          <w:szCs w:val="24"/>
        </w:rPr>
        <w:t>: 10.2340/16501977-2853.</w:t>
      </w:r>
    </w:p>
    <w:p w14:paraId="080DBE5E"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Tokolahi</w:t>
      </w:r>
      <w:proofErr w:type="spellEnd"/>
      <w:r w:rsidRPr="00652102">
        <w:rPr>
          <w:rFonts w:ascii="Times New Roman" w:hAnsi="Times New Roman" w:cs="Times New Roman"/>
          <w:sz w:val="24"/>
          <w:szCs w:val="24"/>
        </w:rPr>
        <w:t xml:space="preserve">, E., Vandal, A. C., </w:t>
      </w:r>
      <w:proofErr w:type="spellStart"/>
      <w:r w:rsidRPr="00652102">
        <w:rPr>
          <w:rFonts w:ascii="Times New Roman" w:hAnsi="Times New Roman" w:cs="Times New Roman"/>
          <w:sz w:val="24"/>
          <w:szCs w:val="24"/>
        </w:rPr>
        <w:t>Kersten</w:t>
      </w:r>
      <w:proofErr w:type="spellEnd"/>
      <w:r w:rsidRPr="00652102">
        <w:rPr>
          <w:rFonts w:ascii="Times New Roman" w:hAnsi="Times New Roman" w:cs="Times New Roman"/>
          <w:sz w:val="24"/>
          <w:szCs w:val="24"/>
        </w:rPr>
        <w:t xml:space="preserve">, P., Pearson, J., &amp; Hocking, C. (2018). Cluster‐randomised controlled trial of an occupational therapy intervention for children aged 11–13 years, designed to increase participation to prevent symptoms of mental illness. Child and Adolescent Mental Health, 23(4), 313-327. </w:t>
      </w:r>
    </w:p>
    <w:p w14:paraId="124CD64C" w14:textId="2DB802E2"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Vaughan, A. D., </w:t>
      </w:r>
      <w:proofErr w:type="spellStart"/>
      <w:r w:rsidRPr="00652102">
        <w:rPr>
          <w:rFonts w:ascii="Times New Roman" w:hAnsi="Times New Roman" w:cs="Times New Roman"/>
          <w:sz w:val="24"/>
          <w:szCs w:val="24"/>
        </w:rPr>
        <w:t>Stoliker</w:t>
      </w:r>
      <w:proofErr w:type="spellEnd"/>
      <w:r w:rsidRPr="00652102">
        <w:rPr>
          <w:rFonts w:ascii="Times New Roman" w:hAnsi="Times New Roman" w:cs="Times New Roman"/>
          <w:sz w:val="24"/>
          <w:szCs w:val="24"/>
        </w:rPr>
        <w:t>, B. E., &amp; Anderson, G. S. (2020). Building personal resilience in primary care paramedic students, and subsequent skill decay. Australasian Journal of Paramedicine, 17</w:t>
      </w:r>
      <w:r w:rsidR="002D4581" w:rsidRPr="00652102">
        <w:rPr>
          <w:rFonts w:ascii="Times New Roman" w:hAnsi="Times New Roman" w:cs="Times New Roman"/>
          <w:sz w:val="24"/>
          <w:szCs w:val="24"/>
        </w:rPr>
        <w:t>, 1-8</w:t>
      </w:r>
      <w:r w:rsidRPr="00652102">
        <w:rPr>
          <w:rFonts w:ascii="Times New Roman" w:hAnsi="Times New Roman" w:cs="Times New Roman"/>
          <w:sz w:val="24"/>
          <w:szCs w:val="24"/>
        </w:rPr>
        <w:t xml:space="preserve">. </w:t>
      </w:r>
    </w:p>
    <w:p w14:paraId="23218624" w14:textId="32142C99" w:rsidR="0021714B" w:rsidRPr="00652102" w:rsidRDefault="0021714B"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 xml:space="preserve">Vitale, A., </w:t>
      </w:r>
      <w:proofErr w:type="spellStart"/>
      <w:r w:rsidRPr="00652102">
        <w:rPr>
          <w:rFonts w:ascii="Times New Roman" w:hAnsi="Times New Roman" w:cs="Times New Roman"/>
          <w:sz w:val="24"/>
          <w:szCs w:val="24"/>
        </w:rPr>
        <w:t>Byma</w:t>
      </w:r>
      <w:proofErr w:type="spellEnd"/>
      <w:r w:rsidRPr="00652102">
        <w:rPr>
          <w:rFonts w:ascii="Times New Roman" w:hAnsi="Times New Roman" w:cs="Times New Roman"/>
          <w:sz w:val="24"/>
          <w:szCs w:val="24"/>
        </w:rPr>
        <w:t xml:space="preserve">, L., Sun, S., </w:t>
      </w:r>
      <w:proofErr w:type="spellStart"/>
      <w:r w:rsidRPr="00652102">
        <w:rPr>
          <w:rFonts w:ascii="Times New Roman" w:hAnsi="Times New Roman" w:cs="Times New Roman"/>
          <w:sz w:val="24"/>
          <w:szCs w:val="24"/>
        </w:rPr>
        <w:t>Podolak</w:t>
      </w:r>
      <w:proofErr w:type="spellEnd"/>
      <w:r w:rsidRPr="00652102">
        <w:rPr>
          <w:rFonts w:ascii="Times New Roman" w:hAnsi="Times New Roman" w:cs="Times New Roman"/>
          <w:sz w:val="24"/>
          <w:szCs w:val="24"/>
        </w:rPr>
        <w:t xml:space="preserve">, E., Wang, Z., Alter, S., </w:t>
      </w:r>
      <w:proofErr w:type="spellStart"/>
      <w:r w:rsidRPr="00652102">
        <w:rPr>
          <w:rFonts w:ascii="Times New Roman" w:hAnsi="Times New Roman" w:cs="Times New Roman"/>
          <w:sz w:val="24"/>
          <w:szCs w:val="24"/>
        </w:rPr>
        <w:t>Galfalvy</w:t>
      </w:r>
      <w:proofErr w:type="spellEnd"/>
      <w:r w:rsidRPr="00652102">
        <w:rPr>
          <w:rFonts w:ascii="Times New Roman" w:hAnsi="Times New Roman" w:cs="Times New Roman"/>
          <w:sz w:val="24"/>
          <w:szCs w:val="24"/>
        </w:rPr>
        <w:t xml:space="preserve">, H., </w:t>
      </w:r>
      <w:proofErr w:type="spellStart"/>
      <w:r w:rsidRPr="00652102">
        <w:rPr>
          <w:rFonts w:ascii="Times New Roman" w:hAnsi="Times New Roman" w:cs="Times New Roman"/>
          <w:sz w:val="24"/>
          <w:szCs w:val="24"/>
        </w:rPr>
        <w:t>Geraci</w:t>
      </w:r>
      <w:proofErr w:type="spellEnd"/>
      <w:r w:rsidRPr="00652102">
        <w:rPr>
          <w:rFonts w:ascii="Times New Roman" w:hAnsi="Times New Roman" w:cs="Times New Roman"/>
          <w:sz w:val="24"/>
          <w:szCs w:val="24"/>
        </w:rPr>
        <w:t xml:space="preserve">, J., </w:t>
      </w:r>
      <w:proofErr w:type="spellStart"/>
      <w:r w:rsidRPr="00652102">
        <w:rPr>
          <w:rFonts w:ascii="Times New Roman" w:hAnsi="Times New Roman" w:cs="Times New Roman"/>
          <w:sz w:val="24"/>
          <w:szCs w:val="24"/>
        </w:rPr>
        <w:t>Langhoff</w:t>
      </w:r>
      <w:proofErr w:type="spellEnd"/>
      <w:r w:rsidRPr="00652102">
        <w:rPr>
          <w:rFonts w:ascii="Times New Roman" w:hAnsi="Times New Roman" w:cs="Times New Roman"/>
          <w:sz w:val="24"/>
          <w:szCs w:val="24"/>
        </w:rPr>
        <w:t xml:space="preserve">, E., </w:t>
      </w:r>
      <w:proofErr w:type="spellStart"/>
      <w:r w:rsidRPr="00652102">
        <w:rPr>
          <w:rFonts w:ascii="Times New Roman" w:hAnsi="Times New Roman" w:cs="Times New Roman"/>
          <w:sz w:val="24"/>
          <w:szCs w:val="24"/>
        </w:rPr>
        <w:t>Klingbeil</w:t>
      </w:r>
      <w:proofErr w:type="spellEnd"/>
      <w:r w:rsidRPr="00652102">
        <w:rPr>
          <w:rFonts w:ascii="Times New Roman" w:hAnsi="Times New Roman" w:cs="Times New Roman"/>
          <w:sz w:val="24"/>
          <w:szCs w:val="24"/>
        </w:rPr>
        <w:t>, H. and Yehuda, R., (2021). Effectiveness of complementary and integrative approaches in promoting engagement and overall wellness toward suicide prevention in veterans. The Journal of Alternative and Complementary Medicine, 27(S1), S-14.</w:t>
      </w:r>
    </w:p>
    <w:p w14:paraId="484781C5" w14:textId="09948E3E"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Wiegand</w:t>
      </w:r>
      <w:proofErr w:type="spellEnd"/>
      <w:r w:rsidRPr="00652102">
        <w:rPr>
          <w:rFonts w:ascii="Times New Roman" w:hAnsi="Times New Roman" w:cs="Times New Roman"/>
          <w:sz w:val="24"/>
          <w:szCs w:val="24"/>
        </w:rPr>
        <w:t xml:space="preserve">, S., Bianchi, W., Quinn, T. A., Best, M., &amp; Fotopoulos, T. (2015). Osteopathic manipulative treatment for self-reported fatigue, stress, and depression in first-year osteopathic medical students. Journal of Osteopathic Medicine, 115(2), 84-93. </w:t>
      </w:r>
    </w:p>
    <w:p w14:paraId="7A4A2BC5" w14:textId="77777777"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proofErr w:type="spellStart"/>
      <w:r w:rsidRPr="00652102">
        <w:rPr>
          <w:rFonts w:ascii="Times New Roman" w:hAnsi="Times New Roman" w:cs="Times New Roman"/>
          <w:sz w:val="24"/>
          <w:szCs w:val="24"/>
        </w:rPr>
        <w:t>Wrobel</w:t>
      </w:r>
      <w:proofErr w:type="spellEnd"/>
      <w:r w:rsidRPr="00652102">
        <w:rPr>
          <w:rFonts w:ascii="Times New Roman" w:hAnsi="Times New Roman" w:cs="Times New Roman"/>
          <w:sz w:val="24"/>
          <w:szCs w:val="24"/>
        </w:rPr>
        <w:t xml:space="preserve">, J. S., Fleischer, A. E., Crews, R. T., Jarrett, B., &amp; </w:t>
      </w:r>
      <w:proofErr w:type="spellStart"/>
      <w:r w:rsidRPr="00652102">
        <w:rPr>
          <w:rFonts w:ascii="Times New Roman" w:hAnsi="Times New Roman" w:cs="Times New Roman"/>
          <w:sz w:val="24"/>
          <w:szCs w:val="24"/>
        </w:rPr>
        <w:t>Najafi</w:t>
      </w:r>
      <w:proofErr w:type="spellEnd"/>
      <w:r w:rsidRPr="00652102">
        <w:rPr>
          <w:rFonts w:ascii="Times New Roman" w:hAnsi="Times New Roman" w:cs="Times New Roman"/>
          <w:sz w:val="24"/>
          <w:szCs w:val="24"/>
        </w:rPr>
        <w:t xml:space="preserve">, B. (2015). A randomized controlled trial of custom foot orthoses for the treatment of plantar heel pain. Journal of the American Podiatric Medical Association, 105(4), 281-294. </w:t>
      </w:r>
    </w:p>
    <w:p w14:paraId="0A7E102B" w14:textId="31EC50A0" w:rsidR="00B94750" w:rsidRPr="00652102" w:rsidRDefault="00B94750" w:rsidP="00B94750">
      <w:pPr>
        <w:pStyle w:val="ListParagraph"/>
        <w:numPr>
          <w:ilvl w:val="0"/>
          <w:numId w:val="1"/>
        </w:numPr>
        <w:spacing w:line="240" w:lineRule="auto"/>
        <w:ind w:left="720" w:hanging="720"/>
        <w:contextualSpacing w:val="0"/>
        <w:jc w:val="both"/>
        <w:rPr>
          <w:rFonts w:ascii="Times New Roman" w:hAnsi="Times New Roman" w:cs="Times New Roman"/>
          <w:sz w:val="24"/>
          <w:szCs w:val="24"/>
        </w:rPr>
      </w:pPr>
      <w:r w:rsidRPr="00652102">
        <w:rPr>
          <w:rFonts w:ascii="Times New Roman" w:hAnsi="Times New Roman" w:cs="Times New Roman"/>
          <w:sz w:val="24"/>
          <w:szCs w:val="24"/>
        </w:rPr>
        <w:t>Yan, H., Chen, J., &amp; Huang, J. (2019). School bullying among left-behind children: the efficacy of art therapy on reducing bullying victimization. Frontiers in psychiatry, 10, 40.</w:t>
      </w:r>
      <w:r w:rsidR="002D4581" w:rsidRPr="00652102">
        <w:t xml:space="preserve"> </w:t>
      </w:r>
      <w:r w:rsidR="002D4581" w:rsidRPr="00652102">
        <w:rPr>
          <w:rFonts w:ascii="Times New Roman" w:hAnsi="Times New Roman" w:cs="Times New Roman"/>
          <w:sz w:val="24"/>
          <w:szCs w:val="24"/>
        </w:rPr>
        <w:t>doi.org/10.3389/</w:t>
      </w:r>
      <w:r w:rsidR="00FB7961">
        <w:rPr>
          <w:rFonts w:ascii="Times New Roman" w:hAnsi="Times New Roman" w:cs="Times New Roman"/>
          <w:sz w:val="24"/>
          <w:szCs w:val="24"/>
        </w:rPr>
        <w:t>s</w:t>
      </w:r>
      <w:r w:rsidR="002D4581" w:rsidRPr="00652102">
        <w:rPr>
          <w:rFonts w:ascii="Times New Roman" w:hAnsi="Times New Roman" w:cs="Times New Roman"/>
          <w:sz w:val="24"/>
          <w:szCs w:val="24"/>
        </w:rPr>
        <w:t>fpsyt.2019.00040</w:t>
      </w:r>
      <w:r w:rsidRPr="00652102">
        <w:rPr>
          <w:rFonts w:ascii="Times New Roman" w:hAnsi="Times New Roman" w:cs="Times New Roman"/>
          <w:sz w:val="24"/>
          <w:szCs w:val="24"/>
        </w:rPr>
        <w:t xml:space="preserve"> </w:t>
      </w:r>
    </w:p>
    <w:p w14:paraId="213EEECE" w14:textId="77777777" w:rsidR="006F5F08" w:rsidRPr="00652102" w:rsidRDefault="006F5F08"/>
    <w:sectPr w:rsidR="006F5F08" w:rsidRPr="006521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179D1" w14:textId="77777777" w:rsidR="00364826" w:rsidRDefault="00364826" w:rsidP="00951C54">
      <w:pPr>
        <w:spacing w:after="0" w:line="240" w:lineRule="auto"/>
      </w:pPr>
      <w:r>
        <w:separator/>
      </w:r>
    </w:p>
  </w:endnote>
  <w:endnote w:type="continuationSeparator" w:id="0">
    <w:p w14:paraId="6324547F" w14:textId="77777777" w:rsidR="00364826" w:rsidRDefault="00364826" w:rsidP="0095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963620"/>
      <w:docPartObj>
        <w:docPartGallery w:val="Page Numbers (Bottom of Page)"/>
        <w:docPartUnique/>
      </w:docPartObj>
    </w:sdtPr>
    <w:sdtEndPr>
      <w:rPr>
        <w:noProof/>
      </w:rPr>
    </w:sdtEndPr>
    <w:sdtContent>
      <w:p w14:paraId="79B5222B" w14:textId="77777777" w:rsidR="00951C54" w:rsidRDefault="00951C54">
        <w:pPr>
          <w:pStyle w:val="Footer"/>
          <w:jc w:val="center"/>
        </w:pPr>
        <w:r>
          <w:fldChar w:fldCharType="begin"/>
        </w:r>
        <w:r>
          <w:instrText xml:space="preserve"> PAGE   \* MERGEFORMAT </w:instrText>
        </w:r>
        <w:r>
          <w:fldChar w:fldCharType="separate"/>
        </w:r>
        <w:r w:rsidR="00701EB5">
          <w:rPr>
            <w:noProof/>
          </w:rPr>
          <w:t>21</w:t>
        </w:r>
        <w:r>
          <w:rPr>
            <w:noProof/>
          </w:rPr>
          <w:fldChar w:fldCharType="end"/>
        </w:r>
      </w:p>
    </w:sdtContent>
  </w:sdt>
  <w:p w14:paraId="34ECBAF7" w14:textId="77777777" w:rsidR="00951C54" w:rsidRDefault="00951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34324" w14:textId="77777777" w:rsidR="00364826" w:rsidRDefault="00364826" w:rsidP="00951C54">
      <w:pPr>
        <w:spacing w:after="0" w:line="240" w:lineRule="auto"/>
      </w:pPr>
      <w:r>
        <w:separator/>
      </w:r>
    </w:p>
  </w:footnote>
  <w:footnote w:type="continuationSeparator" w:id="0">
    <w:p w14:paraId="08E75792" w14:textId="77777777" w:rsidR="00364826" w:rsidRDefault="00364826" w:rsidP="00951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1A7244"/>
    <w:multiLevelType w:val="hybridMultilevel"/>
    <w:tmpl w:val="B7DAA4C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35"/>
    <w:rsid w:val="00071C83"/>
    <w:rsid w:val="000A30C5"/>
    <w:rsid w:val="0011798C"/>
    <w:rsid w:val="0021714B"/>
    <w:rsid w:val="002D4581"/>
    <w:rsid w:val="002F4A35"/>
    <w:rsid w:val="003637DA"/>
    <w:rsid w:val="00364826"/>
    <w:rsid w:val="003B563B"/>
    <w:rsid w:val="003C6D3F"/>
    <w:rsid w:val="00436833"/>
    <w:rsid w:val="004E3464"/>
    <w:rsid w:val="00626A53"/>
    <w:rsid w:val="00652102"/>
    <w:rsid w:val="0068159E"/>
    <w:rsid w:val="006B128F"/>
    <w:rsid w:val="006B302C"/>
    <w:rsid w:val="006F5F08"/>
    <w:rsid w:val="00701EB5"/>
    <w:rsid w:val="00744E48"/>
    <w:rsid w:val="008A5F19"/>
    <w:rsid w:val="00951C54"/>
    <w:rsid w:val="00A57642"/>
    <w:rsid w:val="00A7395A"/>
    <w:rsid w:val="00B94750"/>
    <w:rsid w:val="00CB322D"/>
    <w:rsid w:val="00DE2221"/>
    <w:rsid w:val="00EE7F6C"/>
    <w:rsid w:val="00FB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B127"/>
  <w15:chartTrackingRefBased/>
  <w15:docId w15:val="{88C4F05C-8B95-44E8-828E-A764855D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35"/>
  </w:style>
  <w:style w:type="paragraph" w:styleId="Heading2">
    <w:name w:val="heading 2"/>
    <w:basedOn w:val="Normal"/>
    <w:next w:val="Normal"/>
    <w:link w:val="Heading2Char"/>
    <w:uiPriority w:val="9"/>
    <w:semiHidden/>
    <w:unhideWhenUsed/>
    <w:qFormat/>
    <w:rsid w:val="00A576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A35"/>
    <w:rPr>
      <w:color w:val="0563C1" w:themeColor="hyperlink"/>
      <w:u w:val="single"/>
    </w:rPr>
  </w:style>
  <w:style w:type="paragraph" w:styleId="Header">
    <w:name w:val="header"/>
    <w:basedOn w:val="Normal"/>
    <w:link w:val="HeaderChar"/>
    <w:uiPriority w:val="99"/>
    <w:unhideWhenUsed/>
    <w:rsid w:val="00951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C54"/>
  </w:style>
  <w:style w:type="paragraph" w:styleId="Footer">
    <w:name w:val="footer"/>
    <w:basedOn w:val="Normal"/>
    <w:link w:val="FooterChar"/>
    <w:uiPriority w:val="99"/>
    <w:unhideWhenUsed/>
    <w:rsid w:val="00951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C54"/>
  </w:style>
  <w:style w:type="character" w:customStyle="1" w:styleId="Heading2Char">
    <w:name w:val="Heading 2 Char"/>
    <w:basedOn w:val="DefaultParagraphFont"/>
    <w:link w:val="Heading2"/>
    <w:uiPriority w:val="9"/>
    <w:semiHidden/>
    <w:rsid w:val="00A5764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compass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8473</Words>
  <Characters>48302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Ruchita Emerald</cp:lastModifiedBy>
  <cp:revision>5</cp:revision>
  <dcterms:created xsi:type="dcterms:W3CDTF">2023-07-17T16:14:00Z</dcterms:created>
  <dcterms:modified xsi:type="dcterms:W3CDTF">2023-07-21T06:27:00Z</dcterms:modified>
</cp:coreProperties>
</file>