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F84" w:rsidRPr="00DE6689" w:rsidRDefault="00452F84" w:rsidP="00452F84">
      <w:pPr>
        <w:spacing w:line="240" w:lineRule="auto"/>
        <w:ind w:left="720" w:hanging="720"/>
        <w:rPr>
          <w:rFonts w:ascii="Times New Roman" w:hAnsi="Times New Roman" w:cs="Times New Roman"/>
          <w:b/>
          <w:bCs/>
        </w:rPr>
      </w:pPr>
      <w:r w:rsidRPr="00DE6689">
        <w:rPr>
          <w:rFonts w:ascii="Times New Roman" w:hAnsi="Times New Roman" w:cs="Times New Roman"/>
          <w:b/>
          <w:bCs/>
        </w:rPr>
        <w:t>Web Appendix 1:  The Service Robot Implementation Audit</w:t>
      </w:r>
    </w:p>
    <w:p w:rsidR="00452F84" w:rsidRPr="00DE6689" w:rsidRDefault="00452F84" w:rsidP="00452F84">
      <w:pPr>
        <w:rPr>
          <w:rFonts w:ascii="Times New Roman" w:hAnsi="Times New Roman" w:cs="Times New Roman"/>
          <w:b/>
          <w:bCs/>
        </w:rPr>
      </w:pPr>
    </w:p>
    <w:tbl>
      <w:tblPr>
        <w:tblStyle w:val="PlainTable2"/>
        <w:tblW w:w="0" w:type="auto"/>
        <w:tblInd w:w="-426" w:type="dxa"/>
        <w:tblLook w:val="04A0" w:firstRow="1" w:lastRow="0" w:firstColumn="1" w:lastColumn="0" w:noHBand="0" w:noVBand="1"/>
      </w:tblPr>
      <w:tblGrid>
        <w:gridCol w:w="1550"/>
        <w:gridCol w:w="1438"/>
        <w:gridCol w:w="1974"/>
        <w:gridCol w:w="2312"/>
        <w:gridCol w:w="984"/>
        <w:gridCol w:w="1194"/>
      </w:tblGrid>
      <w:tr w:rsidR="00452F84" w:rsidRPr="00DE6689" w:rsidTr="006D6C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00452F84" w:rsidRPr="00DE6689" w:rsidRDefault="00452F84" w:rsidP="006D6C99">
            <w:pPr>
              <w:rPr>
                <w:rFonts w:ascii="Times New Roman" w:hAnsi="Times New Roman" w:cs="Times New Roman"/>
                <w:b w:val="0"/>
                <w:bCs w:val="0"/>
                <w:sz w:val="20"/>
                <w:szCs w:val="20"/>
              </w:rPr>
            </w:pPr>
            <w:r w:rsidRPr="00DE6689">
              <w:rPr>
                <w:rFonts w:ascii="Times New Roman" w:hAnsi="Times New Roman" w:cs="Times New Roman"/>
                <w:sz w:val="20"/>
                <w:szCs w:val="20"/>
              </w:rPr>
              <w:t>Category</w:t>
            </w:r>
          </w:p>
        </w:tc>
        <w:tc>
          <w:tcPr>
            <w:tcW w:w="1438" w:type="dxa"/>
          </w:tcPr>
          <w:p w:rsidR="00452F84" w:rsidRPr="00DE6689" w:rsidRDefault="00452F84" w:rsidP="006D6C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E6689">
              <w:rPr>
                <w:rFonts w:ascii="Times New Roman" w:hAnsi="Times New Roman" w:cs="Times New Roman"/>
                <w:sz w:val="20"/>
                <w:szCs w:val="20"/>
              </w:rPr>
              <w:t>Label</w:t>
            </w:r>
          </w:p>
        </w:tc>
        <w:tc>
          <w:tcPr>
            <w:tcW w:w="1974" w:type="dxa"/>
          </w:tcPr>
          <w:p w:rsidR="00452F84" w:rsidRPr="00DE6689" w:rsidRDefault="00452F84" w:rsidP="006D6C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E6689">
              <w:rPr>
                <w:rFonts w:ascii="Times New Roman" w:hAnsi="Times New Roman" w:cs="Times New Roman"/>
                <w:sz w:val="20"/>
                <w:szCs w:val="20"/>
              </w:rPr>
              <w:t>Key question</w:t>
            </w:r>
          </w:p>
        </w:tc>
        <w:tc>
          <w:tcPr>
            <w:tcW w:w="2312" w:type="dxa"/>
          </w:tcPr>
          <w:p w:rsidR="00452F84" w:rsidRPr="00DE6689" w:rsidRDefault="00452F84" w:rsidP="006D6C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E6689">
              <w:rPr>
                <w:rFonts w:ascii="Times New Roman" w:hAnsi="Times New Roman" w:cs="Times New Roman"/>
                <w:sz w:val="20"/>
                <w:szCs w:val="20"/>
              </w:rPr>
              <w:t>Management and mitigation</w:t>
            </w:r>
          </w:p>
          <w:p w:rsidR="00452F84" w:rsidRPr="00DE6689" w:rsidRDefault="00452F84" w:rsidP="006D6C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0"/>
                <w:szCs w:val="20"/>
              </w:rPr>
            </w:pPr>
            <w:r w:rsidRPr="00DE6689">
              <w:rPr>
                <w:rFonts w:ascii="Times New Roman" w:hAnsi="Times New Roman" w:cs="Times New Roman"/>
                <w:b w:val="0"/>
                <w:bCs w:val="0"/>
                <w:i/>
                <w:iCs/>
                <w:sz w:val="20"/>
                <w:szCs w:val="20"/>
              </w:rPr>
              <w:t>[Replace italics with your approach]</w:t>
            </w:r>
          </w:p>
        </w:tc>
        <w:tc>
          <w:tcPr>
            <w:tcW w:w="984" w:type="dxa"/>
          </w:tcPr>
          <w:p w:rsidR="00452F84" w:rsidRPr="00DE6689" w:rsidRDefault="00452F84" w:rsidP="006D6C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Relevant to your context?</w:t>
            </w:r>
          </w:p>
        </w:tc>
        <w:tc>
          <w:tcPr>
            <w:tcW w:w="1194" w:type="dxa"/>
          </w:tcPr>
          <w:p w:rsidR="00452F84" w:rsidRPr="00DE6689" w:rsidRDefault="00452F84" w:rsidP="006D6C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DE6689">
              <w:rPr>
                <w:rFonts w:ascii="Times New Roman" w:hAnsi="Times New Roman" w:cs="Times New Roman"/>
                <w:sz w:val="20"/>
                <w:szCs w:val="20"/>
              </w:rPr>
              <w:t>Adequately mitigated?</w:t>
            </w:r>
            <w:proofErr w:type="gramEnd"/>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rsidR="00452F84" w:rsidRPr="00DE6689" w:rsidRDefault="00452F84" w:rsidP="006D6C99">
            <w:pPr>
              <w:rPr>
                <w:rFonts w:ascii="Times New Roman" w:hAnsi="Times New Roman" w:cs="Times New Roman"/>
                <w:i/>
                <w:iCs/>
                <w:sz w:val="20"/>
                <w:szCs w:val="20"/>
              </w:rPr>
            </w:pPr>
            <w:r w:rsidRPr="00DE6689">
              <w:rPr>
                <w:rFonts w:ascii="Times New Roman" w:hAnsi="Times New Roman" w:cs="Times New Roman"/>
                <w:i/>
                <w:iCs/>
                <w:sz w:val="20"/>
                <w:szCs w:val="20"/>
              </w:rPr>
              <w:t>1. Robot Task and Role Definition</w:t>
            </w:r>
          </w:p>
          <w:p w:rsidR="00452F84" w:rsidRPr="00DE6689" w:rsidRDefault="00452F84" w:rsidP="006D6C99">
            <w:pPr>
              <w:rPr>
                <w:rFonts w:ascii="Times New Roman" w:hAnsi="Times New Roman" w:cs="Times New Roman"/>
                <w:sz w:val="20"/>
                <w:szCs w:val="20"/>
              </w:rPr>
            </w:pPr>
          </w:p>
          <w:p w:rsidR="00452F84" w:rsidRPr="00DE6689" w:rsidRDefault="00452F84" w:rsidP="006D6C99">
            <w:pPr>
              <w:rPr>
                <w:rFonts w:ascii="Times New Roman" w:hAnsi="Times New Roman" w:cs="Times New Roman"/>
                <w:sz w:val="16"/>
                <w:szCs w:val="16"/>
              </w:rPr>
            </w:pPr>
            <w:r w:rsidRPr="00DE6689">
              <w:rPr>
                <w:rFonts w:ascii="Times New Roman" w:hAnsi="Times New Roman" w:cs="Times New Roman"/>
                <w:sz w:val="16"/>
                <w:szCs w:val="16"/>
              </w:rPr>
              <w:t>Relevant risk categories:</w:t>
            </w:r>
          </w:p>
          <w:p w:rsidR="00452F84" w:rsidRPr="00DE6689" w:rsidRDefault="00452F84" w:rsidP="006D6C99">
            <w:pPr>
              <w:rPr>
                <w:rFonts w:ascii="Times New Roman" w:hAnsi="Times New Roman" w:cs="Times New Roman"/>
                <w:sz w:val="20"/>
                <w:szCs w:val="20"/>
              </w:rPr>
            </w:pPr>
            <w:r w:rsidRPr="00DE6689">
              <w:rPr>
                <w:rFonts w:ascii="Times New Roman" w:hAnsi="Times New Roman" w:cs="Times New Roman"/>
                <w:sz w:val="16"/>
                <w:szCs w:val="16"/>
              </w:rPr>
              <w:t>Performance risk, financial risk, social risk, time risk, psychological risk, sensory/physical risk</w:t>
            </w: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1.1 Task scope</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What tasks does the robot perform? (e.g., cleaning, customer service, information provision).</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Defining tasks clearly is essential to match the robot’s capabilities and ensure it aligns with business goals.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1.2 Task complexity</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Are the tasks simple or complex? (e.g., assisting with directions vs. handling </w:t>
            </w:r>
            <w:proofErr w:type="gramStart"/>
            <w:r w:rsidRPr="00DE6689">
              <w:rPr>
                <w:rFonts w:ascii="Times New Roman" w:hAnsi="Times New Roman" w:cs="Times New Roman"/>
                <w:sz w:val="20"/>
                <w:szCs w:val="20"/>
              </w:rPr>
              <w:t>more sophisticated processes</w:t>
            </w:r>
            <w:proofErr w:type="gramEnd"/>
            <w:r w:rsidRPr="00DE6689">
              <w:rPr>
                <w:rFonts w:ascii="Times New Roman" w:hAnsi="Times New Roman" w:cs="Times New Roman"/>
                <w:sz w:val="20"/>
                <w:szCs w:val="20"/>
              </w:rPr>
              <w:t>).</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Performing </w:t>
            </w:r>
            <w:proofErr w:type="gramStart"/>
            <w:r w:rsidRPr="00DE6689">
              <w:rPr>
                <w:rFonts w:ascii="Times New Roman" w:hAnsi="Times New Roman" w:cs="Times New Roman"/>
                <w:i/>
                <w:iCs/>
                <w:sz w:val="20"/>
                <w:szCs w:val="20"/>
              </w:rPr>
              <w:t>more complex tasks</w:t>
            </w:r>
            <w:proofErr w:type="gramEnd"/>
            <w:r w:rsidRPr="00DE6689">
              <w:rPr>
                <w:rFonts w:ascii="Times New Roman" w:hAnsi="Times New Roman" w:cs="Times New Roman"/>
                <w:i/>
                <w:iCs/>
                <w:sz w:val="20"/>
                <w:szCs w:val="20"/>
              </w:rPr>
              <w:t xml:space="preserve"> will require more advanced programming, software, and hardware capabilities, which may increase costs and development time.</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1.3 Task autonomy</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To what extent must the robot function autonomously? (e.g., fully autonomous, semi-autonomous).</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Higher autonomy reduces human intervention but may require </w:t>
            </w:r>
            <w:proofErr w:type="gramStart"/>
            <w:r w:rsidRPr="00DE6689">
              <w:rPr>
                <w:rFonts w:ascii="Times New Roman" w:hAnsi="Times New Roman" w:cs="Times New Roman"/>
                <w:i/>
                <w:iCs/>
                <w:sz w:val="20"/>
                <w:szCs w:val="20"/>
              </w:rPr>
              <w:t>more sophisticated decision-making algorithms</w:t>
            </w:r>
            <w:proofErr w:type="gramEnd"/>
            <w:r w:rsidRPr="00DE6689">
              <w:rPr>
                <w:rFonts w:ascii="Times New Roman" w:hAnsi="Times New Roman" w:cs="Times New Roman"/>
                <w:i/>
                <w:iCs/>
                <w:sz w:val="20"/>
                <w:szCs w:val="20"/>
              </w:rPr>
              <w:t xml:space="preserve"> and monitoring systems.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val="restart"/>
          </w:tcPr>
          <w:p w:rsidR="00452F84" w:rsidRPr="00DE6689" w:rsidRDefault="00452F84" w:rsidP="006D6C99">
            <w:pPr>
              <w:rPr>
                <w:rFonts w:ascii="Times New Roman" w:hAnsi="Times New Roman" w:cs="Times New Roman"/>
                <w:i/>
                <w:iCs/>
                <w:sz w:val="20"/>
                <w:szCs w:val="20"/>
              </w:rPr>
            </w:pPr>
            <w:r w:rsidRPr="00DE6689">
              <w:rPr>
                <w:rFonts w:ascii="Times New Roman" w:hAnsi="Times New Roman" w:cs="Times New Roman"/>
                <w:i/>
                <w:iCs/>
                <w:sz w:val="20"/>
                <w:szCs w:val="20"/>
              </w:rPr>
              <w:t>2. Robot Physical Design and Appearance</w:t>
            </w:r>
          </w:p>
          <w:p w:rsidR="00452F84" w:rsidRPr="00DE6689" w:rsidRDefault="00452F84" w:rsidP="006D6C99">
            <w:pPr>
              <w:rPr>
                <w:rFonts w:ascii="Times New Roman" w:hAnsi="Times New Roman" w:cs="Times New Roman"/>
                <w:sz w:val="20"/>
                <w:szCs w:val="20"/>
              </w:rPr>
            </w:pPr>
          </w:p>
          <w:p w:rsidR="00452F84" w:rsidRPr="00DE6689" w:rsidRDefault="00452F84" w:rsidP="006D6C99">
            <w:pPr>
              <w:rPr>
                <w:rFonts w:ascii="Times New Roman" w:hAnsi="Times New Roman" w:cs="Times New Roman"/>
                <w:sz w:val="16"/>
                <w:szCs w:val="16"/>
              </w:rPr>
            </w:pPr>
            <w:r w:rsidRPr="00DE6689">
              <w:rPr>
                <w:rFonts w:ascii="Times New Roman" w:hAnsi="Times New Roman" w:cs="Times New Roman"/>
                <w:sz w:val="16"/>
                <w:szCs w:val="16"/>
              </w:rPr>
              <w:t>Relevant risk categories:</w:t>
            </w:r>
          </w:p>
          <w:p w:rsidR="00452F84" w:rsidRPr="00DE6689" w:rsidRDefault="00452F84" w:rsidP="006D6C99">
            <w:pPr>
              <w:rPr>
                <w:rFonts w:ascii="Times New Roman" w:hAnsi="Times New Roman" w:cs="Times New Roman"/>
                <w:sz w:val="20"/>
                <w:szCs w:val="20"/>
              </w:rPr>
            </w:pPr>
            <w:r w:rsidRPr="00DE6689">
              <w:rPr>
                <w:rFonts w:ascii="Times New Roman" w:hAnsi="Times New Roman" w:cs="Times New Roman"/>
                <w:sz w:val="16"/>
                <w:szCs w:val="16"/>
              </w:rPr>
              <w:t>Performance risk, financial risk, sensory/physical risk</w:t>
            </w: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2.1 Size</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What is the size of the robot? (e.g., small, medium, large).</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The size of the robot should be appropriate for the space and the tasks it performs, taking into account mobility and potential physical interaction with people.</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2.2 Aesthetic design</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What is the appearance of the robot? (e.g., human-like, animal-like, machine-like, cute).</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A humanlike appearance may enhance social interaction but can also evoke the "uncanny valley" effect, while a more machine-like design might feel less intrusive to some users.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2.3 Limb configuration</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Should the robot have limbs? (e.g., arms, legs, wheels for movement).</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Robots with limbs may have a wider range of functionality but require </w:t>
            </w:r>
            <w:proofErr w:type="gramStart"/>
            <w:r w:rsidRPr="00DE6689">
              <w:rPr>
                <w:rFonts w:ascii="Times New Roman" w:hAnsi="Times New Roman" w:cs="Times New Roman"/>
                <w:i/>
                <w:iCs/>
                <w:sz w:val="20"/>
                <w:szCs w:val="20"/>
              </w:rPr>
              <w:t>more complex engineering and control mechanisms</w:t>
            </w:r>
            <w:proofErr w:type="gramEnd"/>
            <w:r w:rsidRPr="00DE6689">
              <w:rPr>
                <w:rFonts w:ascii="Times New Roman" w:hAnsi="Times New Roman" w:cs="Times New Roman"/>
                <w:i/>
                <w:iCs/>
                <w:sz w:val="20"/>
                <w:szCs w:val="20"/>
              </w:rPr>
              <w:t>.</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2.4 Mobility</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Can the robot move around? (e.g., static, mobile with wheels or legs, able to roam freely).</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Mobile robots can navigate complex environments, but mobility increases mechanical wear and may require advanced navigation systems, leading to higher maintenance and operational costs.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val="restart"/>
          </w:tcPr>
          <w:p w:rsidR="00452F84" w:rsidRPr="00DE6689" w:rsidRDefault="00452F84" w:rsidP="006D6C99">
            <w:pPr>
              <w:rPr>
                <w:rFonts w:ascii="Times New Roman" w:hAnsi="Times New Roman" w:cs="Times New Roman"/>
                <w:i/>
                <w:iCs/>
                <w:sz w:val="20"/>
                <w:szCs w:val="20"/>
              </w:rPr>
            </w:pPr>
            <w:r w:rsidRPr="00DE6689">
              <w:rPr>
                <w:rFonts w:ascii="Times New Roman" w:hAnsi="Times New Roman" w:cs="Times New Roman"/>
                <w:i/>
                <w:iCs/>
                <w:sz w:val="20"/>
                <w:szCs w:val="20"/>
              </w:rPr>
              <w:t xml:space="preserve">3. Human-Robot Interaction and </w:t>
            </w:r>
            <w:r w:rsidRPr="00DE6689">
              <w:rPr>
                <w:rFonts w:ascii="Times New Roman" w:hAnsi="Times New Roman" w:cs="Times New Roman"/>
                <w:i/>
                <w:iCs/>
                <w:sz w:val="20"/>
                <w:szCs w:val="20"/>
              </w:rPr>
              <w:lastRenderedPageBreak/>
              <w:t>Communication Design</w:t>
            </w:r>
          </w:p>
          <w:p w:rsidR="00452F84" w:rsidRPr="00DE6689" w:rsidRDefault="00452F84" w:rsidP="006D6C99">
            <w:pPr>
              <w:rPr>
                <w:rFonts w:ascii="Times New Roman" w:hAnsi="Times New Roman" w:cs="Times New Roman"/>
                <w:sz w:val="20"/>
                <w:szCs w:val="20"/>
              </w:rPr>
            </w:pPr>
          </w:p>
          <w:p w:rsidR="00452F84" w:rsidRPr="00DE6689" w:rsidRDefault="00452F84" w:rsidP="006D6C99">
            <w:pPr>
              <w:rPr>
                <w:rFonts w:ascii="Times New Roman" w:hAnsi="Times New Roman" w:cs="Times New Roman"/>
                <w:sz w:val="16"/>
                <w:szCs w:val="16"/>
              </w:rPr>
            </w:pPr>
            <w:r w:rsidRPr="00DE6689">
              <w:rPr>
                <w:rFonts w:ascii="Times New Roman" w:hAnsi="Times New Roman" w:cs="Times New Roman"/>
                <w:sz w:val="16"/>
                <w:szCs w:val="16"/>
              </w:rPr>
              <w:t>Relevant risk categories:</w:t>
            </w:r>
          </w:p>
          <w:p w:rsidR="00452F84" w:rsidRPr="00DE6689" w:rsidRDefault="00452F84" w:rsidP="006D6C99">
            <w:pPr>
              <w:rPr>
                <w:rFonts w:ascii="Times New Roman" w:hAnsi="Times New Roman" w:cs="Times New Roman"/>
                <w:sz w:val="20"/>
                <w:szCs w:val="20"/>
              </w:rPr>
            </w:pPr>
            <w:r w:rsidRPr="00DE6689">
              <w:rPr>
                <w:rFonts w:ascii="Times New Roman" w:hAnsi="Times New Roman" w:cs="Times New Roman"/>
                <w:sz w:val="16"/>
                <w:szCs w:val="16"/>
              </w:rPr>
              <w:t>Performance risk, financial risk, social risk, time risk, psychological risk</w:t>
            </w: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lastRenderedPageBreak/>
              <w:t>3.1 Modality of interaction</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What are the modalities of robot interaction? (e.g., </w:t>
            </w:r>
            <w:r w:rsidRPr="00DE6689">
              <w:rPr>
                <w:rFonts w:ascii="Times New Roman" w:hAnsi="Times New Roman" w:cs="Times New Roman"/>
                <w:sz w:val="20"/>
                <w:szCs w:val="20"/>
              </w:rPr>
              <w:lastRenderedPageBreak/>
              <w:t>touch, voice, gestures, visual signals).</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lastRenderedPageBreak/>
              <w:t xml:space="preserve">Different modalities (e.g., voice or touch) affect accessibility, ease of use, </w:t>
            </w:r>
            <w:r w:rsidRPr="00DE6689">
              <w:rPr>
                <w:rFonts w:ascii="Times New Roman" w:hAnsi="Times New Roman" w:cs="Times New Roman"/>
                <w:i/>
                <w:iCs/>
                <w:sz w:val="20"/>
                <w:szCs w:val="20"/>
              </w:rPr>
              <w:lastRenderedPageBreak/>
              <w:t>and user satisfaction, especially for diverse customer segments.</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lastRenderedPageBreak/>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lastRenderedPageBreak/>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lastRenderedPageBreak/>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lastRenderedPageBreak/>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3.2 Types of interactions</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How does the robot interact? (e.g., scripted vs. unscripted interactions, verbal vs. non-verbal communication).</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Scripted interactions are easier to program and predict, but unscripted interactions can provide a more personalized experience, which requires more advanced AI and data handling.</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3.3 </w:t>
            </w:r>
            <w:proofErr w:type="spellStart"/>
            <w:r w:rsidRPr="00DE6689">
              <w:rPr>
                <w:rFonts w:ascii="Times New Roman" w:hAnsi="Times New Roman" w:cs="Times New Roman"/>
                <w:sz w:val="20"/>
                <w:szCs w:val="20"/>
              </w:rPr>
              <w:t>Behavioral</w:t>
            </w:r>
            <w:proofErr w:type="spellEnd"/>
            <w:r w:rsidRPr="00DE6689">
              <w:rPr>
                <w:rFonts w:ascii="Times New Roman" w:hAnsi="Times New Roman" w:cs="Times New Roman"/>
                <w:sz w:val="20"/>
                <w:szCs w:val="20"/>
              </w:rPr>
              <w:t xml:space="preserve"> style</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Is the robot’s </w:t>
            </w:r>
            <w:proofErr w:type="spellStart"/>
            <w:r w:rsidRPr="00DE6689">
              <w:rPr>
                <w:rFonts w:ascii="Times New Roman" w:hAnsi="Times New Roman" w:cs="Times New Roman"/>
                <w:sz w:val="20"/>
                <w:szCs w:val="20"/>
              </w:rPr>
              <w:t>behavior</w:t>
            </w:r>
            <w:proofErr w:type="spellEnd"/>
            <w:r w:rsidRPr="00DE6689">
              <w:rPr>
                <w:rFonts w:ascii="Times New Roman" w:hAnsi="Times New Roman" w:cs="Times New Roman"/>
                <w:sz w:val="20"/>
                <w:szCs w:val="20"/>
              </w:rPr>
              <w:t xml:space="preserve"> proactive or reactive, formal or informal, emotional or neutral?</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A proactive and emotional robot can enhance user engagement but may feel intrusive to some users; balancing its </w:t>
            </w:r>
            <w:proofErr w:type="spellStart"/>
            <w:r w:rsidRPr="00DE6689">
              <w:rPr>
                <w:rFonts w:ascii="Times New Roman" w:hAnsi="Times New Roman" w:cs="Times New Roman"/>
                <w:i/>
                <w:iCs/>
                <w:sz w:val="20"/>
                <w:szCs w:val="20"/>
              </w:rPr>
              <w:t>behavior</w:t>
            </w:r>
            <w:proofErr w:type="spellEnd"/>
            <w:r w:rsidRPr="00DE6689">
              <w:rPr>
                <w:rFonts w:ascii="Times New Roman" w:hAnsi="Times New Roman" w:cs="Times New Roman"/>
                <w:i/>
                <w:iCs/>
                <w:sz w:val="20"/>
                <w:szCs w:val="20"/>
              </w:rPr>
              <w:t xml:space="preserve"> to the context of interaction is crucial for user acceptance.</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3.4 Interaction channels</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Should the robot interact via multi-modal channels (e.g., verbal cues, body language, facial expressions)?</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Multi-modal interaction enhances user experience and accessibility but increases the complexity of the robot's interface and the need for sensory integration systems.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3.5 User personalization</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To what extent </w:t>
            </w:r>
            <w:proofErr w:type="gramStart"/>
            <w:r w:rsidRPr="00DE6689">
              <w:rPr>
                <w:rFonts w:ascii="Times New Roman" w:hAnsi="Times New Roman" w:cs="Times New Roman"/>
                <w:sz w:val="20"/>
                <w:szCs w:val="20"/>
              </w:rPr>
              <w:t>should features of the robot be tailored</w:t>
            </w:r>
            <w:proofErr w:type="gramEnd"/>
            <w:r w:rsidRPr="00DE6689">
              <w:rPr>
                <w:rFonts w:ascii="Times New Roman" w:hAnsi="Times New Roman" w:cs="Times New Roman"/>
                <w:sz w:val="20"/>
                <w:szCs w:val="20"/>
              </w:rPr>
              <w:t xml:space="preserve"> to the preferences of individual users? (e.g., personalized greetings and offerings, adaptive to preferences).</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Personalization enhances customer satisfaction but requires robust data processing and could raise privacy concerns.</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rsidR="00452F84" w:rsidRPr="00DE6689" w:rsidRDefault="00452F84" w:rsidP="006D6C99">
            <w:pPr>
              <w:rPr>
                <w:rFonts w:ascii="Times New Roman" w:hAnsi="Times New Roman" w:cs="Times New Roman"/>
                <w:i/>
                <w:iCs/>
                <w:sz w:val="20"/>
                <w:szCs w:val="20"/>
              </w:rPr>
            </w:pPr>
            <w:r w:rsidRPr="00DE6689">
              <w:rPr>
                <w:rFonts w:ascii="Times New Roman" w:hAnsi="Times New Roman" w:cs="Times New Roman"/>
                <w:i/>
                <w:iCs/>
                <w:sz w:val="20"/>
                <w:szCs w:val="20"/>
              </w:rPr>
              <w:t>4. Ethical and Data Considerations</w:t>
            </w:r>
          </w:p>
          <w:p w:rsidR="00452F84" w:rsidRPr="00DE6689" w:rsidRDefault="00452F84" w:rsidP="006D6C99">
            <w:pPr>
              <w:rPr>
                <w:rFonts w:ascii="Times New Roman" w:hAnsi="Times New Roman" w:cs="Times New Roman"/>
                <w:sz w:val="20"/>
                <w:szCs w:val="20"/>
              </w:rPr>
            </w:pPr>
          </w:p>
          <w:p w:rsidR="00452F84" w:rsidRPr="00DE6689" w:rsidRDefault="00452F84" w:rsidP="006D6C99">
            <w:pPr>
              <w:rPr>
                <w:rFonts w:ascii="Times New Roman" w:hAnsi="Times New Roman" w:cs="Times New Roman"/>
                <w:sz w:val="16"/>
                <w:szCs w:val="16"/>
              </w:rPr>
            </w:pPr>
            <w:r w:rsidRPr="00DE6689">
              <w:rPr>
                <w:rFonts w:ascii="Times New Roman" w:hAnsi="Times New Roman" w:cs="Times New Roman"/>
                <w:sz w:val="16"/>
                <w:szCs w:val="16"/>
              </w:rPr>
              <w:t>Relevant risk categories:</w:t>
            </w:r>
          </w:p>
          <w:p w:rsidR="00452F84" w:rsidRPr="00DE6689" w:rsidRDefault="00452F84" w:rsidP="006D6C99">
            <w:pPr>
              <w:rPr>
                <w:rFonts w:ascii="Times New Roman" w:hAnsi="Times New Roman" w:cs="Times New Roman"/>
                <w:sz w:val="20"/>
                <w:szCs w:val="20"/>
              </w:rPr>
            </w:pPr>
            <w:r w:rsidRPr="00DE6689">
              <w:rPr>
                <w:rFonts w:ascii="Times New Roman" w:hAnsi="Times New Roman" w:cs="Times New Roman"/>
                <w:sz w:val="16"/>
                <w:szCs w:val="16"/>
              </w:rPr>
              <w:t>Performance risk, social risk, psychological risk</w:t>
            </w: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4.1 Data collection</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Which data can the robot collect? (e.g., </w:t>
            </w:r>
            <w:proofErr w:type="spellStart"/>
            <w:r w:rsidRPr="00DE6689">
              <w:rPr>
                <w:rFonts w:ascii="Times New Roman" w:hAnsi="Times New Roman" w:cs="Times New Roman"/>
                <w:sz w:val="20"/>
                <w:szCs w:val="20"/>
              </w:rPr>
              <w:t>behavioral</w:t>
            </w:r>
            <w:proofErr w:type="spellEnd"/>
            <w:r w:rsidRPr="00DE6689">
              <w:rPr>
                <w:rFonts w:ascii="Times New Roman" w:hAnsi="Times New Roman" w:cs="Times New Roman"/>
                <w:sz w:val="20"/>
                <w:szCs w:val="20"/>
              </w:rPr>
              <w:t xml:space="preserve"> data, biometric data).</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Robots collecting sensitive data (e.g., biometric or </w:t>
            </w:r>
            <w:proofErr w:type="spellStart"/>
            <w:r w:rsidRPr="00DE6689">
              <w:rPr>
                <w:rFonts w:ascii="Times New Roman" w:hAnsi="Times New Roman" w:cs="Times New Roman"/>
                <w:i/>
                <w:iCs/>
                <w:sz w:val="20"/>
                <w:szCs w:val="20"/>
              </w:rPr>
              <w:t>behavioral</w:t>
            </w:r>
            <w:proofErr w:type="spellEnd"/>
            <w:r w:rsidRPr="00DE6689">
              <w:rPr>
                <w:rFonts w:ascii="Times New Roman" w:hAnsi="Times New Roman" w:cs="Times New Roman"/>
                <w:i/>
                <w:iCs/>
                <w:sz w:val="20"/>
                <w:szCs w:val="20"/>
              </w:rPr>
              <w:t>) require strong security protocols and privacy measures to meet legal and ethical standards.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4.2 Data privacy</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How does the robot handle collected data? (e.g., secure storage, anonymization).</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Ensuring data privacy requires clear policies on data storage, access, anonymization, and compliance with GDPR and other regional regulations.</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4.3 User consent</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Do users need to consent to use the robot and data collection, and how </w:t>
            </w:r>
            <w:proofErr w:type="gramStart"/>
            <w:r w:rsidRPr="00DE6689">
              <w:rPr>
                <w:rFonts w:ascii="Times New Roman" w:hAnsi="Times New Roman" w:cs="Times New Roman"/>
                <w:sz w:val="20"/>
                <w:szCs w:val="20"/>
              </w:rPr>
              <w:t>is this managed</w:t>
            </w:r>
            <w:proofErr w:type="gramEnd"/>
            <w:r w:rsidRPr="00DE6689">
              <w:rPr>
                <w:rFonts w:ascii="Times New Roman" w:hAnsi="Times New Roman" w:cs="Times New Roman"/>
                <w:sz w:val="20"/>
                <w:szCs w:val="20"/>
              </w:rPr>
              <w:t>?</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Consent mechanisms should be simple and transparent, and users should have clear control over their data, potentially affecting the </w:t>
            </w:r>
            <w:r w:rsidRPr="00DE6689">
              <w:rPr>
                <w:rFonts w:ascii="Times New Roman" w:hAnsi="Times New Roman" w:cs="Times New Roman"/>
                <w:i/>
                <w:iCs/>
                <w:sz w:val="20"/>
                <w:szCs w:val="20"/>
              </w:rPr>
              <w:lastRenderedPageBreak/>
              <w:t>speed and scope of implementation.</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lastRenderedPageBreak/>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4.4 Real-time processing</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To what extent can the robot use data it collects in real-time? (e.g., adapting its </w:t>
            </w:r>
            <w:proofErr w:type="spellStart"/>
            <w:r w:rsidRPr="00DE6689">
              <w:rPr>
                <w:rFonts w:ascii="Times New Roman" w:hAnsi="Times New Roman" w:cs="Times New Roman"/>
                <w:sz w:val="20"/>
                <w:szCs w:val="20"/>
              </w:rPr>
              <w:t>behavior</w:t>
            </w:r>
            <w:proofErr w:type="spellEnd"/>
            <w:r w:rsidRPr="00DE6689">
              <w:rPr>
                <w:rFonts w:ascii="Times New Roman" w:hAnsi="Times New Roman" w:cs="Times New Roman"/>
                <w:sz w:val="20"/>
                <w:szCs w:val="20"/>
              </w:rPr>
              <w:t xml:space="preserve"> based on user reactions).</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Real-time data processing can enhance responsiveness and personalization but requires robust, fast data-processing infrastructure.</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rsidR="00452F84" w:rsidRPr="00DE6689" w:rsidRDefault="00452F84" w:rsidP="006D6C99">
            <w:pPr>
              <w:rPr>
                <w:rFonts w:ascii="Times New Roman" w:hAnsi="Times New Roman" w:cs="Times New Roman"/>
                <w:i/>
                <w:iCs/>
                <w:sz w:val="20"/>
                <w:szCs w:val="20"/>
              </w:rPr>
            </w:pPr>
            <w:r w:rsidRPr="00DE6689">
              <w:rPr>
                <w:rFonts w:ascii="Times New Roman" w:hAnsi="Times New Roman" w:cs="Times New Roman"/>
                <w:i/>
                <w:iCs/>
                <w:sz w:val="20"/>
                <w:szCs w:val="20"/>
              </w:rPr>
              <w:t>5. Employee and Organizational Integration</w:t>
            </w:r>
          </w:p>
          <w:p w:rsidR="00452F84" w:rsidRPr="00DE6689" w:rsidRDefault="00452F84" w:rsidP="006D6C99">
            <w:pPr>
              <w:rPr>
                <w:rFonts w:ascii="Times New Roman" w:hAnsi="Times New Roman" w:cs="Times New Roman"/>
                <w:sz w:val="20"/>
                <w:szCs w:val="20"/>
              </w:rPr>
            </w:pPr>
          </w:p>
          <w:p w:rsidR="00452F84" w:rsidRPr="00DE6689" w:rsidRDefault="00452F84" w:rsidP="006D6C99">
            <w:pPr>
              <w:rPr>
                <w:rFonts w:ascii="Times New Roman" w:hAnsi="Times New Roman" w:cs="Times New Roman"/>
                <w:sz w:val="16"/>
                <w:szCs w:val="16"/>
              </w:rPr>
            </w:pPr>
            <w:r w:rsidRPr="00DE6689">
              <w:rPr>
                <w:rFonts w:ascii="Times New Roman" w:hAnsi="Times New Roman" w:cs="Times New Roman"/>
                <w:sz w:val="16"/>
                <w:szCs w:val="16"/>
              </w:rPr>
              <w:t>Relevant risk categories:</w:t>
            </w:r>
          </w:p>
          <w:p w:rsidR="00452F84" w:rsidRPr="00DE6689" w:rsidRDefault="00452F84" w:rsidP="006D6C99">
            <w:pPr>
              <w:rPr>
                <w:rFonts w:ascii="Times New Roman" w:hAnsi="Times New Roman" w:cs="Times New Roman"/>
                <w:sz w:val="20"/>
                <w:szCs w:val="20"/>
              </w:rPr>
            </w:pPr>
            <w:r w:rsidRPr="00DE6689">
              <w:rPr>
                <w:rFonts w:ascii="Times New Roman" w:hAnsi="Times New Roman" w:cs="Times New Roman"/>
                <w:sz w:val="16"/>
                <w:szCs w:val="16"/>
              </w:rPr>
              <w:t>Performance risk, time risk, psychological risk</w:t>
            </w: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5.1 Role of employees</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How will the role of employees change with the robot implementation on the task level - augmentation or substitution?</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Employees may need to shift from manual tasks to supervisory roles, requiring new skill sets and training to ensure smooth collaboration between humans and robots.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5.2 Training</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To what extent or how should employees be trained to interact or collaborate with the robot?</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Adequate training </w:t>
            </w:r>
            <w:proofErr w:type="gramStart"/>
            <w:r w:rsidRPr="00DE6689">
              <w:rPr>
                <w:rFonts w:ascii="Times New Roman" w:hAnsi="Times New Roman" w:cs="Times New Roman"/>
                <w:i/>
                <w:iCs/>
                <w:sz w:val="20"/>
                <w:szCs w:val="20"/>
              </w:rPr>
              <w:t>is needed</w:t>
            </w:r>
            <w:proofErr w:type="gramEnd"/>
            <w:r w:rsidRPr="00DE6689">
              <w:rPr>
                <w:rFonts w:ascii="Times New Roman" w:hAnsi="Times New Roman" w:cs="Times New Roman"/>
                <w:i/>
                <w:iCs/>
                <w:sz w:val="20"/>
                <w:szCs w:val="20"/>
              </w:rPr>
              <w:t xml:space="preserve"> to minimize resistance and ensure that employees are comfortable and competent in working with the robot, which might increase </w:t>
            </w:r>
            <w:proofErr w:type="spellStart"/>
            <w:r w:rsidRPr="00DE6689">
              <w:rPr>
                <w:rFonts w:ascii="Times New Roman" w:hAnsi="Times New Roman" w:cs="Times New Roman"/>
                <w:i/>
                <w:iCs/>
                <w:sz w:val="20"/>
                <w:szCs w:val="20"/>
              </w:rPr>
              <w:t>onboarding</w:t>
            </w:r>
            <w:proofErr w:type="spellEnd"/>
            <w:r w:rsidRPr="00DE6689">
              <w:rPr>
                <w:rFonts w:ascii="Times New Roman" w:hAnsi="Times New Roman" w:cs="Times New Roman"/>
                <w:i/>
                <w:iCs/>
                <w:sz w:val="20"/>
                <w:szCs w:val="20"/>
              </w:rPr>
              <w:t xml:space="preserve"> time and costs.</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5.3 Customer segments</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Which customers will accept or resist the robot?</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Some customer segments may resist robot interaction due to unfamiliarity or mistrust, necessitating targeted communication strategies or supplementary human services.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5.4 Handling resistance</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How to manage customer or employee resistance or discomfort with the robot?</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Offering transparency, clear benefits, and phased implementations can ease resistance; providing alternative options (e.g., human interaction) can mitigate negative reactions.</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5.5 Adaptations for success</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Which adaptations are necessary for effective implementation (e.g., physical environment, team dynamics)?</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Changes in the physical environment (e.g., space for robot mobility) and team structures </w:t>
            </w:r>
            <w:proofErr w:type="gramStart"/>
            <w:r w:rsidRPr="00DE6689">
              <w:rPr>
                <w:rFonts w:ascii="Times New Roman" w:hAnsi="Times New Roman" w:cs="Times New Roman"/>
                <w:i/>
                <w:iCs/>
                <w:sz w:val="20"/>
                <w:szCs w:val="20"/>
              </w:rPr>
              <w:t>must be anticipated and managed to facilitate integration and optimize the robot's operation</w:t>
            </w:r>
            <w:proofErr w:type="gramEnd"/>
            <w:r w:rsidRPr="00DE6689">
              <w:rPr>
                <w:rFonts w:ascii="Times New Roman" w:hAnsi="Times New Roman" w:cs="Times New Roman"/>
                <w:i/>
                <w:iCs/>
                <w:sz w:val="20"/>
                <w:szCs w:val="20"/>
              </w:rPr>
              <w:t>.</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val="restart"/>
          </w:tcPr>
          <w:p w:rsidR="00452F84" w:rsidRPr="00DE6689" w:rsidRDefault="00452F84" w:rsidP="006D6C99">
            <w:pPr>
              <w:rPr>
                <w:rFonts w:ascii="Times New Roman" w:hAnsi="Times New Roman" w:cs="Times New Roman"/>
                <w:i/>
                <w:iCs/>
                <w:sz w:val="20"/>
                <w:szCs w:val="20"/>
              </w:rPr>
            </w:pPr>
            <w:r w:rsidRPr="00DE6689">
              <w:rPr>
                <w:rFonts w:ascii="Times New Roman" w:hAnsi="Times New Roman" w:cs="Times New Roman"/>
                <w:i/>
                <w:iCs/>
                <w:sz w:val="20"/>
                <w:szCs w:val="20"/>
              </w:rPr>
              <w:t>6. Measuring Success</w:t>
            </w:r>
          </w:p>
          <w:p w:rsidR="00452F84" w:rsidRPr="00DE6689" w:rsidRDefault="00452F84" w:rsidP="006D6C99">
            <w:pPr>
              <w:rPr>
                <w:rFonts w:ascii="Times New Roman" w:hAnsi="Times New Roman" w:cs="Times New Roman"/>
                <w:sz w:val="20"/>
                <w:szCs w:val="20"/>
              </w:rPr>
            </w:pPr>
          </w:p>
          <w:p w:rsidR="00452F84" w:rsidRPr="00DE6689" w:rsidRDefault="00452F84" w:rsidP="006D6C99">
            <w:pPr>
              <w:rPr>
                <w:rFonts w:ascii="Times New Roman" w:hAnsi="Times New Roman" w:cs="Times New Roman"/>
                <w:sz w:val="16"/>
                <w:szCs w:val="16"/>
              </w:rPr>
            </w:pPr>
            <w:r w:rsidRPr="00DE6689">
              <w:rPr>
                <w:rFonts w:ascii="Times New Roman" w:hAnsi="Times New Roman" w:cs="Times New Roman"/>
                <w:sz w:val="16"/>
                <w:szCs w:val="16"/>
              </w:rPr>
              <w:t>Relevant risk categories:</w:t>
            </w:r>
          </w:p>
          <w:p w:rsidR="00452F84" w:rsidRPr="00DE6689" w:rsidRDefault="00452F84" w:rsidP="006D6C99">
            <w:pPr>
              <w:rPr>
                <w:rFonts w:ascii="Times New Roman" w:hAnsi="Times New Roman" w:cs="Times New Roman"/>
                <w:sz w:val="20"/>
                <w:szCs w:val="20"/>
              </w:rPr>
            </w:pPr>
            <w:r w:rsidRPr="00DE6689">
              <w:rPr>
                <w:rFonts w:ascii="Times New Roman" w:hAnsi="Times New Roman" w:cs="Times New Roman"/>
                <w:sz w:val="16"/>
                <w:szCs w:val="16"/>
              </w:rPr>
              <w:lastRenderedPageBreak/>
              <w:t>Performance risk, financial risk</w:t>
            </w: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lastRenderedPageBreak/>
              <w:t>6.1 Key Performance Indicators (KPIs)</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What KPIs will measure the success of the robot's implementation (e.g., customer satisfaction, employee </w:t>
            </w:r>
            <w:r w:rsidRPr="00DE6689">
              <w:rPr>
                <w:rFonts w:ascii="Times New Roman" w:hAnsi="Times New Roman" w:cs="Times New Roman"/>
                <w:sz w:val="20"/>
                <w:szCs w:val="20"/>
              </w:rPr>
              <w:lastRenderedPageBreak/>
              <w:t>satisfaction, efficiency)?</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lastRenderedPageBreak/>
              <w:t xml:space="preserve">Defining success through KPIs such as customer satisfaction, cost savings, or task completion rates will be essential for evaluating the </w:t>
            </w:r>
            <w:r w:rsidRPr="00DE6689">
              <w:rPr>
                <w:rFonts w:ascii="Times New Roman" w:hAnsi="Times New Roman" w:cs="Times New Roman"/>
                <w:i/>
                <w:iCs/>
                <w:sz w:val="20"/>
                <w:szCs w:val="20"/>
              </w:rPr>
              <w:lastRenderedPageBreak/>
              <w:t>effectiveness of robot implementation.</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lastRenderedPageBreak/>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6.2 Business case</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How do you calculate the business case?</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The business case should consider initial investment, operational costs, potential </w:t>
            </w:r>
            <w:proofErr w:type="spellStart"/>
            <w:r w:rsidRPr="00DE6689">
              <w:rPr>
                <w:rFonts w:ascii="Times New Roman" w:hAnsi="Times New Roman" w:cs="Times New Roman"/>
                <w:i/>
                <w:iCs/>
                <w:sz w:val="20"/>
                <w:szCs w:val="20"/>
              </w:rPr>
              <w:t>labor</w:t>
            </w:r>
            <w:proofErr w:type="spellEnd"/>
            <w:r w:rsidRPr="00DE6689">
              <w:rPr>
                <w:rFonts w:ascii="Times New Roman" w:hAnsi="Times New Roman" w:cs="Times New Roman"/>
                <w:i/>
                <w:iCs/>
                <w:sz w:val="20"/>
                <w:szCs w:val="20"/>
              </w:rPr>
              <w:t xml:space="preserve"> savings, and the long-term value the robot brings to the organization, as well as intangibles like customer satisfaction and brand enhancement.</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bl>
    <w:p w:rsidR="00452F84" w:rsidRPr="00DE6689" w:rsidRDefault="00452F84" w:rsidP="00452F84">
      <w:pPr>
        <w:spacing w:line="480" w:lineRule="auto"/>
        <w:rPr>
          <w:rFonts w:ascii="Times New Roman" w:hAnsi="Times New Roman" w:cs="Times New Roman"/>
        </w:rPr>
      </w:pPr>
      <w:r w:rsidRPr="00DE6689">
        <w:rPr>
          <w:rFonts w:ascii="Times New Roman" w:hAnsi="Times New Roman" w:cs="Times New Roman"/>
          <w:b/>
          <w:bCs/>
        </w:rPr>
        <w:t xml:space="preserve">Source: </w:t>
      </w:r>
      <w:r w:rsidRPr="00DE6689">
        <w:rPr>
          <w:rFonts w:ascii="Times New Roman" w:hAnsi="Times New Roman" w:cs="Times New Roman"/>
        </w:rPr>
        <w:t>Created by the authors</w:t>
      </w:r>
    </w:p>
    <w:p w:rsidR="00452F84" w:rsidRPr="00DE6689" w:rsidRDefault="00452F84" w:rsidP="00452F84">
      <w:pPr>
        <w:rPr>
          <w:rFonts w:ascii="Times New Roman" w:hAnsi="Times New Roman" w:cs="Times New Roman"/>
          <w:b/>
          <w:bCs/>
        </w:rPr>
      </w:pPr>
      <w:r w:rsidRPr="00DE6689">
        <w:rPr>
          <w:rFonts w:ascii="Times New Roman" w:hAnsi="Times New Roman" w:cs="Times New Roman"/>
          <w:b/>
          <w:bCs/>
        </w:rPr>
        <w:t>Audit Outcome Summary</w:t>
      </w:r>
    </w:p>
    <w:p w:rsidR="00452F84" w:rsidRPr="00DE6689" w:rsidRDefault="00452F84" w:rsidP="00452F84">
      <w:pPr>
        <w:rPr>
          <w:rFonts w:ascii="Times New Roman" w:hAnsi="Times New Roman" w:cs="Times New Roman"/>
        </w:rPr>
      </w:pPr>
      <w:r w:rsidRPr="00DE6689">
        <w:rPr>
          <w:rFonts w:ascii="Times New Roman" w:hAnsi="Times New Roman" w:cs="Times New Roman"/>
        </w:rPr>
        <w:t>After completing the audit, calculate your overall risk exposure using the following approach:</w:t>
      </w:r>
    </w:p>
    <w:p w:rsidR="00452F84" w:rsidRPr="00DE6689" w:rsidRDefault="00452F84" w:rsidP="00452F84">
      <w:pPr>
        <w:numPr>
          <w:ilvl w:val="0"/>
          <w:numId w:val="1"/>
        </w:numPr>
        <w:rPr>
          <w:rFonts w:ascii="Times New Roman" w:hAnsi="Times New Roman" w:cs="Times New Roman"/>
        </w:rPr>
      </w:pPr>
      <w:r w:rsidRPr="00DE6689">
        <w:rPr>
          <w:rFonts w:ascii="Times New Roman" w:hAnsi="Times New Roman" w:cs="Times New Roman"/>
          <w:b/>
          <w:bCs/>
        </w:rPr>
        <w:t>Count relevant risks:</w:t>
      </w:r>
      <w:r w:rsidRPr="00DE6689">
        <w:rPr>
          <w:rFonts w:ascii="Times New Roman" w:hAnsi="Times New Roman" w:cs="Times New Roman"/>
        </w:rPr>
        <w:t xml:space="preserve"> Total number of items marked "Yes" in the "Relevant to your context?" column: _____</w:t>
      </w:r>
    </w:p>
    <w:p w:rsidR="00452F84" w:rsidRPr="00DE6689" w:rsidRDefault="00452F84" w:rsidP="00452F84">
      <w:pPr>
        <w:numPr>
          <w:ilvl w:val="0"/>
          <w:numId w:val="1"/>
        </w:numPr>
        <w:rPr>
          <w:rFonts w:ascii="Times New Roman" w:hAnsi="Times New Roman" w:cs="Times New Roman"/>
        </w:rPr>
      </w:pPr>
      <w:r w:rsidRPr="00DE6689">
        <w:rPr>
          <w:rFonts w:ascii="Times New Roman" w:hAnsi="Times New Roman" w:cs="Times New Roman"/>
          <w:b/>
          <w:bCs/>
        </w:rPr>
        <w:t>Count unmitigated risks:</w:t>
      </w:r>
      <w:r w:rsidRPr="00DE6689">
        <w:rPr>
          <w:rFonts w:ascii="Times New Roman" w:hAnsi="Times New Roman" w:cs="Times New Roman"/>
        </w:rPr>
        <w:t xml:space="preserve"> Total number of items marked "No" in the "Adequately mitigated?" column (only for items marked "Yes" as relevant): _____</w:t>
      </w:r>
    </w:p>
    <w:p w:rsidR="00452F84" w:rsidRPr="00DE6689" w:rsidRDefault="00452F84" w:rsidP="00452F84">
      <w:pPr>
        <w:numPr>
          <w:ilvl w:val="0"/>
          <w:numId w:val="1"/>
        </w:numPr>
        <w:rPr>
          <w:rFonts w:ascii="Times New Roman" w:hAnsi="Times New Roman" w:cs="Times New Roman"/>
        </w:rPr>
      </w:pPr>
      <w:r w:rsidRPr="00DE6689">
        <w:rPr>
          <w:rFonts w:ascii="Times New Roman" w:hAnsi="Times New Roman" w:cs="Times New Roman"/>
          <w:b/>
          <w:bCs/>
        </w:rPr>
        <w:t>Determine risk tolerance:</w:t>
      </w:r>
      <w:r w:rsidRPr="00DE6689">
        <w:rPr>
          <w:rFonts w:ascii="Times New Roman" w:hAnsi="Times New Roman" w:cs="Times New Roman"/>
        </w:rPr>
        <w:t xml:space="preserve"> </w:t>
      </w:r>
    </w:p>
    <w:p w:rsidR="00452F84" w:rsidRPr="00DE6689" w:rsidRDefault="00452F84" w:rsidP="00452F84">
      <w:pPr>
        <w:numPr>
          <w:ilvl w:val="1"/>
          <w:numId w:val="1"/>
        </w:numPr>
        <w:rPr>
          <w:rFonts w:ascii="Times New Roman" w:hAnsi="Times New Roman" w:cs="Times New Roman"/>
        </w:rPr>
      </w:pPr>
      <w:r w:rsidRPr="00DE6689">
        <w:rPr>
          <w:rFonts w:ascii="Times New Roman" w:hAnsi="Times New Roman" w:cs="Times New Roman"/>
        </w:rPr>
        <w:t>Are you satisfied that your organization can effectively manage the remaining unmitigated risks?</w:t>
      </w:r>
    </w:p>
    <w:p w:rsidR="00452F84" w:rsidRPr="00DE6689" w:rsidRDefault="00452F84" w:rsidP="00452F84">
      <w:pPr>
        <w:numPr>
          <w:ilvl w:val="2"/>
          <w:numId w:val="2"/>
        </w:numPr>
        <w:rPr>
          <w:rFonts w:ascii="Times New Roman" w:hAnsi="Times New Roman" w:cs="Times New Roman"/>
        </w:rPr>
      </w:pPr>
      <w:r w:rsidRPr="00DE6689">
        <w:rPr>
          <w:rFonts w:ascii="Times New Roman" w:hAnsi="Times New Roman" w:cs="Times New Roman"/>
        </w:rPr>
        <w:t xml:space="preserve">If yes, your risk tolerance is high. </w:t>
      </w:r>
    </w:p>
    <w:p w:rsidR="00452F84" w:rsidRPr="00DE6689" w:rsidRDefault="00452F84" w:rsidP="00452F84">
      <w:pPr>
        <w:numPr>
          <w:ilvl w:val="2"/>
          <w:numId w:val="2"/>
        </w:numPr>
        <w:rPr>
          <w:rFonts w:ascii="Times New Roman" w:hAnsi="Times New Roman" w:cs="Times New Roman"/>
        </w:rPr>
      </w:pPr>
      <w:r w:rsidRPr="00DE6689">
        <w:rPr>
          <w:rFonts w:ascii="Times New Roman" w:hAnsi="Times New Roman" w:cs="Times New Roman"/>
        </w:rPr>
        <w:t xml:space="preserve">If no, your risk tolerance is low. </w:t>
      </w:r>
    </w:p>
    <w:p w:rsidR="00452F84" w:rsidRPr="00DE6689" w:rsidRDefault="00452F84" w:rsidP="00452F84">
      <w:pPr>
        <w:numPr>
          <w:ilvl w:val="1"/>
          <w:numId w:val="1"/>
        </w:numPr>
        <w:rPr>
          <w:rFonts w:ascii="Times New Roman" w:hAnsi="Times New Roman" w:cs="Times New Roman"/>
        </w:rPr>
      </w:pPr>
      <w:r w:rsidRPr="00DE6689">
        <w:rPr>
          <w:rFonts w:ascii="Times New Roman" w:hAnsi="Times New Roman" w:cs="Times New Roman"/>
        </w:rPr>
        <w:t>Proceed with implementation aligned with your organizational persona from the RISE Typology and/or consider additional mitigation strategies, selecting different or more mature technologies, implementing in phases, or reconsidering implementation timing.</w:t>
      </w:r>
    </w:p>
    <w:p w:rsidR="00452F84" w:rsidRPr="00DE6689" w:rsidRDefault="00452F84" w:rsidP="00452F84">
      <w:pPr>
        <w:spacing w:line="480" w:lineRule="auto"/>
        <w:rPr>
          <w:rFonts w:ascii="Times New Roman" w:hAnsi="Times New Roman" w:cs="Times New Roman"/>
          <w:b/>
          <w:bCs/>
        </w:rPr>
      </w:pPr>
    </w:p>
    <w:p w:rsidR="00452F84" w:rsidRPr="00DE6689" w:rsidRDefault="00452F84" w:rsidP="00452F84">
      <w:pPr>
        <w:rPr>
          <w:b/>
          <w:bCs/>
        </w:rPr>
      </w:pPr>
      <w:r w:rsidRPr="00DE6689">
        <w:rPr>
          <w:b/>
          <w:bCs/>
        </w:rPr>
        <w:t>Author Biographies</w:t>
      </w:r>
    </w:p>
    <w:p w:rsidR="00452F84" w:rsidRPr="00DE6689" w:rsidRDefault="00452F84" w:rsidP="00452F84">
      <w:r w:rsidRPr="00DE6689">
        <w:rPr>
          <w:b/>
          <w:bCs/>
        </w:rPr>
        <w:t xml:space="preserve">Associate Professor Kate </w:t>
      </w:r>
      <w:proofErr w:type="spellStart"/>
      <w:r w:rsidRPr="00DE6689">
        <w:rPr>
          <w:b/>
          <w:bCs/>
        </w:rPr>
        <w:t>Letheren</w:t>
      </w:r>
      <w:proofErr w:type="spellEnd"/>
      <w:r w:rsidRPr="00DE6689">
        <w:t xml:space="preserve"> is an academic with the Australian Catholic University. Her research focuses on human-</w:t>
      </w:r>
      <w:proofErr w:type="spellStart"/>
      <w:r w:rsidRPr="00DE6689">
        <w:t>centered</w:t>
      </w:r>
      <w:proofErr w:type="spellEnd"/>
      <w:r w:rsidRPr="00DE6689">
        <w:t xml:space="preserve"> design of AI and robotics, exploring how consumers trust and interact with humanised technologies to enhance individual and societal wellbeing. She has collaborated with over 20 government and industry partners, translating academic insights into practical applications. Her interdisciplinary approach and focus on socially responsible technology implementation contribute significantly to understanding how humanised technologies can create positive social outcomes.</w:t>
      </w:r>
    </w:p>
    <w:p w:rsidR="00452F84" w:rsidRPr="00DE6689" w:rsidRDefault="00452F84" w:rsidP="00452F84">
      <w:pPr>
        <w:rPr>
          <w:lang w:val="en-US"/>
        </w:rPr>
      </w:pPr>
      <w:r w:rsidRPr="00DE6689">
        <w:rPr>
          <w:b/>
          <w:bCs/>
        </w:rPr>
        <w:lastRenderedPageBreak/>
        <w:t xml:space="preserve">Dr. Kars </w:t>
      </w:r>
      <w:proofErr w:type="spellStart"/>
      <w:r w:rsidRPr="00DE6689">
        <w:rPr>
          <w:b/>
          <w:bCs/>
        </w:rPr>
        <w:t>Mennens</w:t>
      </w:r>
      <w:proofErr w:type="spellEnd"/>
      <w:r w:rsidRPr="00DE6689">
        <w:rPr>
          <w:b/>
          <w:bCs/>
        </w:rPr>
        <w:t xml:space="preserve"> </w:t>
      </w:r>
      <w:r w:rsidRPr="00DE6689">
        <w:t xml:space="preserve">is Manager of the CHILL Talent Office. In this role, he leads initiatives that connect industry partners, educators, and emerging talent to foster innovation and future-proof skills development. Before moving into industry, he served as an Assistant Professor in Service Innovation at Maastricht University and co-founded the Maastricht </w:t>
      </w:r>
      <w:proofErr w:type="spellStart"/>
      <w:r w:rsidRPr="00DE6689">
        <w:t>Center</w:t>
      </w:r>
      <w:proofErr w:type="spellEnd"/>
      <w:r w:rsidRPr="00DE6689">
        <w:t xml:space="preserve"> for Robots. His work continues to </w:t>
      </w:r>
      <w:proofErr w:type="gramStart"/>
      <w:r w:rsidRPr="00DE6689">
        <w:t>be informed</w:t>
      </w:r>
      <w:proofErr w:type="gramEnd"/>
      <w:r w:rsidRPr="00DE6689">
        <w:t xml:space="preserve"> by his expertise in innovation research.</w:t>
      </w:r>
    </w:p>
    <w:p w:rsidR="00452F84" w:rsidRPr="00DE6689" w:rsidRDefault="00452F84" w:rsidP="00452F84">
      <w:pPr>
        <w:rPr>
          <w:lang w:val="en-US"/>
        </w:rPr>
      </w:pPr>
    </w:p>
    <w:p w:rsidR="00452F84" w:rsidRPr="00DE6689" w:rsidRDefault="00452F84" w:rsidP="00452F84">
      <w:pPr>
        <w:rPr>
          <w:b/>
          <w:bCs/>
        </w:rPr>
      </w:pPr>
      <w:r w:rsidRPr="00DE6689">
        <w:rPr>
          <w:b/>
          <w:bCs/>
        </w:rPr>
        <w:t>Acknowledgements</w:t>
      </w:r>
    </w:p>
    <w:p w:rsidR="00452F84" w:rsidRPr="00DE6689" w:rsidRDefault="00452F84" w:rsidP="00452F84">
      <w:r w:rsidRPr="00DE6689">
        <w:rPr>
          <w:lang w:val="en-US"/>
        </w:rPr>
        <w:t xml:space="preserve">The authors would like </w:t>
      </w:r>
      <w:proofErr w:type="gramStart"/>
      <w:r w:rsidRPr="00DE6689">
        <w:rPr>
          <w:lang w:val="en-US"/>
        </w:rPr>
        <w:t>to gratefully acknowledge</w:t>
      </w:r>
      <w:proofErr w:type="gramEnd"/>
      <w:r w:rsidRPr="00DE6689">
        <w:rPr>
          <w:lang w:val="en-US"/>
        </w:rPr>
        <w:t xml:space="preserve"> the constructive guidance and support of the Editor, Co-Guest Editor, and anonymous reviewers. We further declare the use of Claude (3.7 and 4.5 Sonnet Model) for minor copyediting and formatting assistance. After utilizing this tool, the authors reviewed and edited the content as needed and take full responsibility for the content of the article.</w:t>
      </w:r>
    </w:p>
    <w:p w:rsidR="00452F84" w:rsidRPr="00DE6689" w:rsidRDefault="00452F84" w:rsidP="00452F84">
      <w:pPr>
        <w:spacing w:line="240" w:lineRule="auto"/>
        <w:rPr>
          <w:rFonts w:ascii="Times New Roman" w:hAnsi="Times New Roman" w:cs="Times New Roman"/>
        </w:rPr>
      </w:pPr>
    </w:p>
    <w:p w:rsidR="00452F84" w:rsidRPr="00DE6689" w:rsidRDefault="00452F84" w:rsidP="00452F84">
      <w:pPr>
        <w:spacing w:line="240" w:lineRule="auto"/>
        <w:ind w:left="720" w:hanging="720"/>
        <w:rPr>
          <w:rFonts w:ascii="Times New Roman" w:hAnsi="Times New Roman" w:cs="Times New Roman"/>
          <w:b/>
          <w:bCs/>
        </w:rPr>
      </w:pPr>
      <w:r w:rsidRPr="00DE6689">
        <w:rPr>
          <w:rFonts w:ascii="Times New Roman" w:hAnsi="Times New Roman" w:cs="Times New Roman"/>
          <w:b/>
          <w:bCs/>
        </w:rPr>
        <w:t>Web Appendix 1:  The Service Robot Implementation Audit</w:t>
      </w:r>
    </w:p>
    <w:p w:rsidR="00452F84" w:rsidRPr="00DE6689" w:rsidRDefault="00452F84" w:rsidP="00452F84">
      <w:pPr>
        <w:rPr>
          <w:rFonts w:ascii="Times New Roman" w:hAnsi="Times New Roman" w:cs="Times New Roman"/>
          <w:b/>
          <w:bCs/>
        </w:rPr>
      </w:pPr>
    </w:p>
    <w:tbl>
      <w:tblPr>
        <w:tblStyle w:val="PlainTable2"/>
        <w:tblW w:w="0" w:type="auto"/>
        <w:tblInd w:w="-426" w:type="dxa"/>
        <w:tblLook w:val="04A0" w:firstRow="1" w:lastRow="0" w:firstColumn="1" w:lastColumn="0" w:noHBand="0" w:noVBand="1"/>
      </w:tblPr>
      <w:tblGrid>
        <w:gridCol w:w="1550"/>
        <w:gridCol w:w="1438"/>
        <w:gridCol w:w="1974"/>
        <w:gridCol w:w="2312"/>
        <w:gridCol w:w="984"/>
        <w:gridCol w:w="1194"/>
      </w:tblGrid>
      <w:tr w:rsidR="00452F84" w:rsidRPr="00DE6689" w:rsidTr="006D6C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00452F84" w:rsidRPr="00DE6689" w:rsidRDefault="00452F84" w:rsidP="006D6C99">
            <w:pPr>
              <w:rPr>
                <w:rFonts w:ascii="Times New Roman" w:hAnsi="Times New Roman" w:cs="Times New Roman"/>
                <w:b w:val="0"/>
                <w:bCs w:val="0"/>
                <w:sz w:val="20"/>
                <w:szCs w:val="20"/>
              </w:rPr>
            </w:pPr>
            <w:r w:rsidRPr="00DE6689">
              <w:rPr>
                <w:rFonts w:ascii="Times New Roman" w:hAnsi="Times New Roman" w:cs="Times New Roman"/>
                <w:sz w:val="20"/>
                <w:szCs w:val="20"/>
              </w:rPr>
              <w:t>Category</w:t>
            </w:r>
          </w:p>
        </w:tc>
        <w:tc>
          <w:tcPr>
            <w:tcW w:w="1438" w:type="dxa"/>
          </w:tcPr>
          <w:p w:rsidR="00452F84" w:rsidRPr="00DE6689" w:rsidRDefault="00452F84" w:rsidP="006D6C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E6689">
              <w:rPr>
                <w:rFonts w:ascii="Times New Roman" w:hAnsi="Times New Roman" w:cs="Times New Roman"/>
                <w:sz w:val="20"/>
                <w:szCs w:val="20"/>
              </w:rPr>
              <w:t>Label</w:t>
            </w:r>
          </w:p>
        </w:tc>
        <w:tc>
          <w:tcPr>
            <w:tcW w:w="1974" w:type="dxa"/>
          </w:tcPr>
          <w:p w:rsidR="00452F84" w:rsidRPr="00DE6689" w:rsidRDefault="00452F84" w:rsidP="006D6C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E6689">
              <w:rPr>
                <w:rFonts w:ascii="Times New Roman" w:hAnsi="Times New Roman" w:cs="Times New Roman"/>
                <w:sz w:val="20"/>
                <w:szCs w:val="20"/>
              </w:rPr>
              <w:t>Key question</w:t>
            </w:r>
          </w:p>
        </w:tc>
        <w:tc>
          <w:tcPr>
            <w:tcW w:w="2312" w:type="dxa"/>
          </w:tcPr>
          <w:p w:rsidR="00452F84" w:rsidRPr="00DE6689" w:rsidRDefault="00452F84" w:rsidP="006D6C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E6689">
              <w:rPr>
                <w:rFonts w:ascii="Times New Roman" w:hAnsi="Times New Roman" w:cs="Times New Roman"/>
                <w:sz w:val="20"/>
                <w:szCs w:val="20"/>
              </w:rPr>
              <w:t>Management and mitigation</w:t>
            </w:r>
          </w:p>
          <w:p w:rsidR="00452F84" w:rsidRPr="00DE6689" w:rsidRDefault="00452F84" w:rsidP="006D6C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0"/>
                <w:szCs w:val="20"/>
              </w:rPr>
            </w:pPr>
            <w:r w:rsidRPr="00DE6689">
              <w:rPr>
                <w:rFonts w:ascii="Times New Roman" w:hAnsi="Times New Roman" w:cs="Times New Roman"/>
                <w:b w:val="0"/>
                <w:bCs w:val="0"/>
                <w:i/>
                <w:iCs/>
                <w:sz w:val="20"/>
                <w:szCs w:val="20"/>
              </w:rPr>
              <w:t>[Replace italics with your approach]</w:t>
            </w:r>
          </w:p>
        </w:tc>
        <w:tc>
          <w:tcPr>
            <w:tcW w:w="984" w:type="dxa"/>
          </w:tcPr>
          <w:p w:rsidR="00452F84" w:rsidRPr="00DE6689" w:rsidRDefault="00452F84" w:rsidP="006D6C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Relevant to your context?</w:t>
            </w:r>
          </w:p>
        </w:tc>
        <w:tc>
          <w:tcPr>
            <w:tcW w:w="1194" w:type="dxa"/>
          </w:tcPr>
          <w:p w:rsidR="00452F84" w:rsidRPr="00DE6689" w:rsidRDefault="00452F84" w:rsidP="006D6C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DE6689">
              <w:rPr>
                <w:rFonts w:ascii="Times New Roman" w:hAnsi="Times New Roman" w:cs="Times New Roman"/>
                <w:sz w:val="20"/>
                <w:szCs w:val="20"/>
              </w:rPr>
              <w:t>Adequately mitigated?</w:t>
            </w:r>
            <w:proofErr w:type="gramEnd"/>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rsidR="00452F84" w:rsidRPr="00DE6689" w:rsidRDefault="00452F84" w:rsidP="006D6C99">
            <w:pPr>
              <w:rPr>
                <w:rFonts w:ascii="Times New Roman" w:hAnsi="Times New Roman" w:cs="Times New Roman"/>
                <w:i/>
                <w:iCs/>
                <w:sz w:val="20"/>
                <w:szCs w:val="20"/>
              </w:rPr>
            </w:pPr>
            <w:r w:rsidRPr="00DE6689">
              <w:rPr>
                <w:rFonts w:ascii="Times New Roman" w:hAnsi="Times New Roman" w:cs="Times New Roman"/>
                <w:i/>
                <w:iCs/>
                <w:sz w:val="20"/>
                <w:szCs w:val="20"/>
              </w:rPr>
              <w:t>1. Robot Task and Role Definition</w:t>
            </w:r>
          </w:p>
          <w:p w:rsidR="00452F84" w:rsidRPr="00DE6689" w:rsidRDefault="00452F84" w:rsidP="006D6C99">
            <w:pPr>
              <w:rPr>
                <w:rFonts w:ascii="Times New Roman" w:hAnsi="Times New Roman" w:cs="Times New Roman"/>
                <w:sz w:val="20"/>
                <w:szCs w:val="20"/>
              </w:rPr>
            </w:pPr>
          </w:p>
          <w:p w:rsidR="00452F84" w:rsidRPr="00DE6689" w:rsidRDefault="00452F84" w:rsidP="006D6C99">
            <w:pPr>
              <w:rPr>
                <w:rFonts w:ascii="Times New Roman" w:hAnsi="Times New Roman" w:cs="Times New Roman"/>
                <w:sz w:val="16"/>
                <w:szCs w:val="16"/>
              </w:rPr>
            </w:pPr>
            <w:r w:rsidRPr="00DE6689">
              <w:rPr>
                <w:rFonts w:ascii="Times New Roman" w:hAnsi="Times New Roman" w:cs="Times New Roman"/>
                <w:sz w:val="16"/>
                <w:szCs w:val="16"/>
              </w:rPr>
              <w:t>Relevant risk categories:</w:t>
            </w:r>
          </w:p>
          <w:p w:rsidR="00452F84" w:rsidRPr="00DE6689" w:rsidRDefault="00452F84" w:rsidP="006D6C99">
            <w:pPr>
              <w:rPr>
                <w:rFonts w:ascii="Times New Roman" w:hAnsi="Times New Roman" w:cs="Times New Roman"/>
                <w:sz w:val="20"/>
                <w:szCs w:val="20"/>
              </w:rPr>
            </w:pPr>
            <w:r w:rsidRPr="00DE6689">
              <w:rPr>
                <w:rFonts w:ascii="Times New Roman" w:hAnsi="Times New Roman" w:cs="Times New Roman"/>
                <w:sz w:val="16"/>
                <w:szCs w:val="16"/>
              </w:rPr>
              <w:t>Performance risk, financial risk, social risk, time risk, psychological risk, sensory/physical risk</w:t>
            </w: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1.1 Task scope</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What tasks does the robot perform? (e.g., cleaning, customer service, information provision).</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Defining tasks clearly is essential to match the robot’s capabilities and ensure it aligns with business goals.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1.2 Task complexity</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Are the tasks simple or complex? (e.g., assisting with directions vs. handling </w:t>
            </w:r>
            <w:proofErr w:type="gramStart"/>
            <w:r w:rsidRPr="00DE6689">
              <w:rPr>
                <w:rFonts w:ascii="Times New Roman" w:hAnsi="Times New Roman" w:cs="Times New Roman"/>
                <w:sz w:val="20"/>
                <w:szCs w:val="20"/>
              </w:rPr>
              <w:t>more sophisticated processes</w:t>
            </w:r>
            <w:proofErr w:type="gramEnd"/>
            <w:r w:rsidRPr="00DE6689">
              <w:rPr>
                <w:rFonts w:ascii="Times New Roman" w:hAnsi="Times New Roman" w:cs="Times New Roman"/>
                <w:sz w:val="20"/>
                <w:szCs w:val="20"/>
              </w:rPr>
              <w:t>).</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Performing </w:t>
            </w:r>
            <w:proofErr w:type="gramStart"/>
            <w:r w:rsidRPr="00DE6689">
              <w:rPr>
                <w:rFonts w:ascii="Times New Roman" w:hAnsi="Times New Roman" w:cs="Times New Roman"/>
                <w:i/>
                <w:iCs/>
                <w:sz w:val="20"/>
                <w:szCs w:val="20"/>
              </w:rPr>
              <w:t>more complex tasks</w:t>
            </w:r>
            <w:proofErr w:type="gramEnd"/>
            <w:r w:rsidRPr="00DE6689">
              <w:rPr>
                <w:rFonts w:ascii="Times New Roman" w:hAnsi="Times New Roman" w:cs="Times New Roman"/>
                <w:i/>
                <w:iCs/>
                <w:sz w:val="20"/>
                <w:szCs w:val="20"/>
              </w:rPr>
              <w:t xml:space="preserve"> will require more advanced programming, software, and hardware capabilities, which may increase costs and development time.</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1.3 Task autonomy</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To what extent must the robot function autonomously? (e.g., fully autonomous, semi-autonomous).</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Higher autonomy reduces human intervention but may require </w:t>
            </w:r>
            <w:proofErr w:type="gramStart"/>
            <w:r w:rsidRPr="00DE6689">
              <w:rPr>
                <w:rFonts w:ascii="Times New Roman" w:hAnsi="Times New Roman" w:cs="Times New Roman"/>
                <w:i/>
                <w:iCs/>
                <w:sz w:val="20"/>
                <w:szCs w:val="20"/>
              </w:rPr>
              <w:t>more sophisticated decision-making algorithms</w:t>
            </w:r>
            <w:proofErr w:type="gramEnd"/>
            <w:r w:rsidRPr="00DE6689">
              <w:rPr>
                <w:rFonts w:ascii="Times New Roman" w:hAnsi="Times New Roman" w:cs="Times New Roman"/>
                <w:i/>
                <w:iCs/>
                <w:sz w:val="20"/>
                <w:szCs w:val="20"/>
              </w:rPr>
              <w:t xml:space="preserve"> and monitoring systems.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val="restart"/>
          </w:tcPr>
          <w:p w:rsidR="00452F84" w:rsidRPr="00DE6689" w:rsidRDefault="00452F84" w:rsidP="006D6C99">
            <w:pPr>
              <w:rPr>
                <w:rFonts w:ascii="Times New Roman" w:hAnsi="Times New Roman" w:cs="Times New Roman"/>
                <w:i/>
                <w:iCs/>
                <w:sz w:val="20"/>
                <w:szCs w:val="20"/>
              </w:rPr>
            </w:pPr>
            <w:r w:rsidRPr="00DE6689">
              <w:rPr>
                <w:rFonts w:ascii="Times New Roman" w:hAnsi="Times New Roman" w:cs="Times New Roman"/>
                <w:i/>
                <w:iCs/>
                <w:sz w:val="20"/>
                <w:szCs w:val="20"/>
              </w:rPr>
              <w:t>2. Robot Physical Design and Appearance</w:t>
            </w:r>
          </w:p>
          <w:p w:rsidR="00452F84" w:rsidRPr="00DE6689" w:rsidRDefault="00452F84" w:rsidP="006D6C99">
            <w:pPr>
              <w:rPr>
                <w:rFonts w:ascii="Times New Roman" w:hAnsi="Times New Roman" w:cs="Times New Roman"/>
                <w:sz w:val="20"/>
                <w:szCs w:val="20"/>
              </w:rPr>
            </w:pPr>
          </w:p>
          <w:p w:rsidR="00452F84" w:rsidRPr="00DE6689" w:rsidRDefault="00452F84" w:rsidP="006D6C99">
            <w:pPr>
              <w:rPr>
                <w:rFonts w:ascii="Times New Roman" w:hAnsi="Times New Roman" w:cs="Times New Roman"/>
                <w:sz w:val="16"/>
                <w:szCs w:val="16"/>
              </w:rPr>
            </w:pPr>
            <w:r w:rsidRPr="00DE6689">
              <w:rPr>
                <w:rFonts w:ascii="Times New Roman" w:hAnsi="Times New Roman" w:cs="Times New Roman"/>
                <w:sz w:val="16"/>
                <w:szCs w:val="16"/>
              </w:rPr>
              <w:t>Relevant risk categories:</w:t>
            </w:r>
          </w:p>
          <w:p w:rsidR="00452F84" w:rsidRPr="00DE6689" w:rsidRDefault="00452F84" w:rsidP="006D6C99">
            <w:pPr>
              <w:rPr>
                <w:rFonts w:ascii="Times New Roman" w:hAnsi="Times New Roman" w:cs="Times New Roman"/>
                <w:sz w:val="20"/>
                <w:szCs w:val="20"/>
              </w:rPr>
            </w:pPr>
            <w:r w:rsidRPr="00DE6689">
              <w:rPr>
                <w:rFonts w:ascii="Times New Roman" w:hAnsi="Times New Roman" w:cs="Times New Roman"/>
                <w:sz w:val="16"/>
                <w:szCs w:val="16"/>
              </w:rPr>
              <w:t>Performance risk, financial risk, sensory/physical risk</w:t>
            </w: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2.1 Size</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What is the size of the robot? (e.g., small, medium, large).</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The size of the robot should be appropriate for the space and the tasks it performs, taking into account mobility and potential physical interaction with people.</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2.2 Aesthetic design</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What is the appearance of the robot? (e.g., human-like, animal-like, machine-like, cute).</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A humanlike appearance may enhance social interaction but can also evoke the "uncanny valley" effect, while a more machine-like design might feel less intrusive to some users.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2.3 Limb configuration</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Should the robot have limbs? (e.g., arms, legs, wheels for movement).</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Robots with limbs may have a wider range of functionality but require </w:t>
            </w:r>
            <w:proofErr w:type="gramStart"/>
            <w:r w:rsidRPr="00DE6689">
              <w:rPr>
                <w:rFonts w:ascii="Times New Roman" w:hAnsi="Times New Roman" w:cs="Times New Roman"/>
                <w:i/>
                <w:iCs/>
                <w:sz w:val="20"/>
                <w:szCs w:val="20"/>
              </w:rPr>
              <w:t>more complex engineering and control mechanisms</w:t>
            </w:r>
            <w:proofErr w:type="gramEnd"/>
            <w:r w:rsidRPr="00DE6689">
              <w:rPr>
                <w:rFonts w:ascii="Times New Roman" w:hAnsi="Times New Roman" w:cs="Times New Roman"/>
                <w:i/>
                <w:iCs/>
                <w:sz w:val="20"/>
                <w:szCs w:val="20"/>
              </w:rPr>
              <w:t>.</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2.4 Mobility</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Can the robot move around? (e.g., static, mobile with wheels or legs, able to roam freely).</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Mobile robots can navigate complex environments, but mobility increases mechanical wear and may require advanced navigation systems, leading to higher maintenance and operational costs.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val="restart"/>
          </w:tcPr>
          <w:p w:rsidR="00452F84" w:rsidRPr="00DE6689" w:rsidRDefault="00452F84" w:rsidP="006D6C99">
            <w:pPr>
              <w:rPr>
                <w:rFonts w:ascii="Times New Roman" w:hAnsi="Times New Roman" w:cs="Times New Roman"/>
                <w:i/>
                <w:iCs/>
                <w:sz w:val="20"/>
                <w:szCs w:val="20"/>
              </w:rPr>
            </w:pPr>
            <w:r w:rsidRPr="00DE6689">
              <w:rPr>
                <w:rFonts w:ascii="Times New Roman" w:hAnsi="Times New Roman" w:cs="Times New Roman"/>
                <w:i/>
                <w:iCs/>
                <w:sz w:val="20"/>
                <w:szCs w:val="20"/>
              </w:rPr>
              <w:t>3. Human-Robot Interaction and Communication Design</w:t>
            </w:r>
          </w:p>
          <w:p w:rsidR="00452F84" w:rsidRPr="00DE6689" w:rsidRDefault="00452F84" w:rsidP="006D6C99">
            <w:pPr>
              <w:rPr>
                <w:rFonts w:ascii="Times New Roman" w:hAnsi="Times New Roman" w:cs="Times New Roman"/>
                <w:sz w:val="20"/>
                <w:szCs w:val="20"/>
              </w:rPr>
            </w:pPr>
          </w:p>
          <w:p w:rsidR="00452F84" w:rsidRPr="00DE6689" w:rsidRDefault="00452F84" w:rsidP="006D6C99">
            <w:pPr>
              <w:rPr>
                <w:rFonts w:ascii="Times New Roman" w:hAnsi="Times New Roman" w:cs="Times New Roman"/>
                <w:sz w:val="16"/>
                <w:szCs w:val="16"/>
              </w:rPr>
            </w:pPr>
            <w:r w:rsidRPr="00DE6689">
              <w:rPr>
                <w:rFonts w:ascii="Times New Roman" w:hAnsi="Times New Roman" w:cs="Times New Roman"/>
                <w:sz w:val="16"/>
                <w:szCs w:val="16"/>
              </w:rPr>
              <w:t>Relevant risk categories:</w:t>
            </w:r>
          </w:p>
          <w:p w:rsidR="00452F84" w:rsidRPr="00DE6689" w:rsidRDefault="00452F84" w:rsidP="006D6C99">
            <w:pPr>
              <w:rPr>
                <w:rFonts w:ascii="Times New Roman" w:hAnsi="Times New Roman" w:cs="Times New Roman"/>
                <w:sz w:val="20"/>
                <w:szCs w:val="20"/>
              </w:rPr>
            </w:pPr>
            <w:r w:rsidRPr="00DE6689">
              <w:rPr>
                <w:rFonts w:ascii="Times New Roman" w:hAnsi="Times New Roman" w:cs="Times New Roman"/>
                <w:sz w:val="16"/>
                <w:szCs w:val="16"/>
              </w:rPr>
              <w:t>Performance risk, financial risk, social risk, time risk, psychological risk</w:t>
            </w: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3.1 Modality of interaction</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What are the modalities of robot interaction? (e.g., touch, voice, gestures, visual signals).</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Different modalities (e.g., voice or touch) affect accessibility, ease of use, and user satisfaction, especially for diverse customer segments.</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3.2 Types of interactions</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How does the robot interact? (e.g., scripted vs. unscripted interactions, verbal vs. non-verbal communication).</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Scripted interactions are easier to program and predict, but unscripted interactions can provide a more personalized experience, which requires more advanced AI and data handling.</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3.3 </w:t>
            </w:r>
            <w:proofErr w:type="spellStart"/>
            <w:r w:rsidRPr="00DE6689">
              <w:rPr>
                <w:rFonts w:ascii="Times New Roman" w:hAnsi="Times New Roman" w:cs="Times New Roman"/>
                <w:sz w:val="20"/>
                <w:szCs w:val="20"/>
              </w:rPr>
              <w:t>Behavioral</w:t>
            </w:r>
            <w:proofErr w:type="spellEnd"/>
            <w:r w:rsidRPr="00DE6689">
              <w:rPr>
                <w:rFonts w:ascii="Times New Roman" w:hAnsi="Times New Roman" w:cs="Times New Roman"/>
                <w:sz w:val="20"/>
                <w:szCs w:val="20"/>
              </w:rPr>
              <w:t xml:space="preserve"> style</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Is the robot’s </w:t>
            </w:r>
            <w:proofErr w:type="spellStart"/>
            <w:r w:rsidRPr="00DE6689">
              <w:rPr>
                <w:rFonts w:ascii="Times New Roman" w:hAnsi="Times New Roman" w:cs="Times New Roman"/>
                <w:sz w:val="20"/>
                <w:szCs w:val="20"/>
              </w:rPr>
              <w:t>behavior</w:t>
            </w:r>
            <w:proofErr w:type="spellEnd"/>
            <w:r w:rsidRPr="00DE6689">
              <w:rPr>
                <w:rFonts w:ascii="Times New Roman" w:hAnsi="Times New Roman" w:cs="Times New Roman"/>
                <w:sz w:val="20"/>
                <w:szCs w:val="20"/>
              </w:rPr>
              <w:t xml:space="preserve"> proactive or reactive, formal or informal, emotional or neutral?</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A proactive and emotional robot can enhance user engagement but may feel intrusive to some users; balancing its </w:t>
            </w:r>
            <w:proofErr w:type="spellStart"/>
            <w:r w:rsidRPr="00DE6689">
              <w:rPr>
                <w:rFonts w:ascii="Times New Roman" w:hAnsi="Times New Roman" w:cs="Times New Roman"/>
                <w:i/>
                <w:iCs/>
                <w:sz w:val="20"/>
                <w:szCs w:val="20"/>
              </w:rPr>
              <w:t>behavior</w:t>
            </w:r>
            <w:proofErr w:type="spellEnd"/>
            <w:r w:rsidRPr="00DE6689">
              <w:rPr>
                <w:rFonts w:ascii="Times New Roman" w:hAnsi="Times New Roman" w:cs="Times New Roman"/>
                <w:i/>
                <w:iCs/>
                <w:sz w:val="20"/>
                <w:szCs w:val="20"/>
              </w:rPr>
              <w:t xml:space="preserve"> to the context of interaction is crucial for user acceptance.</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3.4 Interaction channels</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Should the robot interact via multi-modal channels (e.g., verbal cues, body language, facial expressions)?</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Multi-modal interaction enhances user experience and accessibility but increases the complexity of the robot's interface and the need for sensory integration systems.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3.5 User personalization</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To what extent </w:t>
            </w:r>
            <w:proofErr w:type="gramStart"/>
            <w:r w:rsidRPr="00DE6689">
              <w:rPr>
                <w:rFonts w:ascii="Times New Roman" w:hAnsi="Times New Roman" w:cs="Times New Roman"/>
                <w:sz w:val="20"/>
                <w:szCs w:val="20"/>
              </w:rPr>
              <w:t>should features of the robot be tailored</w:t>
            </w:r>
            <w:proofErr w:type="gramEnd"/>
            <w:r w:rsidRPr="00DE6689">
              <w:rPr>
                <w:rFonts w:ascii="Times New Roman" w:hAnsi="Times New Roman" w:cs="Times New Roman"/>
                <w:sz w:val="20"/>
                <w:szCs w:val="20"/>
              </w:rPr>
              <w:t xml:space="preserve"> to the preferences of individual users? (e.g., personalized greetings and offerings, adaptive to preferences).</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Personalization enhances customer satisfaction but requires robust data processing and could raise privacy concerns.</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rsidR="00452F84" w:rsidRPr="00DE6689" w:rsidRDefault="00452F84" w:rsidP="006D6C99">
            <w:pPr>
              <w:rPr>
                <w:rFonts w:ascii="Times New Roman" w:hAnsi="Times New Roman" w:cs="Times New Roman"/>
                <w:i/>
                <w:iCs/>
                <w:sz w:val="20"/>
                <w:szCs w:val="20"/>
              </w:rPr>
            </w:pPr>
            <w:r w:rsidRPr="00DE6689">
              <w:rPr>
                <w:rFonts w:ascii="Times New Roman" w:hAnsi="Times New Roman" w:cs="Times New Roman"/>
                <w:i/>
                <w:iCs/>
                <w:sz w:val="20"/>
                <w:szCs w:val="20"/>
              </w:rPr>
              <w:t>4. Ethical and Data Considerations</w:t>
            </w:r>
          </w:p>
          <w:p w:rsidR="00452F84" w:rsidRPr="00DE6689" w:rsidRDefault="00452F84" w:rsidP="006D6C99">
            <w:pPr>
              <w:rPr>
                <w:rFonts w:ascii="Times New Roman" w:hAnsi="Times New Roman" w:cs="Times New Roman"/>
                <w:sz w:val="20"/>
                <w:szCs w:val="20"/>
              </w:rPr>
            </w:pPr>
          </w:p>
          <w:p w:rsidR="00452F84" w:rsidRPr="00DE6689" w:rsidRDefault="00452F84" w:rsidP="006D6C99">
            <w:pPr>
              <w:rPr>
                <w:rFonts w:ascii="Times New Roman" w:hAnsi="Times New Roman" w:cs="Times New Roman"/>
                <w:sz w:val="16"/>
                <w:szCs w:val="16"/>
              </w:rPr>
            </w:pPr>
            <w:r w:rsidRPr="00DE6689">
              <w:rPr>
                <w:rFonts w:ascii="Times New Roman" w:hAnsi="Times New Roman" w:cs="Times New Roman"/>
                <w:sz w:val="16"/>
                <w:szCs w:val="16"/>
              </w:rPr>
              <w:t>Relevant risk categories:</w:t>
            </w:r>
          </w:p>
          <w:p w:rsidR="00452F84" w:rsidRPr="00DE6689" w:rsidRDefault="00452F84" w:rsidP="006D6C99">
            <w:pPr>
              <w:rPr>
                <w:rFonts w:ascii="Times New Roman" w:hAnsi="Times New Roman" w:cs="Times New Roman"/>
                <w:sz w:val="20"/>
                <w:szCs w:val="20"/>
              </w:rPr>
            </w:pPr>
            <w:r w:rsidRPr="00DE6689">
              <w:rPr>
                <w:rFonts w:ascii="Times New Roman" w:hAnsi="Times New Roman" w:cs="Times New Roman"/>
                <w:sz w:val="16"/>
                <w:szCs w:val="16"/>
              </w:rPr>
              <w:t>Performance risk, social risk, psychological risk</w:t>
            </w: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4.1 Data collection</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Which data can the robot collect? (e.g., </w:t>
            </w:r>
            <w:proofErr w:type="spellStart"/>
            <w:r w:rsidRPr="00DE6689">
              <w:rPr>
                <w:rFonts w:ascii="Times New Roman" w:hAnsi="Times New Roman" w:cs="Times New Roman"/>
                <w:sz w:val="20"/>
                <w:szCs w:val="20"/>
              </w:rPr>
              <w:lastRenderedPageBreak/>
              <w:t>behavioral</w:t>
            </w:r>
            <w:proofErr w:type="spellEnd"/>
            <w:r w:rsidRPr="00DE6689">
              <w:rPr>
                <w:rFonts w:ascii="Times New Roman" w:hAnsi="Times New Roman" w:cs="Times New Roman"/>
                <w:sz w:val="20"/>
                <w:szCs w:val="20"/>
              </w:rPr>
              <w:t xml:space="preserve"> data, biometric data).</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lastRenderedPageBreak/>
              <w:t xml:space="preserve">Robots collecting sensitive data (e.g., </w:t>
            </w:r>
            <w:r w:rsidRPr="00DE6689">
              <w:rPr>
                <w:rFonts w:ascii="Times New Roman" w:hAnsi="Times New Roman" w:cs="Times New Roman"/>
                <w:i/>
                <w:iCs/>
                <w:sz w:val="20"/>
                <w:szCs w:val="20"/>
              </w:rPr>
              <w:lastRenderedPageBreak/>
              <w:t xml:space="preserve">biometric or </w:t>
            </w:r>
            <w:proofErr w:type="spellStart"/>
            <w:r w:rsidRPr="00DE6689">
              <w:rPr>
                <w:rFonts w:ascii="Times New Roman" w:hAnsi="Times New Roman" w:cs="Times New Roman"/>
                <w:i/>
                <w:iCs/>
                <w:sz w:val="20"/>
                <w:szCs w:val="20"/>
              </w:rPr>
              <w:t>behavioral</w:t>
            </w:r>
            <w:proofErr w:type="spellEnd"/>
            <w:r w:rsidRPr="00DE6689">
              <w:rPr>
                <w:rFonts w:ascii="Times New Roman" w:hAnsi="Times New Roman" w:cs="Times New Roman"/>
                <w:i/>
                <w:iCs/>
                <w:sz w:val="20"/>
                <w:szCs w:val="20"/>
              </w:rPr>
              <w:t>) require strong security protocols and privacy measures to meet legal and ethical standards.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lastRenderedPageBreak/>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lastRenderedPageBreak/>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lastRenderedPageBreak/>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lastRenderedPageBreak/>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4.2 Data privacy</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How does the robot handle collected data? (e.g., secure storage, anonymization).</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Ensuring data privacy requires clear policies on data storage, access, anonymization, and compliance with GDPR and other regional regulations.</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4.3 User consent</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Do users need to consent to use the robot and data collection, and how </w:t>
            </w:r>
            <w:proofErr w:type="gramStart"/>
            <w:r w:rsidRPr="00DE6689">
              <w:rPr>
                <w:rFonts w:ascii="Times New Roman" w:hAnsi="Times New Roman" w:cs="Times New Roman"/>
                <w:sz w:val="20"/>
                <w:szCs w:val="20"/>
              </w:rPr>
              <w:t>is this managed</w:t>
            </w:r>
            <w:proofErr w:type="gramEnd"/>
            <w:r w:rsidRPr="00DE6689">
              <w:rPr>
                <w:rFonts w:ascii="Times New Roman" w:hAnsi="Times New Roman" w:cs="Times New Roman"/>
                <w:sz w:val="20"/>
                <w:szCs w:val="20"/>
              </w:rPr>
              <w:t>?</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Consent mechanisms should be simple and transparent, and users should have clear control over their data, potentially affecting the speed and scope of implementation.</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4.4 Real-time processing</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To what extent can the robot use data it collects in real-time? (e.g., adapting its </w:t>
            </w:r>
            <w:proofErr w:type="spellStart"/>
            <w:r w:rsidRPr="00DE6689">
              <w:rPr>
                <w:rFonts w:ascii="Times New Roman" w:hAnsi="Times New Roman" w:cs="Times New Roman"/>
                <w:sz w:val="20"/>
                <w:szCs w:val="20"/>
              </w:rPr>
              <w:t>behavior</w:t>
            </w:r>
            <w:proofErr w:type="spellEnd"/>
            <w:r w:rsidRPr="00DE6689">
              <w:rPr>
                <w:rFonts w:ascii="Times New Roman" w:hAnsi="Times New Roman" w:cs="Times New Roman"/>
                <w:sz w:val="20"/>
                <w:szCs w:val="20"/>
              </w:rPr>
              <w:t xml:space="preserve"> based on user reactions).</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Real-time data processing can enhance responsiveness and personalization but requires robust, fast data-processing infrastructure.</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rsidR="00452F84" w:rsidRPr="00DE6689" w:rsidRDefault="00452F84" w:rsidP="006D6C99">
            <w:pPr>
              <w:rPr>
                <w:rFonts w:ascii="Times New Roman" w:hAnsi="Times New Roman" w:cs="Times New Roman"/>
                <w:i/>
                <w:iCs/>
                <w:sz w:val="20"/>
                <w:szCs w:val="20"/>
              </w:rPr>
            </w:pPr>
            <w:r w:rsidRPr="00DE6689">
              <w:rPr>
                <w:rFonts w:ascii="Times New Roman" w:hAnsi="Times New Roman" w:cs="Times New Roman"/>
                <w:i/>
                <w:iCs/>
                <w:sz w:val="20"/>
                <w:szCs w:val="20"/>
              </w:rPr>
              <w:t>5. Employee and Organizational Integration</w:t>
            </w:r>
          </w:p>
          <w:p w:rsidR="00452F84" w:rsidRPr="00DE6689" w:rsidRDefault="00452F84" w:rsidP="006D6C99">
            <w:pPr>
              <w:rPr>
                <w:rFonts w:ascii="Times New Roman" w:hAnsi="Times New Roman" w:cs="Times New Roman"/>
                <w:sz w:val="20"/>
                <w:szCs w:val="20"/>
              </w:rPr>
            </w:pPr>
          </w:p>
          <w:p w:rsidR="00452F84" w:rsidRPr="00DE6689" w:rsidRDefault="00452F84" w:rsidP="006D6C99">
            <w:pPr>
              <w:rPr>
                <w:rFonts w:ascii="Times New Roman" w:hAnsi="Times New Roman" w:cs="Times New Roman"/>
                <w:sz w:val="16"/>
                <w:szCs w:val="16"/>
              </w:rPr>
            </w:pPr>
            <w:r w:rsidRPr="00DE6689">
              <w:rPr>
                <w:rFonts w:ascii="Times New Roman" w:hAnsi="Times New Roman" w:cs="Times New Roman"/>
                <w:sz w:val="16"/>
                <w:szCs w:val="16"/>
              </w:rPr>
              <w:t>Relevant risk categories:</w:t>
            </w:r>
          </w:p>
          <w:p w:rsidR="00452F84" w:rsidRPr="00DE6689" w:rsidRDefault="00452F84" w:rsidP="006D6C99">
            <w:pPr>
              <w:rPr>
                <w:rFonts w:ascii="Times New Roman" w:hAnsi="Times New Roman" w:cs="Times New Roman"/>
                <w:sz w:val="20"/>
                <w:szCs w:val="20"/>
              </w:rPr>
            </w:pPr>
            <w:r w:rsidRPr="00DE6689">
              <w:rPr>
                <w:rFonts w:ascii="Times New Roman" w:hAnsi="Times New Roman" w:cs="Times New Roman"/>
                <w:sz w:val="16"/>
                <w:szCs w:val="16"/>
              </w:rPr>
              <w:t>Performance risk, time risk, psychological risk</w:t>
            </w: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5.1 Role of employees</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How will the role of employees change with the robot implementation on the task level - augmentation or substitution?</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Employees may need to shift from manual tasks to supervisory roles, requiring new skill sets and training to ensure smooth collaboration between humans and robots.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5.2 Training</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To what extent or how should employees be trained to interact or collaborate with the robot?</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Adequate training </w:t>
            </w:r>
            <w:proofErr w:type="gramStart"/>
            <w:r w:rsidRPr="00DE6689">
              <w:rPr>
                <w:rFonts w:ascii="Times New Roman" w:hAnsi="Times New Roman" w:cs="Times New Roman"/>
                <w:i/>
                <w:iCs/>
                <w:sz w:val="20"/>
                <w:szCs w:val="20"/>
              </w:rPr>
              <w:t>is needed</w:t>
            </w:r>
            <w:proofErr w:type="gramEnd"/>
            <w:r w:rsidRPr="00DE6689">
              <w:rPr>
                <w:rFonts w:ascii="Times New Roman" w:hAnsi="Times New Roman" w:cs="Times New Roman"/>
                <w:i/>
                <w:iCs/>
                <w:sz w:val="20"/>
                <w:szCs w:val="20"/>
              </w:rPr>
              <w:t xml:space="preserve"> to minimize resistance and ensure that employees are comfortable and competent in working with the robot, which might increase </w:t>
            </w:r>
            <w:proofErr w:type="spellStart"/>
            <w:r w:rsidRPr="00DE6689">
              <w:rPr>
                <w:rFonts w:ascii="Times New Roman" w:hAnsi="Times New Roman" w:cs="Times New Roman"/>
                <w:i/>
                <w:iCs/>
                <w:sz w:val="20"/>
                <w:szCs w:val="20"/>
              </w:rPr>
              <w:t>onboarding</w:t>
            </w:r>
            <w:proofErr w:type="spellEnd"/>
            <w:r w:rsidRPr="00DE6689">
              <w:rPr>
                <w:rFonts w:ascii="Times New Roman" w:hAnsi="Times New Roman" w:cs="Times New Roman"/>
                <w:i/>
                <w:iCs/>
                <w:sz w:val="20"/>
                <w:szCs w:val="20"/>
              </w:rPr>
              <w:t xml:space="preserve"> time and costs.</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5.3 Customer segments</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Which customers will accept or resist the robot?</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Some customer segments may resist robot interaction due to unfamiliarity or mistrust, necessitating targeted communication strategies or supplementary human services.</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5.4 Handling resistance</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 xml:space="preserve">How to manage customer or employee resistance </w:t>
            </w:r>
            <w:r w:rsidRPr="00DE6689">
              <w:rPr>
                <w:rFonts w:ascii="Times New Roman" w:hAnsi="Times New Roman" w:cs="Times New Roman"/>
                <w:sz w:val="20"/>
                <w:szCs w:val="20"/>
              </w:rPr>
              <w:lastRenderedPageBreak/>
              <w:t>or discomfort with the robot?</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lastRenderedPageBreak/>
              <w:t xml:space="preserve">Offering transparency, clear benefits, and phased implementations can ease resistance; </w:t>
            </w:r>
            <w:r w:rsidRPr="00DE6689">
              <w:rPr>
                <w:rFonts w:ascii="Times New Roman" w:hAnsi="Times New Roman" w:cs="Times New Roman"/>
                <w:i/>
                <w:iCs/>
                <w:sz w:val="20"/>
                <w:szCs w:val="20"/>
              </w:rPr>
              <w:lastRenderedPageBreak/>
              <w:t>providing alternative options (e.g., human interaction) can mitigate negative reactions.</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lastRenderedPageBreak/>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lastRenderedPageBreak/>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5.5 Adaptations for success</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Which adaptations are necessary for effective implementation (e.g., physical environment, team dynamics)?</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Changes in the physical environment (e.g., space for robot mobility) and team structures </w:t>
            </w:r>
            <w:proofErr w:type="gramStart"/>
            <w:r w:rsidRPr="00DE6689">
              <w:rPr>
                <w:rFonts w:ascii="Times New Roman" w:hAnsi="Times New Roman" w:cs="Times New Roman"/>
                <w:i/>
                <w:iCs/>
                <w:sz w:val="20"/>
                <w:szCs w:val="20"/>
              </w:rPr>
              <w:t>must be anticipated and managed to facilitate integration and optimize the robot's operation</w:t>
            </w:r>
            <w:proofErr w:type="gramEnd"/>
            <w:r w:rsidRPr="00DE6689">
              <w:rPr>
                <w:rFonts w:ascii="Times New Roman" w:hAnsi="Times New Roman" w:cs="Times New Roman"/>
                <w:i/>
                <w:iCs/>
                <w:sz w:val="20"/>
                <w:szCs w:val="20"/>
              </w:rPr>
              <w:t>.</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c>
          <w:tcPr>
            <w:cnfStyle w:val="001000000000" w:firstRow="0" w:lastRow="0" w:firstColumn="1" w:lastColumn="0" w:oddVBand="0" w:evenVBand="0" w:oddHBand="0" w:evenHBand="0" w:firstRowFirstColumn="0" w:firstRowLastColumn="0" w:lastRowFirstColumn="0" w:lastRowLastColumn="0"/>
            <w:tcW w:w="0" w:type="auto"/>
            <w:vMerge w:val="restart"/>
          </w:tcPr>
          <w:p w:rsidR="00452F84" w:rsidRPr="00DE6689" w:rsidRDefault="00452F84" w:rsidP="006D6C99">
            <w:pPr>
              <w:rPr>
                <w:rFonts w:ascii="Times New Roman" w:hAnsi="Times New Roman" w:cs="Times New Roman"/>
                <w:i/>
                <w:iCs/>
                <w:sz w:val="20"/>
                <w:szCs w:val="20"/>
              </w:rPr>
            </w:pPr>
            <w:r w:rsidRPr="00DE6689">
              <w:rPr>
                <w:rFonts w:ascii="Times New Roman" w:hAnsi="Times New Roman" w:cs="Times New Roman"/>
                <w:i/>
                <w:iCs/>
                <w:sz w:val="20"/>
                <w:szCs w:val="20"/>
              </w:rPr>
              <w:t>6. Measuring Success</w:t>
            </w:r>
          </w:p>
          <w:p w:rsidR="00452F84" w:rsidRPr="00DE6689" w:rsidRDefault="00452F84" w:rsidP="006D6C99">
            <w:pPr>
              <w:rPr>
                <w:rFonts w:ascii="Times New Roman" w:hAnsi="Times New Roman" w:cs="Times New Roman"/>
                <w:sz w:val="20"/>
                <w:szCs w:val="20"/>
              </w:rPr>
            </w:pPr>
          </w:p>
          <w:p w:rsidR="00452F84" w:rsidRPr="00DE6689" w:rsidRDefault="00452F84" w:rsidP="006D6C99">
            <w:pPr>
              <w:rPr>
                <w:rFonts w:ascii="Times New Roman" w:hAnsi="Times New Roman" w:cs="Times New Roman"/>
                <w:sz w:val="16"/>
                <w:szCs w:val="16"/>
              </w:rPr>
            </w:pPr>
            <w:r w:rsidRPr="00DE6689">
              <w:rPr>
                <w:rFonts w:ascii="Times New Roman" w:hAnsi="Times New Roman" w:cs="Times New Roman"/>
                <w:sz w:val="16"/>
                <w:szCs w:val="16"/>
              </w:rPr>
              <w:t>Relevant risk categories:</w:t>
            </w:r>
          </w:p>
          <w:p w:rsidR="00452F84" w:rsidRPr="00DE6689" w:rsidRDefault="00452F84" w:rsidP="006D6C99">
            <w:pPr>
              <w:rPr>
                <w:rFonts w:ascii="Times New Roman" w:hAnsi="Times New Roman" w:cs="Times New Roman"/>
                <w:sz w:val="20"/>
                <w:szCs w:val="20"/>
              </w:rPr>
            </w:pPr>
            <w:r w:rsidRPr="00DE6689">
              <w:rPr>
                <w:rFonts w:ascii="Times New Roman" w:hAnsi="Times New Roman" w:cs="Times New Roman"/>
                <w:sz w:val="16"/>
                <w:szCs w:val="16"/>
              </w:rPr>
              <w:t>Performance risk, financial risk</w:t>
            </w:r>
          </w:p>
        </w:tc>
        <w:tc>
          <w:tcPr>
            <w:tcW w:w="1438"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6.1 Key Performance Indicators (KPIs)</w:t>
            </w:r>
          </w:p>
        </w:tc>
        <w:tc>
          <w:tcPr>
            <w:tcW w:w="1974"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What KPIs will measure the success of the robot's implementation (e.g., customer satisfaction, employee satisfaction, efficiency)?</w:t>
            </w:r>
          </w:p>
        </w:tc>
        <w:tc>
          <w:tcPr>
            <w:tcW w:w="2312" w:type="dxa"/>
          </w:tcPr>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Defining success through KPIs such as customer satisfaction, cost savings, or task completion rates will be essential for evaluating the effectiveness of robot implementation.</w:t>
            </w:r>
          </w:p>
        </w:tc>
        <w:tc>
          <w:tcPr>
            <w:tcW w:w="98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r w:rsidR="00452F84" w:rsidRPr="00DE6689" w:rsidTr="006D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452F84" w:rsidRPr="00DE6689" w:rsidRDefault="00452F84" w:rsidP="006D6C99">
            <w:pPr>
              <w:rPr>
                <w:rFonts w:ascii="Times New Roman" w:hAnsi="Times New Roman" w:cs="Times New Roman"/>
                <w:sz w:val="20"/>
                <w:szCs w:val="20"/>
              </w:rPr>
            </w:pPr>
          </w:p>
        </w:tc>
        <w:tc>
          <w:tcPr>
            <w:tcW w:w="1438"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6.2 Business case</w:t>
            </w:r>
          </w:p>
        </w:tc>
        <w:tc>
          <w:tcPr>
            <w:tcW w:w="1974"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Times New Roman" w:hAnsi="Times New Roman" w:cs="Times New Roman"/>
                <w:sz w:val="20"/>
                <w:szCs w:val="20"/>
              </w:rPr>
              <w:t>How do you calculate the business case?</w:t>
            </w:r>
          </w:p>
        </w:tc>
        <w:tc>
          <w:tcPr>
            <w:tcW w:w="2312" w:type="dxa"/>
          </w:tcPr>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E6689">
              <w:rPr>
                <w:rFonts w:ascii="Times New Roman" w:hAnsi="Times New Roman" w:cs="Times New Roman"/>
                <w:i/>
                <w:iCs/>
                <w:sz w:val="20"/>
                <w:szCs w:val="20"/>
              </w:rPr>
              <w:t xml:space="preserve">The business case should consider initial investment, operational costs, potential </w:t>
            </w:r>
            <w:proofErr w:type="spellStart"/>
            <w:r w:rsidRPr="00DE6689">
              <w:rPr>
                <w:rFonts w:ascii="Times New Roman" w:hAnsi="Times New Roman" w:cs="Times New Roman"/>
                <w:i/>
                <w:iCs/>
                <w:sz w:val="20"/>
                <w:szCs w:val="20"/>
              </w:rPr>
              <w:t>labor</w:t>
            </w:r>
            <w:proofErr w:type="spellEnd"/>
            <w:r w:rsidRPr="00DE6689">
              <w:rPr>
                <w:rFonts w:ascii="Times New Roman" w:hAnsi="Times New Roman" w:cs="Times New Roman"/>
                <w:i/>
                <w:iCs/>
                <w:sz w:val="20"/>
                <w:szCs w:val="20"/>
              </w:rPr>
              <w:t xml:space="preserve"> savings, and the long-term value the robot brings to the organization, as well as intangibles like customer satisfaction and brand enhancement.</w:t>
            </w:r>
          </w:p>
        </w:tc>
        <w:tc>
          <w:tcPr>
            <w:tcW w:w="98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No</w:t>
            </w:r>
          </w:p>
        </w:tc>
        <w:tc>
          <w:tcPr>
            <w:tcW w:w="1194" w:type="dxa"/>
          </w:tcPr>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Yes </w:t>
            </w:r>
          </w:p>
          <w:p w:rsidR="00452F84" w:rsidRPr="00DE6689" w:rsidRDefault="00452F84" w:rsidP="006D6C9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E6689">
              <w:rPr>
                <w:rFonts w:ascii="Segoe UI Symbol" w:hAnsi="Segoe UI Symbol" w:cs="Segoe UI Symbol"/>
              </w:rPr>
              <w:t>☐</w:t>
            </w:r>
            <w:r w:rsidRPr="00DE6689">
              <w:rPr>
                <w:rFonts w:ascii="Times New Roman" w:hAnsi="Times New Roman" w:cs="Times New Roman"/>
              </w:rPr>
              <w:t xml:space="preserve"> No </w:t>
            </w:r>
          </w:p>
          <w:p w:rsidR="00452F84" w:rsidRPr="00DE6689" w:rsidRDefault="00452F84" w:rsidP="006D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689">
              <w:rPr>
                <w:rFonts w:ascii="Segoe UI Symbol" w:hAnsi="Segoe UI Symbol" w:cs="Segoe UI Symbol"/>
              </w:rPr>
              <w:t>☐</w:t>
            </w:r>
            <w:r w:rsidRPr="00DE6689">
              <w:rPr>
                <w:rFonts w:ascii="Times New Roman" w:hAnsi="Times New Roman" w:cs="Times New Roman"/>
              </w:rPr>
              <w:t xml:space="preserve"> N/A</w:t>
            </w:r>
          </w:p>
        </w:tc>
      </w:tr>
    </w:tbl>
    <w:p w:rsidR="00452F84" w:rsidRPr="00DE6689" w:rsidRDefault="00452F84" w:rsidP="00452F84">
      <w:pPr>
        <w:spacing w:line="480" w:lineRule="auto"/>
        <w:rPr>
          <w:rFonts w:ascii="Times New Roman" w:hAnsi="Times New Roman" w:cs="Times New Roman"/>
        </w:rPr>
      </w:pPr>
      <w:r w:rsidRPr="00DE6689">
        <w:rPr>
          <w:rFonts w:ascii="Times New Roman" w:hAnsi="Times New Roman" w:cs="Times New Roman"/>
          <w:b/>
          <w:bCs/>
        </w:rPr>
        <w:t xml:space="preserve">Source: </w:t>
      </w:r>
      <w:r w:rsidRPr="00DE6689">
        <w:rPr>
          <w:rFonts w:ascii="Times New Roman" w:hAnsi="Times New Roman" w:cs="Times New Roman"/>
        </w:rPr>
        <w:t>Created by the authors</w:t>
      </w:r>
    </w:p>
    <w:p w:rsidR="00452F84" w:rsidRPr="00DE6689" w:rsidRDefault="00452F84" w:rsidP="00452F84">
      <w:pPr>
        <w:rPr>
          <w:rFonts w:ascii="Times New Roman" w:hAnsi="Times New Roman" w:cs="Times New Roman"/>
          <w:b/>
          <w:bCs/>
        </w:rPr>
      </w:pPr>
      <w:r w:rsidRPr="00DE6689">
        <w:rPr>
          <w:rFonts w:ascii="Times New Roman" w:hAnsi="Times New Roman" w:cs="Times New Roman"/>
          <w:b/>
          <w:bCs/>
        </w:rPr>
        <w:t>Audit Outcome Summary</w:t>
      </w:r>
    </w:p>
    <w:p w:rsidR="00452F84" w:rsidRPr="00DE6689" w:rsidRDefault="00452F84" w:rsidP="00452F84">
      <w:pPr>
        <w:rPr>
          <w:rFonts w:ascii="Times New Roman" w:hAnsi="Times New Roman" w:cs="Times New Roman"/>
        </w:rPr>
      </w:pPr>
      <w:r w:rsidRPr="00DE6689">
        <w:rPr>
          <w:rFonts w:ascii="Times New Roman" w:hAnsi="Times New Roman" w:cs="Times New Roman"/>
        </w:rPr>
        <w:t>After completing the audit, calculate your overall risk exposure using the following approach:</w:t>
      </w:r>
    </w:p>
    <w:p w:rsidR="00452F84" w:rsidRPr="00DE6689" w:rsidRDefault="00452F84" w:rsidP="00452F84">
      <w:pPr>
        <w:numPr>
          <w:ilvl w:val="0"/>
          <w:numId w:val="1"/>
        </w:numPr>
        <w:rPr>
          <w:rFonts w:ascii="Times New Roman" w:hAnsi="Times New Roman" w:cs="Times New Roman"/>
        </w:rPr>
      </w:pPr>
      <w:r w:rsidRPr="00DE6689">
        <w:rPr>
          <w:rFonts w:ascii="Times New Roman" w:hAnsi="Times New Roman" w:cs="Times New Roman"/>
          <w:b/>
          <w:bCs/>
        </w:rPr>
        <w:t>Count relevant risks:</w:t>
      </w:r>
      <w:r w:rsidRPr="00DE6689">
        <w:rPr>
          <w:rFonts w:ascii="Times New Roman" w:hAnsi="Times New Roman" w:cs="Times New Roman"/>
        </w:rPr>
        <w:t xml:space="preserve"> Total number of items marked "Yes" in the "Relevant to your context?" column: _____</w:t>
      </w:r>
    </w:p>
    <w:p w:rsidR="00452F84" w:rsidRPr="00DE6689" w:rsidRDefault="00452F84" w:rsidP="00452F84">
      <w:pPr>
        <w:numPr>
          <w:ilvl w:val="0"/>
          <w:numId w:val="1"/>
        </w:numPr>
        <w:rPr>
          <w:rFonts w:ascii="Times New Roman" w:hAnsi="Times New Roman" w:cs="Times New Roman"/>
        </w:rPr>
      </w:pPr>
      <w:r w:rsidRPr="00DE6689">
        <w:rPr>
          <w:rFonts w:ascii="Times New Roman" w:hAnsi="Times New Roman" w:cs="Times New Roman"/>
          <w:b/>
          <w:bCs/>
        </w:rPr>
        <w:t>Count unmitigated risks:</w:t>
      </w:r>
      <w:r w:rsidRPr="00DE6689">
        <w:rPr>
          <w:rFonts w:ascii="Times New Roman" w:hAnsi="Times New Roman" w:cs="Times New Roman"/>
        </w:rPr>
        <w:t xml:space="preserve"> Total number of items marked "No" in the "Adequately mitigated?" column (only for items marked "Yes" as relevant): _____</w:t>
      </w:r>
    </w:p>
    <w:p w:rsidR="00452F84" w:rsidRPr="00DE6689" w:rsidRDefault="00452F84" w:rsidP="00452F84">
      <w:pPr>
        <w:numPr>
          <w:ilvl w:val="0"/>
          <w:numId w:val="1"/>
        </w:numPr>
        <w:rPr>
          <w:rFonts w:ascii="Times New Roman" w:hAnsi="Times New Roman" w:cs="Times New Roman"/>
        </w:rPr>
      </w:pPr>
      <w:r w:rsidRPr="00DE6689">
        <w:rPr>
          <w:rFonts w:ascii="Times New Roman" w:hAnsi="Times New Roman" w:cs="Times New Roman"/>
          <w:b/>
          <w:bCs/>
        </w:rPr>
        <w:t>Determine risk tolerance:</w:t>
      </w:r>
      <w:r w:rsidRPr="00DE6689">
        <w:rPr>
          <w:rFonts w:ascii="Times New Roman" w:hAnsi="Times New Roman" w:cs="Times New Roman"/>
        </w:rPr>
        <w:t xml:space="preserve"> </w:t>
      </w:r>
    </w:p>
    <w:p w:rsidR="00452F84" w:rsidRPr="00DE6689" w:rsidRDefault="00452F84" w:rsidP="00452F84">
      <w:pPr>
        <w:numPr>
          <w:ilvl w:val="1"/>
          <w:numId w:val="1"/>
        </w:numPr>
        <w:rPr>
          <w:rFonts w:ascii="Times New Roman" w:hAnsi="Times New Roman" w:cs="Times New Roman"/>
        </w:rPr>
      </w:pPr>
      <w:r w:rsidRPr="00DE6689">
        <w:rPr>
          <w:rFonts w:ascii="Times New Roman" w:hAnsi="Times New Roman" w:cs="Times New Roman"/>
        </w:rPr>
        <w:t>Are you satisfied that your organization can effectively manage the remaining unmitigated risks?</w:t>
      </w:r>
    </w:p>
    <w:p w:rsidR="00452F84" w:rsidRPr="00DE6689" w:rsidRDefault="00452F84" w:rsidP="00452F84">
      <w:pPr>
        <w:numPr>
          <w:ilvl w:val="2"/>
          <w:numId w:val="2"/>
        </w:numPr>
        <w:rPr>
          <w:rFonts w:ascii="Times New Roman" w:hAnsi="Times New Roman" w:cs="Times New Roman"/>
        </w:rPr>
      </w:pPr>
      <w:r w:rsidRPr="00DE6689">
        <w:rPr>
          <w:rFonts w:ascii="Times New Roman" w:hAnsi="Times New Roman" w:cs="Times New Roman"/>
        </w:rPr>
        <w:t xml:space="preserve">If yes, your risk tolerance is high. </w:t>
      </w:r>
    </w:p>
    <w:p w:rsidR="00452F84" w:rsidRPr="00DE6689" w:rsidRDefault="00452F84" w:rsidP="00452F84">
      <w:pPr>
        <w:numPr>
          <w:ilvl w:val="2"/>
          <w:numId w:val="2"/>
        </w:numPr>
        <w:rPr>
          <w:rFonts w:ascii="Times New Roman" w:hAnsi="Times New Roman" w:cs="Times New Roman"/>
        </w:rPr>
      </w:pPr>
      <w:r w:rsidRPr="00DE6689">
        <w:rPr>
          <w:rFonts w:ascii="Times New Roman" w:hAnsi="Times New Roman" w:cs="Times New Roman"/>
        </w:rPr>
        <w:t xml:space="preserve">If no, your risk tolerance is low. </w:t>
      </w:r>
    </w:p>
    <w:p w:rsidR="00452F84" w:rsidRPr="00DE6689" w:rsidRDefault="00452F84" w:rsidP="00452F84">
      <w:pPr>
        <w:numPr>
          <w:ilvl w:val="1"/>
          <w:numId w:val="1"/>
        </w:numPr>
        <w:rPr>
          <w:rFonts w:ascii="Times New Roman" w:hAnsi="Times New Roman" w:cs="Times New Roman"/>
        </w:rPr>
      </w:pPr>
      <w:r w:rsidRPr="00DE6689">
        <w:rPr>
          <w:rFonts w:ascii="Times New Roman" w:hAnsi="Times New Roman" w:cs="Times New Roman"/>
        </w:rPr>
        <w:t xml:space="preserve">Proceed with implementation aligned with your organizational persona from the RISE Typology and/or consider additional mitigation strategies, selecting different or more </w:t>
      </w:r>
      <w:r w:rsidRPr="00DE6689">
        <w:rPr>
          <w:rFonts w:ascii="Times New Roman" w:hAnsi="Times New Roman" w:cs="Times New Roman"/>
        </w:rPr>
        <w:lastRenderedPageBreak/>
        <w:t>mature technologies, implementing in phases, or reconsidering implementation timing.</w:t>
      </w:r>
    </w:p>
    <w:p w:rsidR="00452F84" w:rsidRPr="00DE6689" w:rsidRDefault="00452F84" w:rsidP="00452F84">
      <w:pPr>
        <w:spacing w:line="480" w:lineRule="auto"/>
        <w:rPr>
          <w:rFonts w:ascii="Times New Roman" w:hAnsi="Times New Roman" w:cs="Times New Roman"/>
          <w:b/>
          <w:bCs/>
        </w:rPr>
      </w:pPr>
      <w:bookmarkStart w:id="0" w:name="_GoBack"/>
      <w:bookmarkEnd w:id="0"/>
    </w:p>
    <w:sectPr w:rsidR="00452F84" w:rsidRPr="00DE6689" w:rsidSect="002C70B5">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37289788"/>
      <w:docPartObj>
        <w:docPartGallery w:val="Page Numbers (Bottom of Page)"/>
        <w:docPartUnique/>
      </w:docPartObj>
    </w:sdtPr>
    <w:sdtEndPr>
      <w:rPr>
        <w:noProof/>
      </w:rPr>
    </w:sdtEndPr>
    <w:sdtContent>
      <w:p w:rsidR="00FC7B9B" w:rsidRPr="00D94DA5" w:rsidRDefault="00CD499C">
        <w:pPr>
          <w:pStyle w:val="Footer"/>
          <w:jc w:val="right"/>
          <w:rPr>
            <w:rFonts w:ascii="Times New Roman" w:hAnsi="Times New Roman" w:cs="Times New Roman"/>
          </w:rPr>
        </w:pPr>
        <w:r w:rsidRPr="00D94DA5">
          <w:rPr>
            <w:rFonts w:ascii="Times New Roman" w:hAnsi="Times New Roman" w:cs="Times New Roman"/>
          </w:rPr>
          <w:fldChar w:fldCharType="begin"/>
        </w:r>
        <w:r w:rsidRPr="00D94DA5">
          <w:rPr>
            <w:rFonts w:ascii="Times New Roman" w:hAnsi="Times New Roman" w:cs="Times New Roman"/>
          </w:rPr>
          <w:instrText xml:space="preserve"> PAGE   \* MERGEFORMAT </w:instrText>
        </w:r>
        <w:r w:rsidRPr="00D94DA5">
          <w:rPr>
            <w:rFonts w:ascii="Times New Roman" w:hAnsi="Times New Roman" w:cs="Times New Roman"/>
          </w:rPr>
          <w:fldChar w:fldCharType="separate"/>
        </w:r>
        <w:r>
          <w:rPr>
            <w:rFonts w:ascii="Times New Roman" w:hAnsi="Times New Roman" w:cs="Times New Roman"/>
            <w:noProof/>
          </w:rPr>
          <w:t>8</w:t>
        </w:r>
        <w:r w:rsidRPr="00D94DA5">
          <w:rPr>
            <w:rFonts w:ascii="Times New Roman" w:hAnsi="Times New Roman" w:cs="Times New Roman"/>
            <w:noProof/>
          </w:rPr>
          <w:fldChar w:fldCharType="end"/>
        </w:r>
      </w:p>
    </w:sdtContent>
  </w:sdt>
  <w:p w:rsidR="00FC7B9B" w:rsidRPr="00D94DA5" w:rsidRDefault="00CD499C">
    <w:pPr>
      <w:pStyle w:val="Footer"/>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44A4"/>
    <w:multiLevelType w:val="multilevel"/>
    <w:tmpl w:val="14B81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AE3A2B"/>
    <w:multiLevelType w:val="multilevel"/>
    <w:tmpl w:val="71B0F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34"/>
    <w:rsid w:val="00037AA4"/>
    <w:rsid w:val="00452F84"/>
    <w:rsid w:val="00CD499C"/>
    <w:rsid w:val="00F122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A4949-46DD-4FA0-AC5B-A11F9E2C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F84"/>
    <w:rPr>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452F84"/>
    <w:pPr>
      <w:spacing w:after="0" w:line="240" w:lineRule="auto"/>
    </w:pPr>
    <w:rPr>
      <w:kern w:val="2"/>
      <w:lang w:val="en-AU"/>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452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F84"/>
    <w:rPr>
      <w:kern w:val="2"/>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2880</Words>
  <Characters>16420</Characters>
  <Application>Microsoft Office Word</Application>
  <DocSecurity>0</DocSecurity>
  <Lines>136</Lines>
  <Paragraphs>38</Paragraphs>
  <ScaleCrop>false</ScaleCrop>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epg service</dc:creator>
  <cp:keywords/>
  <dc:description/>
  <cp:lastModifiedBy>epg service</cp:lastModifiedBy>
  <cp:revision>3</cp:revision>
  <dcterms:created xsi:type="dcterms:W3CDTF">2026-01-07T05:10:00Z</dcterms:created>
  <dcterms:modified xsi:type="dcterms:W3CDTF">2026-01-07T05:11:00Z</dcterms:modified>
</cp:coreProperties>
</file>