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AB74" w14:textId="2F638AF9" w:rsidR="008619FB" w:rsidRDefault="008619FB" w:rsidP="0013010C">
      <w:pPr>
        <w:pStyle w:val="NoSpacing"/>
        <w:spacing w:line="480" w:lineRule="auto"/>
        <w:rPr>
          <w:rFonts w:ascii="Times New Roman" w:hAnsi="Times New Roman" w:cs="Times New Roman"/>
          <w:b/>
          <w:bCs/>
          <w:sz w:val="24"/>
          <w:szCs w:val="24"/>
          <w:lang w:eastAsia="en-GB"/>
        </w:rPr>
      </w:pPr>
      <w:r>
        <w:rPr>
          <w:rFonts w:ascii="Times New Roman" w:hAnsi="Times New Roman" w:cs="Times New Roman"/>
          <w:b/>
          <w:bCs/>
          <w:sz w:val="24"/>
          <w:szCs w:val="24"/>
          <w:lang w:eastAsia="en-GB"/>
        </w:rPr>
        <w:t>Supplementary material</w:t>
      </w:r>
    </w:p>
    <w:p w14:paraId="7CBC1D18" w14:textId="0CECA72A" w:rsidR="018E16A2" w:rsidRPr="00C4391D" w:rsidRDefault="33BAD8F3" w:rsidP="0013010C">
      <w:pPr>
        <w:pStyle w:val="NoSpacing"/>
        <w:spacing w:line="480" w:lineRule="auto"/>
        <w:rPr>
          <w:rFonts w:ascii="Times New Roman" w:hAnsi="Times New Roman" w:cs="Times New Roman"/>
          <w:b/>
          <w:bCs/>
          <w:sz w:val="24"/>
          <w:szCs w:val="24"/>
          <w:lang w:eastAsia="en-GB"/>
        </w:rPr>
      </w:pPr>
      <w:r w:rsidRPr="00C4391D">
        <w:rPr>
          <w:rFonts w:ascii="Times New Roman" w:hAnsi="Times New Roman" w:cs="Times New Roman"/>
          <w:b/>
          <w:bCs/>
          <w:sz w:val="24"/>
          <w:szCs w:val="24"/>
          <w:lang w:eastAsia="en-GB"/>
        </w:rPr>
        <w:t xml:space="preserve">Appendix </w:t>
      </w:r>
      <w:r w:rsidR="0013010C" w:rsidRPr="00C4391D">
        <w:rPr>
          <w:rFonts w:ascii="Times New Roman" w:hAnsi="Times New Roman" w:cs="Times New Roman"/>
          <w:b/>
          <w:bCs/>
          <w:sz w:val="24"/>
          <w:szCs w:val="24"/>
          <w:lang w:eastAsia="en-GB"/>
        </w:rPr>
        <w:t>A</w:t>
      </w:r>
      <w:r w:rsidR="008723E3" w:rsidRPr="00C4391D">
        <w:rPr>
          <w:rFonts w:ascii="Times New Roman" w:hAnsi="Times New Roman" w:cs="Times New Roman"/>
          <w:b/>
          <w:bCs/>
          <w:sz w:val="24"/>
          <w:szCs w:val="24"/>
          <w:lang w:eastAsia="en-GB"/>
        </w:rPr>
        <w:t>.</w:t>
      </w:r>
      <w:r w:rsidRPr="00C4391D">
        <w:rPr>
          <w:rFonts w:ascii="Times New Roman" w:hAnsi="Times New Roman" w:cs="Times New Roman"/>
          <w:b/>
          <w:bCs/>
          <w:sz w:val="24"/>
          <w:szCs w:val="24"/>
          <w:lang w:eastAsia="en-GB"/>
        </w:rPr>
        <w:t xml:space="preserve"> Detailed Theoretical Framework Descriptions</w:t>
      </w:r>
    </w:p>
    <w:p w14:paraId="21CEBEBE" w14:textId="77777777" w:rsidR="00587EB0" w:rsidRPr="0013010C" w:rsidRDefault="00587EB0" w:rsidP="0013010C">
      <w:pPr>
        <w:pStyle w:val="Heading1"/>
        <w:rPr>
          <w:rFonts w:eastAsia="Times New Roman"/>
          <w:lang w:eastAsia="en-GB"/>
        </w:rPr>
      </w:pPr>
      <w:r w:rsidRPr="0013010C">
        <w:rPr>
          <w:rFonts w:eastAsia="Times New Roman"/>
          <w:lang w:eastAsia="en-GB"/>
        </w:rPr>
        <w:t>Knowledge-to-Action (KTA) Framework</w:t>
      </w:r>
    </w:p>
    <w:p w14:paraId="50A278B5" w14:textId="72CCDDA2" w:rsidR="018E16A2"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The Knowledge-to-Action framework, developed by Graham et al. (2006), provides a comprehensive model for understanding the complex process of translating research knowledge into practical application and policy implementation.</w:t>
      </w:r>
      <w:r w:rsidR="0013010C" w:rsidRPr="0013010C">
        <w:rPr>
          <w:rFonts w:ascii="Times New Roman" w:eastAsia="Times New Roman" w:hAnsi="Times New Roman" w:cs="Times New Roman"/>
          <w:sz w:val="24"/>
          <w:szCs w:val="24"/>
          <w:lang w:eastAsia="en-GB"/>
          <w14:ligatures w14:val="none"/>
        </w:rPr>
        <w:t xml:space="preserve"> </w:t>
      </w:r>
      <w:r w:rsidRPr="0013010C">
        <w:rPr>
          <w:rFonts w:ascii="Times New Roman" w:eastAsia="Times New Roman" w:hAnsi="Times New Roman" w:cs="Times New Roman"/>
          <w:sz w:val="24"/>
          <w:szCs w:val="24"/>
          <w:lang w:eastAsia="en-GB"/>
          <w14:ligatures w14:val="none"/>
        </w:rPr>
        <w:t>The framework consists of two interconnected cycles: knowledge creation and action.</w:t>
      </w:r>
    </w:p>
    <w:p w14:paraId="07B44D77" w14:textId="24A00E5B" w:rsidR="00587EB0" w:rsidRPr="0013010C" w:rsidRDefault="00587EB0" w:rsidP="0013010C">
      <w:pPr>
        <w:pStyle w:val="Heading2"/>
      </w:pPr>
      <w:r w:rsidRPr="0013010C">
        <w:t>Knowledge Creation Cycle</w:t>
      </w:r>
    </w:p>
    <w:p w14:paraId="2B0C871A" w14:textId="77777777" w:rsidR="00587EB0"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The knowledge creation cycle encompasses three phases that represent increasing levels of synthesis and usability:</w:t>
      </w:r>
    </w:p>
    <w:p w14:paraId="1AA7C51E" w14:textId="77777777" w:rsidR="00587EB0" w:rsidRPr="0013010C" w:rsidRDefault="00587EB0" w:rsidP="0013010C">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Knowledge Inquiry: Original research studies that generate new empirical findings</w:t>
      </w:r>
    </w:p>
    <w:p w14:paraId="3141CD1E" w14:textId="77777777" w:rsidR="00587EB0" w:rsidRPr="0013010C" w:rsidRDefault="00587EB0" w:rsidP="0013010C">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Knowledge Synthesis: Systematic reviews, meta-analyses, and other forms of knowledge aggregation that identify patterns across multiple studies</w:t>
      </w:r>
    </w:p>
    <w:p w14:paraId="1B9A92F9" w14:textId="6FA9CA31" w:rsidR="018E16A2" w:rsidRPr="0013010C" w:rsidRDefault="00587EB0" w:rsidP="0013010C">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Knowledge Tools/Products: Guidelines, decision aids, and other resources that make synthesized knowledge accessible and actionable for end users</w:t>
      </w:r>
    </w:p>
    <w:p w14:paraId="34169909" w14:textId="0640F446" w:rsidR="00587EB0" w:rsidRPr="0013010C" w:rsidRDefault="00587EB0" w:rsidP="0013010C">
      <w:pPr>
        <w:pStyle w:val="Heading2"/>
      </w:pPr>
      <w:r w:rsidRPr="0013010C">
        <w:t>Action Cycle</w:t>
      </w:r>
    </w:p>
    <w:p w14:paraId="61F9C6D5" w14:textId="77777777" w:rsidR="00587EB0"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The action cycle represents the activities required to apply knowledge in specific contexts:</w:t>
      </w:r>
    </w:p>
    <w:p w14:paraId="464DCE0B" w14:textId="77777777" w:rsidR="00587EB0" w:rsidRPr="0013010C" w:rsidRDefault="00587EB0" w:rsidP="0013010C">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Problem Identification: Recognition of practice-theory gaps or opportunities for improvement</w:t>
      </w:r>
    </w:p>
    <w:p w14:paraId="31E64EB8" w14:textId="77777777" w:rsidR="00587EB0" w:rsidRPr="0013010C" w:rsidRDefault="00587EB0" w:rsidP="0013010C">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lastRenderedPageBreak/>
        <w:t>Knowledge Adaptation: Modification of general knowledge to fit local contexts and constraints</w:t>
      </w:r>
    </w:p>
    <w:p w14:paraId="6B66B0B3" w14:textId="77777777" w:rsidR="00587EB0" w:rsidRPr="0013010C" w:rsidRDefault="00587EB0" w:rsidP="0013010C">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Implementation: Systematic introduction of knowledge-based changes into practice settings</w:t>
      </w:r>
    </w:p>
    <w:p w14:paraId="5D95A448" w14:textId="77777777" w:rsidR="00587EB0" w:rsidRPr="0013010C" w:rsidRDefault="00587EB0" w:rsidP="0013010C">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Monitoring: Ongoing assessment of implementation progress and barriers</w:t>
      </w:r>
    </w:p>
    <w:p w14:paraId="50CC55AB" w14:textId="77777777" w:rsidR="00587EB0" w:rsidRPr="0013010C" w:rsidRDefault="00587EB0" w:rsidP="0013010C">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Evaluation: Assessment of implementation outcomes and impacts</w:t>
      </w:r>
    </w:p>
    <w:p w14:paraId="5075EE10" w14:textId="3B16ED76" w:rsidR="018E16A2" w:rsidRPr="0013010C" w:rsidRDefault="00587EB0" w:rsidP="0013010C">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Sustaining: Efforts to maintain knowledge use over time</w:t>
      </w:r>
    </w:p>
    <w:p w14:paraId="62B093CA" w14:textId="77777777" w:rsidR="00587EB0" w:rsidRPr="0013010C" w:rsidRDefault="00587EB0" w:rsidP="0013010C">
      <w:pPr>
        <w:pStyle w:val="Heading2"/>
      </w:pPr>
      <w:r w:rsidRPr="0013010C">
        <w:t>Application to BReSSI Development</w:t>
      </w:r>
    </w:p>
    <w:p w14:paraId="0737D4FE" w14:textId="49EF2287" w:rsidR="018E16A2"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In our research context, the KTA framework helped identify critical junctures where research knowledge typically fails to translate into societal improvements. We observed barriers in knowledge synthesis (difficulty integrating diverse stakeholder perspectives), tool development (challenge of creating resources accessible to varied audiences), and implementation (resource constraints limiting solution adoption). These insights informed our development of collaborative approaches that embed translation activities within the research process itself rather than treating them as post-research activities.</w:t>
      </w:r>
    </w:p>
    <w:p w14:paraId="69C2C500" w14:textId="77777777" w:rsidR="00587EB0" w:rsidRPr="0013010C" w:rsidRDefault="00587EB0" w:rsidP="0013010C">
      <w:pPr>
        <w:pStyle w:val="Heading1"/>
        <w:rPr>
          <w:rFonts w:eastAsia="Times New Roman"/>
          <w:lang w:eastAsia="en-GB"/>
        </w:rPr>
      </w:pPr>
      <w:r w:rsidRPr="0013010C">
        <w:rPr>
          <w:rFonts w:eastAsia="Times New Roman"/>
          <w:lang w:eastAsia="en-GB"/>
        </w:rPr>
        <w:t>Academic-Practitioner Divide (APD) Theory</w:t>
      </w:r>
    </w:p>
    <w:p w14:paraId="7910AD76" w14:textId="760C6776" w:rsidR="33BAD8F3"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Academic-Practitioner Divide theory, articulated by Bartunek and Rynes (2014), explains the systematic disconnects between academic research and practitioner needs that persist despite efforts to bridge them. The theory identifies fundamental differences in orientations, priorities, and operational constraints that create ongoing tensions.</w:t>
      </w:r>
    </w:p>
    <w:p w14:paraId="32B4591A" w14:textId="77777777" w:rsidR="0013010C" w:rsidRDefault="0013010C"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p>
    <w:p w14:paraId="46944030" w14:textId="77777777" w:rsidR="0013010C" w:rsidRPr="0013010C" w:rsidRDefault="0013010C"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p>
    <w:p w14:paraId="2CD7ED50" w14:textId="77777777" w:rsidR="00587EB0" w:rsidRPr="0013010C" w:rsidRDefault="00587EB0" w:rsidP="0013010C">
      <w:pPr>
        <w:pStyle w:val="Heading2"/>
      </w:pPr>
      <w:r w:rsidRPr="0013010C">
        <w:t>Core Dimensions of the Divide</w:t>
      </w:r>
    </w:p>
    <w:p w14:paraId="72B7F3F2" w14:textId="77777777" w:rsidR="00587EB0"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Temporal Orientations</w:t>
      </w:r>
    </w:p>
    <w:p w14:paraId="16167B9C" w14:textId="78BE594D" w:rsidR="00587EB0" w:rsidRPr="0013010C" w:rsidRDefault="00587EB0" w:rsidP="0013010C">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Academics operate on extended timeframes necessary for rigorous research, publication cycles, and career development</w:t>
      </w:r>
      <w:r w:rsidR="0013010C" w:rsidRPr="0013010C">
        <w:rPr>
          <w:rFonts w:ascii="Times New Roman" w:eastAsia="Times New Roman" w:hAnsi="Times New Roman" w:cs="Times New Roman"/>
          <w:sz w:val="24"/>
          <w:szCs w:val="24"/>
          <w:lang w:eastAsia="en-GB"/>
          <w14:ligatures w14:val="none"/>
        </w:rPr>
        <w:t>.</w:t>
      </w:r>
    </w:p>
    <w:p w14:paraId="7790CA56" w14:textId="7772B183" w:rsidR="00587EB0" w:rsidRPr="0013010C" w:rsidRDefault="00587EB0" w:rsidP="0013010C">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Practitioners require immediate solutions to pressing problems and operate within quarterly or annual planning cycles</w:t>
      </w:r>
      <w:r w:rsidR="0013010C" w:rsidRPr="0013010C">
        <w:rPr>
          <w:rFonts w:ascii="Times New Roman" w:eastAsia="Times New Roman" w:hAnsi="Times New Roman" w:cs="Times New Roman"/>
          <w:sz w:val="24"/>
          <w:szCs w:val="24"/>
          <w:lang w:eastAsia="en-GB"/>
          <w14:ligatures w14:val="none"/>
        </w:rPr>
        <w:t>.</w:t>
      </w:r>
    </w:p>
    <w:p w14:paraId="08AF4E11" w14:textId="7EA5034A" w:rsidR="00587EB0" w:rsidRPr="0013010C" w:rsidRDefault="00587EB0" w:rsidP="0013010C">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These temporal mismatches create frustration and perceived irrelevance on both sides</w:t>
      </w:r>
      <w:r w:rsidR="0013010C" w:rsidRPr="0013010C">
        <w:rPr>
          <w:rFonts w:ascii="Times New Roman" w:eastAsia="Times New Roman" w:hAnsi="Times New Roman" w:cs="Times New Roman"/>
          <w:sz w:val="24"/>
          <w:szCs w:val="24"/>
          <w:lang w:eastAsia="en-GB"/>
          <w14:ligatures w14:val="none"/>
        </w:rPr>
        <w:t>.</w:t>
      </w:r>
    </w:p>
    <w:p w14:paraId="4852895D" w14:textId="77777777" w:rsidR="00587EB0"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Success Metrics</w:t>
      </w:r>
    </w:p>
    <w:p w14:paraId="216C8E8D" w14:textId="3BD910A2" w:rsidR="00587EB0" w:rsidRPr="0013010C" w:rsidRDefault="00587EB0" w:rsidP="0013010C">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 xml:space="preserve">Academic success </w:t>
      </w:r>
      <w:r w:rsidR="0013010C" w:rsidRPr="0013010C">
        <w:rPr>
          <w:rFonts w:ascii="Times New Roman" w:eastAsia="Times New Roman" w:hAnsi="Times New Roman" w:cs="Times New Roman"/>
          <w:sz w:val="24"/>
          <w:szCs w:val="24"/>
          <w:lang w:eastAsia="en-GB"/>
          <w14:ligatures w14:val="none"/>
        </w:rPr>
        <w:t xml:space="preserve">is </w:t>
      </w:r>
      <w:r w:rsidRPr="0013010C">
        <w:rPr>
          <w:rFonts w:ascii="Times New Roman" w:eastAsia="Times New Roman" w:hAnsi="Times New Roman" w:cs="Times New Roman"/>
          <w:sz w:val="24"/>
          <w:szCs w:val="24"/>
          <w:lang w:eastAsia="en-GB"/>
          <w14:ligatures w14:val="none"/>
        </w:rPr>
        <w:t>measured through publications, citations, theoretical contributions, and peer recognition</w:t>
      </w:r>
      <w:r w:rsidR="0013010C" w:rsidRPr="0013010C">
        <w:rPr>
          <w:rFonts w:ascii="Times New Roman" w:eastAsia="Times New Roman" w:hAnsi="Times New Roman" w:cs="Times New Roman"/>
          <w:sz w:val="24"/>
          <w:szCs w:val="24"/>
          <w:lang w:eastAsia="en-GB"/>
          <w14:ligatures w14:val="none"/>
        </w:rPr>
        <w:t>.</w:t>
      </w:r>
    </w:p>
    <w:p w14:paraId="5CA581ED" w14:textId="1B02C529" w:rsidR="00587EB0" w:rsidRPr="0013010C" w:rsidRDefault="00587EB0" w:rsidP="0013010C">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 xml:space="preserve">Practitioner success </w:t>
      </w:r>
      <w:r w:rsidR="0013010C" w:rsidRPr="0013010C">
        <w:rPr>
          <w:rFonts w:ascii="Times New Roman" w:eastAsia="Times New Roman" w:hAnsi="Times New Roman" w:cs="Times New Roman"/>
          <w:sz w:val="24"/>
          <w:szCs w:val="24"/>
          <w:lang w:eastAsia="en-GB"/>
          <w14:ligatures w14:val="none"/>
        </w:rPr>
        <w:t xml:space="preserve">is </w:t>
      </w:r>
      <w:r w:rsidRPr="0013010C">
        <w:rPr>
          <w:rFonts w:ascii="Times New Roman" w:eastAsia="Times New Roman" w:hAnsi="Times New Roman" w:cs="Times New Roman"/>
          <w:sz w:val="24"/>
          <w:szCs w:val="24"/>
          <w:lang w:eastAsia="en-GB"/>
          <w14:ligatures w14:val="none"/>
        </w:rPr>
        <w:t>evaluated through performance improvements, cost reductions, revenue generation, and operational efficiency</w:t>
      </w:r>
      <w:r w:rsidR="0013010C" w:rsidRPr="0013010C">
        <w:rPr>
          <w:rFonts w:ascii="Times New Roman" w:eastAsia="Times New Roman" w:hAnsi="Times New Roman" w:cs="Times New Roman"/>
          <w:sz w:val="24"/>
          <w:szCs w:val="24"/>
          <w:lang w:eastAsia="en-GB"/>
          <w14:ligatures w14:val="none"/>
        </w:rPr>
        <w:t>.</w:t>
      </w:r>
    </w:p>
    <w:p w14:paraId="54763E9B" w14:textId="08EA1A76" w:rsidR="00587EB0" w:rsidRPr="0013010C" w:rsidRDefault="00587EB0" w:rsidP="0013010C">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Divergent metrics lead to different research priorities and solution preferences</w:t>
      </w:r>
      <w:r w:rsidR="0013010C" w:rsidRPr="0013010C">
        <w:rPr>
          <w:rFonts w:ascii="Times New Roman" w:eastAsia="Times New Roman" w:hAnsi="Times New Roman" w:cs="Times New Roman"/>
          <w:sz w:val="24"/>
          <w:szCs w:val="24"/>
          <w:lang w:eastAsia="en-GB"/>
          <w14:ligatures w14:val="none"/>
        </w:rPr>
        <w:t>.</w:t>
      </w:r>
    </w:p>
    <w:p w14:paraId="574CB485" w14:textId="77777777" w:rsidR="00587EB0"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Communication Styles</w:t>
      </w:r>
    </w:p>
    <w:p w14:paraId="34B647F4" w14:textId="72E1E7FA" w:rsidR="00587EB0" w:rsidRPr="0013010C" w:rsidRDefault="00587EB0" w:rsidP="0013010C">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Academic communication emphasizes precision, theoretical grounding, limitation acknowledgment, and methodological detail</w:t>
      </w:r>
      <w:r w:rsidR="0013010C" w:rsidRPr="0013010C">
        <w:rPr>
          <w:rFonts w:ascii="Times New Roman" w:eastAsia="Times New Roman" w:hAnsi="Times New Roman" w:cs="Times New Roman"/>
          <w:sz w:val="24"/>
          <w:szCs w:val="24"/>
          <w:lang w:eastAsia="en-GB"/>
          <w14:ligatures w14:val="none"/>
        </w:rPr>
        <w:t>.</w:t>
      </w:r>
    </w:p>
    <w:p w14:paraId="4FF33C39" w14:textId="0BFAF6C3" w:rsidR="00587EB0" w:rsidRPr="0013010C" w:rsidRDefault="00587EB0" w:rsidP="0013010C">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Practitioner communication prioritizes clarity, actionability, confident recommendations, and bottom-line implications</w:t>
      </w:r>
      <w:r w:rsidR="0013010C" w:rsidRPr="0013010C">
        <w:rPr>
          <w:rFonts w:ascii="Times New Roman" w:eastAsia="Times New Roman" w:hAnsi="Times New Roman" w:cs="Times New Roman"/>
          <w:sz w:val="24"/>
          <w:szCs w:val="24"/>
          <w:lang w:eastAsia="en-GB"/>
          <w14:ligatures w14:val="none"/>
        </w:rPr>
        <w:t>.</w:t>
      </w:r>
    </w:p>
    <w:p w14:paraId="415A35B7" w14:textId="08E2E902" w:rsidR="00587EB0" w:rsidRPr="0013010C" w:rsidRDefault="00587EB0" w:rsidP="0013010C">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Language differences create barriers to knowledge transfer and mutual understanding</w:t>
      </w:r>
      <w:r w:rsidR="0013010C" w:rsidRPr="0013010C">
        <w:rPr>
          <w:rFonts w:ascii="Times New Roman" w:eastAsia="Times New Roman" w:hAnsi="Times New Roman" w:cs="Times New Roman"/>
          <w:sz w:val="24"/>
          <w:szCs w:val="24"/>
          <w:lang w:eastAsia="en-GB"/>
          <w14:ligatures w14:val="none"/>
        </w:rPr>
        <w:t>.</w:t>
      </w:r>
    </w:p>
    <w:p w14:paraId="1BDC8422" w14:textId="77777777" w:rsidR="0013010C" w:rsidRDefault="0013010C"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p>
    <w:p w14:paraId="3CCB939C" w14:textId="2A37058C" w:rsidR="00587EB0"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Risk Tolerances</w:t>
      </w:r>
    </w:p>
    <w:p w14:paraId="68EA9140" w14:textId="56D5FF31" w:rsidR="00587EB0" w:rsidRPr="0013010C" w:rsidRDefault="00587EB0" w:rsidP="0013010C">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Academic careers reward theoretical innovation and methodological rigor, encouraging careful, incremental advances</w:t>
      </w:r>
      <w:r w:rsidR="0013010C" w:rsidRPr="0013010C">
        <w:rPr>
          <w:rFonts w:ascii="Times New Roman" w:eastAsia="Times New Roman" w:hAnsi="Times New Roman" w:cs="Times New Roman"/>
          <w:sz w:val="24"/>
          <w:szCs w:val="24"/>
          <w:lang w:eastAsia="en-GB"/>
          <w14:ligatures w14:val="none"/>
        </w:rPr>
        <w:t>.</w:t>
      </w:r>
    </w:p>
    <w:p w14:paraId="09D32C54" w14:textId="3AE18B1A" w:rsidR="00587EB0" w:rsidRPr="0013010C" w:rsidRDefault="00587EB0" w:rsidP="0013010C">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Practitioner contexts often require rapid decision-making with incomplete information and tolerance for implementation risks</w:t>
      </w:r>
      <w:r w:rsidR="0013010C" w:rsidRPr="0013010C">
        <w:rPr>
          <w:rFonts w:ascii="Times New Roman" w:eastAsia="Times New Roman" w:hAnsi="Times New Roman" w:cs="Times New Roman"/>
          <w:sz w:val="24"/>
          <w:szCs w:val="24"/>
          <w:lang w:eastAsia="en-GB"/>
          <w14:ligatures w14:val="none"/>
        </w:rPr>
        <w:t>.</w:t>
      </w:r>
    </w:p>
    <w:p w14:paraId="08B4CAC0" w14:textId="09A2E9C7" w:rsidR="33BAD8F3" w:rsidRPr="0013010C" w:rsidRDefault="00587EB0" w:rsidP="0013010C">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Different risk orientations lead to conflicts over research scope, methodology, and recommendation specificity</w:t>
      </w:r>
      <w:r w:rsidR="0013010C" w:rsidRPr="0013010C">
        <w:rPr>
          <w:rFonts w:ascii="Times New Roman" w:eastAsia="Times New Roman" w:hAnsi="Times New Roman" w:cs="Times New Roman"/>
          <w:sz w:val="24"/>
          <w:szCs w:val="24"/>
          <w:lang w:eastAsia="en-GB"/>
          <w14:ligatures w14:val="none"/>
        </w:rPr>
        <w:t>.</w:t>
      </w:r>
    </w:p>
    <w:p w14:paraId="5774B163" w14:textId="77777777" w:rsidR="0013010C" w:rsidRPr="0013010C" w:rsidRDefault="0013010C" w:rsidP="0013010C">
      <w:pPr>
        <w:pStyle w:val="Heading2"/>
      </w:pPr>
      <w:r w:rsidRPr="0013010C">
        <w:t>Application to BReSSI Development</w:t>
      </w:r>
    </w:p>
    <w:p w14:paraId="299DFBC0" w14:textId="1740C500" w:rsidR="018E16A2" w:rsidRPr="0013010C" w:rsidRDefault="0013010C"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APD theory helped explain why our initial research approaches faced stakeholder resistance and limited engagement. Traditional academic methods, while methodologically sound, failed to address practitioner temporal constraints, success metrics, and communication preferences. This understanding informed our development of collaborative approaches that recognize and accommodate different stakeholder orientations while maintaining research quality. Our framework</w:t>
      </w:r>
      <w:r>
        <w:rPr>
          <w:rFonts w:ascii="Times New Roman" w:eastAsia="Times New Roman" w:hAnsi="Times New Roman" w:cs="Times New Roman"/>
          <w:sz w:val="24"/>
          <w:szCs w:val="24"/>
          <w:lang w:eastAsia="en-GB"/>
          <w14:ligatures w14:val="none"/>
        </w:rPr>
        <w:t xml:space="preserve"> </w:t>
      </w:r>
      <w:r w:rsidRPr="0013010C">
        <w:rPr>
          <w:rFonts w:ascii="Times New Roman" w:eastAsia="Times New Roman" w:hAnsi="Times New Roman" w:cs="Times New Roman"/>
          <w:sz w:val="24"/>
          <w:szCs w:val="24"/>
          <w:lang w:eastAsia="en-GB"/>
          <w14:ligatures w14:val="none"/>
        </w:rPr>
        <w:t>addresses APD challenges by embedding practitioner value creation within research timelines, using accessible communication methods, and designing mutual benefit structures that serve both academic and practical success metrics</w:t>
      </w:r>
      <w:r w:rsidR="00587EB0" w:rsidRPr="0013010C">
        <w:rPr>
          <w:rFonts w:ascii="Times New Roman" w:eastAsia="Times New Roman" w:hAnsi="Times New Roman" w:cs="Times New Roman"/>
          <w:sz w:val="24"/>
          <w:szCs w:val="24"/>
          <w:lang w:eastAsia="en-GB"/>
          <w14:ligatures w14:val="none"/>
        </w:rPr>
        <w:t>.</w:t>
      </w:r>
    </w:p>
    <w:p w14:paraId="788AF895" w14:textId="77777777" w:rsidR="00587EB0" w:rsidRPr="0013010C" w:rsidRDefault="00587EB0" w:rsidP="0013010C">
      <w:pPr>
        <w:pStyle w:val="Heading1"/>
        <w:rPr>
          <w:rFonts w:eastAsia="Times New Roman"/>
          <w:lang w:eastAsia="en-GB"/>
        </w:rPr>
      </w:pPr>
      <w:r w:rsidRPr="0013010C">
        <w:rPr>
          <w:rFonts w:eastAsia="Times New Roman"/>
          <w:lang w:eastAsia="en-GB"/>
        </w:rPr>
        <w:t>Engaged Scholarship</w:t>
      </w:r>
    </w:p>
    <w:p w14:paraId="317CC36C" w14:textId="7F788444" w:rsidR="33BAD8F3"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 xml:space="preserve">Engaged Scholarship, conceptualized by Van de Ven (2007), represents a paradigm for collaborative research that involves practitioners and other stakeholders as partners in knowledge creation rather than subjects of study. This approach addresses many of the challenges identified </w:t>
      </w:r>
      <w:r w:rsidRPr="0013010C">
        <w:rPr>
          <w:rFonts w:ascii="Times New Roman" w:eastAsia="Times New Roman" w:hAnsi="Times New Roman" w:cs="Times New Roman"/>
          <w:sz w:val="24"/>
          <w:szCs w:val="24"/>
          <w:lang w:eastAsia="en-GB"/>
          <w14:ligatures w14:val="none"/>
        </w:rPr>
        <w:lastRenderedPageBreak/>
        <w:t>in KTA and APD theories through systematic collaboration.</w:t>
      </w:r>
      <w:r w:rsidR="0013010C">
        <w:rPr>
          <w:rFonts w:ascii="Times New Roman" w:eastAsia="Times New Roman" w:hAnsi="Times New Roman" w:cs="Times New Roman"/>
          <w:sz w:val="24"/>
          <w:szCs w:val="24"/>
          <w:lang w:eastAsia="en-GB"/>
          <w14:ligatures w14:val="none"/>
        </w:rPr>
        <w:t xml:space="preserve"> </w:t>
      </w:r>
      <w:r w:rsidR="0013010C" w:rsidRPr="0013010C">
        <w:rPr>
          <w:rFonts w:ascii="Times New Roman" w:eastAsia="Times New Roman" w:hAnsi="Times New Roman" w:cs="Times New Roman"/>
          <w:sz w:val="24"/>
          <w:szCs w:val="24"/>
          <w:lang w:eastAsia="en-GB"/>
          <w14:ligatures w14:val="none"/>
        </w:rPr>
        <w:t xml:space="preserve">Engaged </w:t>
      </w:r>
      <w:r w:rsidR="0013010C">
        <w:rPr>
          <w:rFonts w:ascii="Times New Roman" w:eastAsia="Times New Roman" w:hAnsi="Times New Roman" w:cs="Times New Roman"/>
          <w:sz w:val="24"/>
          <w:szCs w:val="24"/>
          <w:lang w:eastAsia="en-GB"/>
          <w14:ligatures w14:val="none"/>
        </w:rPr>
        <w:t>S</w:t>
      </w:r>
      <w:r w:rsidR="0013010C" w:rsidRPr="0013010C">
        <w:rPr>
          <w:rFonts w:ascii="Times New Roman" w:eastAsia="Times New Roman" w:hAnsi="Times New Roman" w:cs="Times New Roman"/>
          <w:sz w:val="24"/>
          <w:szCs w:val="24"/>
          <w:lang w:eastAsia="en-GB"/>
          <w14:ligatures w14:val="none"/>
        </w:rPr>
        <w:t>cholarship</w:t>
      </w:r>
      <w:r w:rsidR="0013010C">
        <w:rPr>
          <w:rFonts w:ascii="Times New Roman" w:eastAsia="Times New Roman" w:hAnsi="Times New Roman" w:cs="Times New Roman"/>
          <w:sz w:val="24"/>
          <w:szCs w:val="24"/>
          <w:lang w:eastAsia="en-GB"/>
          <w14:ligatures w14:val="none"/>
        </w:rPr>
        <w:t xml:space="preserve"> </w:t>
      </w:r>
      <w:r w:rsidR="0013010C" w:rsidRPr="0013010C">
        <w:rPr>
          <w:rFonts w:ascii="Times New Roman" w:eastAsia="Times New Roman" w:hAnsi="Times New Roman" w:cs="Times New Roman"/>
          <w:sz w:val="24"/>
          <w:szCs w:val="24"/>
          <w:lang w:eastAsia="en-GB"/>
          <w14:ligatures w14:val="none"/>
        </w:rPr>
        <w:t>requires researchers to balance multiple, sometimes competing demands: academic rigor and practical relevance, researcher expertise and stakeholder knowledge, controlled conditions and contextual authenticity. Success requires careful attention to power dynamics, transparent communication across different knowledge traditions, and systematic documentation of both process and outcomes</w:t>
      </w:r>
      <w:r w:rsidR="0013010C">
        <w:rPr>
          <w:rFonts w:ascii="Times New Roman" w:eastAsia="Times New Roman" w:hAnsi="Times New Roman" w:cs="Times New Roman"/>
          <w:sz w:val="24"/>
          <w:szCs w:val="24"/>
          <w:lang w:eastAsia="en-GB"/>
          <w14:ligatures w14:val="none"/>
        </w:rPr>
        <w:t>.</w:t>
      </w:r>
    </w:p>
    <w:p w14:paraId="6D60EC6F" w14:textId="77777777" w:rsidR="00587EB0" w:rsidRPr="0013010C" w:rsidRDefault="00587EB0" w:rsidP="0013010C">
      <w:pPr>
        <w:pStyle w:val="Heading2"/>
      </w:pPr>
      <w:r w:rsidRPr="0013010C">
        <w:t>Four-Stage Process</w:t>
      </w:r>
    </w:p>
    <w:p w14:paraId="3A5B5337" w14:textId="77777777" w:rsidR="00587EB0" w:rsidRPr="0013010C" w:rsidRDefault="00587EB0"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Van de Ven (2007) outlines a four-stage process for engaged scholarship implementation:</w:t>
      </w:r>
    </w:p>
    <w:p w14:paraId="5C94263E" w14:textId="77777777" w:rsidR="00587EB0" w:rsidRPr="0013010C" w:rsidRDefault="00587EB0" w:rsidP="0013010C">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Problem Formulation: Collaborative identification and definition of research problems through stakeholder engagement</w:t>
      </w:r>
    </w:p>
    <w:p w14:paraId="3A8BFA61" w14:textId="77777777" w:rsidR="00587EB0" w:rsidRPr="0013010C" w:rsidRDefault="00587EB0" w:rsidP="0013010C">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Theory Building: Development of theoretical frameworks that incorporate both academic knowledge and practitioner expertise</w:t>
      </w:r>
    </w:p>
    <w:p w14:paraId="27113D9F" w14:textId="77777777" w:rsidR="00587EB0" w:rsidRPr="0013010C" w:rsidRDefault="00587EB0" w:rsidP="0013010C">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Research Design: Creation of methods that enable stakeholder participation while maintaining research rigor</w:t>
      </w:r>
    </w:p>
    <w:p w14:paraId="6B189814" w14:textId="04ED2E7D" w:rsidR="33BAD8F3" w:rsidRPr="0013010C" w:rsidRDefault="00587EB0" w:rsidP="0013010C">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Problem Solving: Translation of research insights into actionable solutions through collaborative interpretation and application</w:t>
      </w:r>
    </w:p>
    <w:p w14:paraId="26907E1E" w14:textId="77777777" w:rsidR="00DB4156" w:rsidRDefault="00DB4156" w:rsidP="0013010C">
      <w:pPr>
        <w:pStyle w:val="Heading2"/>
      </w:pPr>
      <w:r w:rsidRPr="0013010C">
        <w:t>Application to BReSSI Development</w:t>
      </w:r>
    </w:p>
    <w:p w14:paraId="7DCC87A6" w14:textId="247CAAD2" w:rsidR="00DB4156" w:rsidRPr="0013010C" w:rsidRDefault="0013010C" w:rsidP="0013010C">
      <w:pPr>
        <w:spacing w:before="100" w:beforeAutospacing="1" w:after="100" w:afterAutospacing="1" w:line="480" w:lineRule="auto"/>
        <w:jc w:val="both"/>
        <w:rPr>
          <w:rFonts w:ascii="Times New Roman" w:eastAsia="Times New Roman" w:hAnsi="Times New Roman" w:cs="Times New Roman"/>
          <w:sz w:val="24"/>
          <w:szCs w:val="24"/>
          <w:lang w:eastAsia="en-GB"/>
          <w14:ligatures w14:val="none"/>
        </w:rPr>
      </w:pPr>
      <w:r w:rsidRPr="0013010C">
        <w:rPr>
          <w:rFonts w:ascii="Times New Roman" w:eastAsia="Times New Roman" w:hAnsi="Times New Roman" w:cs="Times New Roman"/>
          <w:sz w:val="24"/>
          <w:szCs w:val="24"/>
          <w:lang w:eastAsia="en-GB"/>
          <w14:ligatures w14:val="none"/>
        </w:rPr>
        <w:t>Engaged Scholarship provided the methodological foundation for our collaborative approach to social impact research. The four-stage process</w:t>
      </w:r>
      <w:r>
        <w:rPr>
          <w:rFonts w:ascii="Times New Roman" w:eastAsia="Times New Roman" w:hAnsi="Times New Roman" w:cs="Times New Roman"/>
          <w:sz w:val="24"/>
          <w:szCs w:val="24"/>
          <w:lang w:eastAsia="en-GB"/>
          <w14:ligatures w14:val="none"/>
        </w:rPr>
        <w:t xml:space="preserve"> </w:t>
      </w:r>
      <w:r w:rsidRPr="0013010C">
        <w:rPr>
          <w:rFonts w:ascii="Times New Roman" w:eastAsia="Times New Roman" w:hAnsi="Times New Roman" w:cs="Times New Roman"/>
          <w:sz w:val="24"/>
          <w:szCs w:val="24"/>
          <w:lang w:eastAsia="en-GB"/>
          <w14:ligatures w14:val="none"/>
        </w:rPr>
        <w:t xml:space="preserve">informed our research methodology and revealed how collaborative approaches can bridge the academic-practitioner divide while maintaining scholarly rigor. Our framework builds upon engaged scholarship principles by positioning research </w:t>
      </w:r>
      <w:r w:rsidRPr="0013010C">
        <w:rPr>
          <w:rFonts w:ascii="Times New Roman" w:eastAsia="Times New Roman" w:hAnsi="Times New Roman" w:cs="Times New Roman"/>
          <w:sz w:val="24"/>
          <w:szCs w:val="24"/>
          <w:lang w:eastAsia="en-GB"/>
          <w14:ligatures w14:val="none"/>
        </w:rPr>
        <w:lastRenderedPageBreak/>
        <w:t xml:space="preserve">not just as collaborative knowledge creation but as service provision to society. This extension demonstrates how engaged </w:t>
      </w:r>
      <w:r>
        <w:rPr>
          <w:rFonts w:ascii="Times New Roman" w:eastAsia="Times New Roman" w:hAnsi="Times New Roman" w:cs="Times New Roman"/>
          <w:sz w:val="24"/>
          <w:szCs w:val="24"/>
          <w:lang w:eastAsia="en-GB"/>
          <w14:ligatures w14:val="none"/>
        </w:rPr>
        <w:t>S</w:t>
      </w:r>
      <w:r w:rsidRPr="0013010C">
        <w:rPr>
          <w:rFonts w:ascii="Times New Roman" w:eastAsia="Times New Roman" w:hAnsi="Times New Roman" w:cs="Times New Roman"/>
          <w:sz w:val="24"/>
          <w:szCs w:val="24"/>
          <w:lang w:eastAsia="en-GB"/>
          <w14:ligatures w14:val="none"/>
        </w:rPr>
        <w:t>cholarship can be operationalized specifically for social impact facilitation, providing concrete guidance for business researchers seeking to embed impact creation within their research processes.</w:t>
      </w:r>
    </w:p>
    <w:sectPr w:rsidR="00DB4156" w:rsidRPr="0013010C" w:rsidSect="0035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3EB"/>
    <w:multiLevelType w:val="multilevel"/>
    <w:tmpl w:val="EE04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31D7B"/>
    <w:multiLevelType w:val="multilevel"/>
    <w:tmpl w:val="4AE22A7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B5B53"/>
    <w:multiLevelType w:val="hybridMultilevel"/>
    <w:tmpl w:val="A196A06C"/>
    <w:lvl w:ilvl="0" w:tplc="834A32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8757B"/>
    <w:multiLevelType w:val="hybridMultilevel"/>
    <w:tmpl w:val="21DEC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A65B8"/>
    <w:multiLevelType w:val="multilevel"/>
    <w:tmpl w:val="FB8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40324"/>
    <w:multiLevelType w:val="multilevel"/>
    <w:tmpl w:val="690C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91B52"/>
    <w:multiLevelType w:val="multilevel"/>
    <w:tmpl w:val="9FA8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4530B"/>
    <w:multiLevelType w:val="multilevel"/>
    <w:tmpl w:val="458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D42B8"/>
    <w:multiLevelType w:val="multilevel"/>
    <w:tmpl w:val="7F9292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0BA3CA9"/>
    <w:multiLevelType w:val="multilevel"/>
    <w:tmpl w:val="B294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E486F"/>
    <w:multiLevelType w:val="multilevel"/>
    <w:tmpl w:val="374E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31077"/>
    <w:multiLevelType w:val="hybridMultilevel"/>
    <w:tmpl w:val="7B585796"/>
    <w:lvl w:ilvl="0" w:tplc="774C0516">
      <w:start w:val="1"/>
      <w:numFmt w:val="decimal"/>
      <w:lvlText w:val="%1."/>
      <w:lvlJc w:val="left"/>
      <w:pPr>
        <w:ind w:left="720" w:hanging="360"/>
      </w:pPr>
    </w:lvl>
    <w:lvl w:ilvl="1" w:tplc="7DCED73A">
      <w:start w:val="1"/>
      <w:numFmt w:val="lowerLetter"/>
      <w:lvlText w:val="%2."/>
      <w:lvlJc w:val="left"/>
      <w:pPr>
        <w:ind w:left="1440" w:hanging="360"/>
      </w:pPr>
    </w:lvl>
    <w:lvl w:ilvl="2" w:tplc="7BFAB6FE">
      <w:start w:val="1"/>
      <w:numFmt w:val="lowerRoman"/>
      <w:lvlText w:val="%3."/>
      <w:lvlJc w:val="right"/>
      <w:pPr>
        <w:ind w:left="2160" w:hanging="180"/>
      </w:pPr>
    </w:lvl>
    <w:lvl w:ilvl="3" w:tplc="ACF4B9DA">
      <w:start w:val="1"/>
      <w:numFmt w:val="decimal"/>
      <w:lvlText w:val="%4."/>
      <w:lvlJc w:val="left"/>
      <w:pPr>
        <w:ind w:left="2880" w:hanging="360"/>
      </w:pPr>
    </w:lvl>
    <w:lvl w:ilvl="4" w:tplc="8E1E7C50">
      <w:start w:val="1"/>
      <w:numFmt w:val="lowerLetter"/>
      <w:lvlText w:val="%5."/>
      <w:lvlJc w:val="left"/>
      <w:pPr>
        <w:ind w:left="3600" w:hanging="360"/>
      </w:pPr>
    </w:lvl>
    <w:lvl w:ilvl="5" w:tplc="7BA4B3BE">
      <w:start w:val="1"/>
      <w:numFmt w:val="lowerRoman"/>
      <w:lvlText w:val="%6."/>
      <w:lvlJc w:val="right"/>
      <w:pPr>
        <w:ind w:left="4320" w:hanging="180"/>
      </w:pPr>
    </w:lvl>
    <w:lvl w:ilvl="6" w:tplc="0144CF26">
      <w:start w:val="1"/>
      <w:numFmt w:val="decimal"/>
      <w:lvlText w:val="%7."/>
      <w:lvlJc w:val="left"/>
      <w:pPr>
        <w:ind w:left="5040" w:hanging="360"/>
      </w:pPr>
    </w:lvl>
    <w:lvl w:ilvl="7" w:tplc="700869C4">
      <w:start w:val="1"/>
      <w:numFmt w:val="lowerLetter"/>
      <w:lvlText w:val="%8."/>
      <w:lvlJc w:val="left"/>
      <w:pPr>
        <w:ind w:left="5760" w:hanging="360"/>
      </w:pPr>
    </w:lvl>
    <w:lvl w:ilvl="8" w:tplc="E244DECC">
      <w:start w:val="1"/>
      <w:numFmt w:val="lowerRoman"/>
      <w:lvlText w:val="%9."/>
      <w:lvlJc w:val="right"/>
      <w:pPr>
        <w:ind w:left="6480" w:hanging="180"/>
      </w:pPr>
    </w:lvl>
  </w:abstractNum>
  <w:num w:numId="1" w16cid:durableId="272372231">
    <w:abstractNumId w:val="11"/>
  </w:num>
  <w:num w:numId="2" w16cid:durableId="350185395">
    <w:abstractNumId w:val="5"/>
  </w:num>
  <w:num w:numId="3" w16cid:durableId="1969435272">
    <w:abstractNumId w:val="4"/>
  </w:num>
  <w:num w:numId="4" w16cid:durableId="1617250884">
    <w:abstractNumId w:val="7"/>
  </w:num>
  <w:num w:numId="5" w16cid:durableId="2093357406">
    <w:abstractNumId w:val="10"/>
  </w:num>
  <w:num w:numId="6" w16cid:durableId="726414757">
    <w:abstractNumId w:val="9"/>
  </w:num>
  <w:num w:numId="7" w16cid:durableId="72363374">
    <w:abstractNumId w:val="6"/>
  </w:num>
  <w:num w:numId="8" w16cid:durableId="394594554">
    <w:abstractNumId w:val="0"/>
  </w:num>
  <w:num w:numId="9" w16cid:durableId="332493591">
    <w:abstractNumId w:val="2"/>
  </w:num>
  <w:num w:numId="10" w16cid:durableId="771626033">
    <w:abstractNumId w:val="8"/>
  </w:num>
  <w:num w:numId="11" w16cid:durableId="507721704">
    <w:abstractNumId w:val="3"/>
  </w:num>
  <w:num w:numId="12" w16cid:durableId="46944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NzMxtTS2MDE3NzFV0lEKTi0uzszPAykwqQUAkuTqcCwAAAA="/>
  </w:docVars>
  <w:rsids>
    <w:rsidRoot w:val="00587EB0"/>
    <w:rsid w:val="00065751"/>
    <w:rsid w:val="000B6B06"/>
    <w:rsid w:val="000D5542"/>
    <w:rsid w:val="00107630"/>
    <w:rsid w:val="0013010C"/>
    <w:rsid w:val="00145C98"/>
    <w:rsid w:val="0018020D"/>
    <w:rsid w:val="001B212F"/>
    <w:rsid w:val="001E4081"/>
    <w:rsid w:val="001F372E"/>
    <w:rsid w:val="002516FC"/>
    <w:rsid w:val="00293778"/>
    <w:rsid w:val="002B54C6"/>
    <w:rsid w:val="00351974"/>
    <w:rsid w:val="003C091D"/>
    <w:rsid w:val="003D04CB"/>
    <w:rsid w:val="003E59D5"/>
    <w:rsid w:val="00406629"/>
    <w:rsid w:val="004230B5"/>
    <w:rsid w:val="0045023D"/>
    <w:rsid w:val="00521F16"/>
    <w:rsid w:val="00584AD9"/>
    <w:rsid w:val="00587EB0"/>
    <w:rsid w:val="0060071A"/>
    <w:rsid w:val="00615C01"/>
    <w:rsid w:val="00633011"/>
    <w:rsid w:val="006A1300"/>
    <w:rsid w:val="006D2693"/>
    <w:rsid w:val="0072692C"/>
    <w:rsid w:val="00774A7A"/>
    <w:rsid w:val="008619FB"/>
    <w:rsid w:val="008723E3"/>
    <w:rsid w:val="00897973"/>
    <w:rsid w:val="008C2612"/>
    <w:rsid w:val="009510F9"/>
    <w:rsid w:val="00986639"/>
    <w:rsid w:val="009E77FF"/>
    <w:rsid w:val="00A77905"/>
    <w:rsid w:val="00AD5672"/>
    <w:rsid w:val="00AD6424"/>
    <w:rsid w:val="00B71E79"/>
    <w:rsid w:val="00BC6D29"/>
    <w:rsid w:val="00C3398A"/>
    <w:rsid w:val="00C4391D"/>
    <w:rsid w:val="00C50B8D"/>
    <w:rsid w:val="00CA4FD2"/>
    <w:rsid w:val="00D24E48"/>
    <w:rsid w:val="00D4304F"/>
    <w:rsid w:val="00DB4156"/>
    <w:rsid w:val="00E91C73"/>
    <w:rsid w:val="00EB3E7B"/>
    <w:rsid w:val="00FB1C6E"/>
    <w:rsid w:val="018E16A2"/>
    <w:rsid w:val="33BAD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98B9"/>
  <w15:chartTrackingRefBased/>
  <w15:docId w15:val="{25598BB9-0BE0-46FA-8491-26BF5F9D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3010C"/>
    <w:pPr>
      <w:keepNext/>
      <w:keepLines/>
      <w:numPr>
        <w:numId w:val="10"/>
      </w:numPr>
      <w:spacing w:before="360" w:after="80" w:line="360" w:lineRule="auto"/>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autoRedefine/>
    <w:uiPriority w:val="9"/>
    <w:unhideWhenUsed/>
    <w:qFormat/>
    <w:rsid w:val="0013010C"/>
    <w:pPr>
      <w:keepNext/>
      <w:keepLines/>
      <w:numPr>
        <w:ilvl w:val="1"/>
        <w:numId w:val="10"/>
      </w:numPr>
      <w:spacing w:before="160" w:after="80" w:line="360" w:lineRule="auto"/>
      <w:outlineLvl w:val="1"/>
    </w:pPr>
    <w:rPr>
      <w:rFonts w:ascii="Times New Roman" w:eastAsia="Times New Roman" w:hAnsi="Times New Roman" w:cstheme="majorBidi"/>
      <w:color w:val="000000" w:themeColor="text1"/>
      <w:sz w:val="24"/>
      <w:szCs w:val="32"/>
      <w:lang w:eastAsia="en-GB"/>
    </w:rPr>
  </w:style>
  <w:style w:type="paragraph" w:styleId="Heading3">
    <w:name w:val="heading 3"/>
    <w:basedOn w:val="Normal"/>
    <w:next w:val="Normal"/>
    <w:link w:val="Heading3Char"/>
    <w:uiPriority w:val="9"/>
    <w:semiHidden/>
    <w:unhideWhenUsed/>
    <w:qFormat/>
    <w:rsid w:val="00587EB0"/>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EB0"/>
    <w:pPr>
      <w:keepNext/>
      <w:keepLines/>
      <w:numPr>
        <w:ilvl w:val="3"/>
        <w:numId w:val="1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EB0"/>
    <w:pPr>
      <w:keepNext/>
      <w:keepLines/>
      <w:numPr>
        <w:ilvl w:val="4"/>
        <w:numId w:val="1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EB0"/>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EB0"/>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EB0"/>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EB0"/>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10C"/>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13010C"/>
    <w:rPr>
      <w:rFonts w:ascii="Times New Roman" w:eastAsia="Times New Roman" w:hAnsi="Times New Roman" w:cstheme="majorBidi"/>
      <w:color w:val="000000" w:themeColor="text1"/>
      <w:sz w:val="24"/>
      <w:szCs w:val="32"/>
      <w:lang w:eastAsia="en-GB"/>
    </w:rPr>
  </w:style>
  <w:style w:type="character" w:customStyle="1" w:styleId="Heading3Char">
    <w:name w:val="Heading 3 Char"/>
    <w:basedOn w:val="DefaultParagraphFont"/>
    <w:link w:val="Heading3"/>
    <w:uiPriority w:val="9"/>
    <w:semiHidden/>
    <w:rsid w:val="00587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EB0"/>
    <w:rPr>
      <w:rFonts w:eastAsiaTheme="majorEastAsia" w:cstheme="majorBidi"/>
      <w:color w:val="272727" w:themeColor="text1" w:themeTint="D8"/>
    </w:rPr>
  </w:style>
  <w:style w:type="paragraph" w:styleId="Title">
    <w:name w:val="Title"/>
    <w:basedOn w:val="Normal"/>
    <w:next w:val="Normal"/>
    <w:link w:val="TitleChar"/>
    <w:uiPriority w:val="10"/>
    <w:qFormat/>
    <w:rsid w:val="0058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EB0"/>
    <w:pPr>
      <w:spacing w:before="160"/>
      <w:jc w:val="center"/>
    </w:pPr>
    <w:rPr>
      <w:i/>
      <w:iCs/>
      <w:color w:val="404040" w:themeColor="text1" w:themeTint="BF"/>
    </w:rPr>
  </w:style>
  <w:style w:type="character" w:customStyle="1" w:styleId="QuoteChar">
    <w:name w:val="Quote Char"/>
    <w:basedOn w:val="DefaultParagraphFont"/>
    <w:link w:val="Quote"/>
    <w:uiPriority w:val="29"/>
    <w:rsid w:val="00587EB0"/>
    <w:rPr>
      <w:i/>
      <w:iCs/>
      <w:color w:val="404040" w:themeColor="text1" w:themeTint="BF"/>
    </w:rPr>
  </w:style>
  <w:style w:type="paragraph" w:styleId="ListParagraph">
    <w:name w:val="List Paragraph"/>
    <w:basedOn w:val="Normal"/>
    <w:uiPriority w:val="34"/>
    <w:qFormat/>
    <w:rsid w:val="00587EB0"/>
    <w:pPr>
      <w:ind w:left="720"/>
      <w:contextualSpacing/>
    </w:pPr>
  </w:style>
  <w:style w:type="character" w:styleId="IntenseEmphasis">
    <w:name w:val="Intense Emphasis"/>
    <w:basedOn w:val="DefaultParagraphFont"/>
    <w:uiPriority w:val="21"/>
    <w:qFormat/>
    <w:rsid w:val="00587EB0"/>
    <w:rPr>
      <w:i/>
      <w:iCs/>
      <w:color w:val="0F4761" w:themeColor="accent1" w:themeShade="BF"/>
    </w:rPr>
  </w:style>
  <w:style w:type="paragraph" w:styleId="IntenseQuote">
    <w:name w:val="Intense Quote"/>
    <w:basedOn w:val="Normal"/>
    <w:next w:val="Normal"/>
    <w:link w:val="IntenseQuoteChar"/>
    <w:uiPriority w:val="30"/>
    <w:qFormat/>
    <w:rsid w:val="0058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EB0"/>
    <w:rPr>
      <w:i/>
      <w:iCs/>
      <w:color w:val="0F4761" w:themeColor="accent1" w:themeShade="BF"/>
    </w:rPr>
  </w:style>
  <w:style w:type="character" w:styleId="IntenseReference">
    <w:name w:val="Intense Reference"/>
    <w:basedOn w:val="DefaultParagraphFont"/>
    <w:uiPriority w:val="32"/>
    <w:qFormat/>
    <w:rsid w:val="00587EB0"/>
    <w:rPr>
      <w:b/>
      <w:bCs/>
      <w:smallCaps/>
      <w:color w:val="0F4761" w:themeColor="accent1" w:themeShade="BF"/>
      <w:spacing w:val="5"/>
    </w:rPr>
  </w:style>
  <w:style w:type="paragraph" w:styleId="NoSpacing">
    <w:name w:val="No Spacing"/>
    <w:uiPriority w:val="1"/>
    <w:qFormat/>
    <w:rsid w:val="009E77FF"/>
    <w:pPr>
      <w:spacing w:after="0" w:line="240" w:lineRule="auto"/>
    </w:pPr>
  </w:style>
  <w:style w:type="character" w:styleId="CommentReference">
    <w:name w:val="annotation reference"/>
    <w:basedOn w:val="DefaultParagraphFont"/>
    <w:uiPriority w:val="99"/>
    <w:semiHidden/>
    <w:unhideWhenUsed/>
    <w:rsid w:val="009E77FF"/>
    <w:rPr>
      <w:sz w:val="16"/>
      <w:szCs w:val="16"/>
    </w:rPr>
  </w:style>
  <w:style w:type="paragraph" w:styleId="CommentText">
    <w:name w:val="annotation text"/>
    <w:basedOn w:val="Normal"/>
    <w:link w:val="CommentTextChar"/>
    <w:uiPriority w:val="99"/>
    <w:unhideWhenUsed/>
    <w:rsid w:val="009E77FF"/>
    <w:pPr>
      <w:spacing w:line="240" w:lineRule="auto"/>
    </w:pPr>
    <w:rPr>
      <w:sz w:val="20"/>
      <w:szCs w:val="20"/>
    </w:rPr>
  </w:style>
  <w:style w:type="character" w:customStyle="1" w:styleId="CommentTextChar">
    <w:name w:val="Comment Text Char"/>
    <w:basedOn w:val="DefaultParagraphFont"/>
    <w:link w:val="CommentText"/>
    <w:uiPriority w:val="99"/>
    <w:rsid w:val="009E77FF"/>
    <w:rPr>
      <w:sz w:val="20"/>
      <w:szCs w:val="20"/>
    </w:rPr>
  </w:style>
  <w:style w:type="paragraph" w:styleId="CommentSubject">
    <w:name w:val="annotation subject"/>
    <w:basedOn w:val="CommentText"/>
    <w:next w:val="CommentText"/>
    <w:link w:val="CommentSubjectChar"/>
    <w:uiPriority w:val="99"/>
    <w:semiHidden/>
    <w:unhideWhenUsed/>
    <w:rsid w:val="009E77FF"/>
    <w:rPr>
      <w:b/>
      <w:bCs/>
    </w:rPr>
  </w:style>
  <w:style w:type="character" w:customStyle="1" w:styleId="CommentSubjectChar">
    <w:name w:val="Comment Subject Char"/>
    <w:basedOn w:val="CommentTextChar"/>
    <w:link w:val="CommentSubject"/>
    <w:uiPriority w:val="99"/>
    <w:semiHidden/>
    <w:rsid w:val="009E77FF"/>
    <w:rPr>
      <w:b/>
      <w:bCs/>
      <w:sz w:val="20"/>
      <w:szCs w:val="20"/>
    </w:rPr>
  </w:style>
  <w:style w:type="paragraph" w:styleId="Revision">
    <w:name w:val="Revision"/>
    <w:hidden/>
    <w:uiPriority w:val="99"/>
    <w:semiHidden/>
    <w:rsid w:val="00521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Raki</dc:creator>
  <cp:keywords/>
  <dc:description/>
  <cp:lastModifiedBy>Tejaswi Gaikwad</cp:lastModifiedBy>
  <cp:revision>6</cp:revision>
  <dcterms:created xsi:type="dcterms:W3CDTF">2025-09-05T11:17:00Z</dcterms:created>
  <dcterms:modified xsi:type="dcterms:W3CDTF">2025-10-07T13:18:00Z</dcterms:modified>
</cp:coreProperties>
</file>