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E6A4" w14:textId="0B7734BB" w:rsidR="00010B0D" w:rsidRDefault="00010B0D" w:rsidP="003A2D9A">
      <w:pPr>
        <w:spacing w:before="100" w:beforeAutospacing="1" w:after="100" w:afterAutospacing="1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Supplementary material</w:t>
      </w:r>
    </w:p>
    <w:p w14:paraId="5F9C0ECD" w14:textId="3177FBC1" w:rsidR="003A2D9A" w:rsidRPr="003A2D9A" w:rsidRDefault="0094794C" w:rsidP="003A2D9A">
      <w:pPr>
        <w:spacing w:before="100" w:beforeAutospacing="1" w:after="100" w:afterAutospacing="1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Appendix </w:t>
      </w:r>
      <w:r w:rsidR="00327600" w:rsidRPr="003A2D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B</w:t>
      </w:r>
      <w:r w:rsidR="008B396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.</w:t>
      </w:r>
      <w:r w:rsidRPr="003A2D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 xml:space="preserve"> Organizational Context and </w:t>
      </w:r>
      <w:proofErr w:type="spellStart"/>
      <w:r w:rsidRPr="003A2D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  <w14:ligatures w14:val="none"/>
        </w:rPr>
        <w:t>Backgroun</w:t>
      </w:r>
      <w:proofErr w:type="spellEnd"/>
    </w:p>
    <w:p w14:paraId="2FB6EEC4" w14:textId="77777777" w:rsidR="0094794C" w:rsidRPr="003A2D9A" w:rsidRDefault="0094794C" w:rsidP="00222EFB">
      <w:pPr>
        <w:pStyle w:val="Heading1"/>
        <w:rPr>
          <w:rFonts w:eastAsia="Times New Roman"/>
        </w:rPr>
      </w:pPr>
      <w:r w:rsidRPr="003A2D9A">
        <w:rPr>
          <w:rFonts w:eastAsia="Times New Roman"/>
        </w:rPr>
        <w:t>Organizational Profile</w:t>
      </w:r>
    </w:p>
    <w:p w14:paraId="4A4DF08D" w14:textId="2D2B10ED" w:rsidR="4069BDC8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 xml:space="preserve">The case study organization is a faith-based non-profit providing comprehensive refugee integration services in the UK. </w:t>
      </w:r>
      <w:r w:rsid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 xml:space="preserve">Their services </w:t>
      </w: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 xml:space="preserve">span language </w:t>
      </w:r>
      <w:r w:rsid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learning</w:t>
      </w: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, employability training, higher education access, and community integration support.</w:t>
      </w:r>
      <w:r w:rsidR="003A2D9A"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 xml:space="preserve"> This context provided the setting for our research collaboration, as the organization sought academic partnership to understand and address </w:t>
      </w:r>
      <w:r w:rsid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their</w:t>
      </w:r>
      <w:r w:rsidR="003A2D9A"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 xml:space="preserve"> digital transition challenges while maintaining their commitment to holistic, person-</w:t>
      </w:r>
      <w:proofErr w:type="spellStart"/>
      <w:r w:rsidR="003A2D9A"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centered</w:t>
      </w:r>
      <w:proofErr w:type="spellEnd"/>
      <w:r w:rsidR="003A2D9A"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 xml:space="preserve"> support.</w:t>
      </w:r>
    </w:p>
    <w:p w14:paraId="08DF4CF5" w14:textId="0E059DB4" w:rsidR="4069BDC8" w:rsidRPr="003A2D9A" w:rsidRDefault="0094794C" w:rsidP="00222EFB">
      <w:pPr>
        <w:pStyle w:val="Heading2"/>
        <w:rPr>
          <w:rFonts w:eastAsia="Times New Roman"/>
        </w:rPr>
      </w:pPr>
      <w:r w:rsidRPr="003A2D9A">
        <w:rPr>
          <w:rFonts w:eastAsia="Times New Roman"/>
        </w:rPr>
        <w:t>Pre-Pandemic Service Model</w:t>
      </w:r>
    </w:p>
    <w:p w14:paraId="18A10262" w14:textId="77777777" w:rsidR="0094794C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Before COVID-19, the organization operated through a community-</w:t>
      </w:r>
      <w:proofErr w:type="spellStart"/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centered</w:t>
      </w:r>
      <w:proofErr w:type="spellEnd"/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 xml:space="preserve"> model emphasizing face-to-face interaction and holistic support. Services included:</w:t>
      </w:r>
    </w:p>
    <w:p w14:paraId="73E533ED" w14:textId="77777777" w:rsidR="0094794C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  <w14:ligatures w14:val="none"/>
        </w:rPr>
        <w:t>Language Education Programs</w:t>
      </w:r>
    </w:p>
    <w:p w14:paraId="3B06127E" w14:textId="77777777" w:rsidR="0094794C" w:rsidRPr="003A2D9A" w:rsidRDefault="0094794C" w:rsidP="003A2D9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ESOL (English for Speakers of Other Languages) classes across five proficiency levels</w:t>
      </w:r>
    </w:p>
    <w:p w14:paraId="73004E4D" w14:textId="77777777" w:rsidR="0094794C" w:rsidRPr="003A2D9A" w:rsidRDefault="0094794C" w:rsidP="003A2D9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Conversation clubs and pronunciation workshops</w:t>
      </w:r>
    </w:p>
    <w:p w14:paraId="6DC8DAB4" w14:textId="77777777" w:rsidR="0094794C" w:rsidRPr="003A2D9A" w:rsidRDefault="0094794C" w:rsidP="003A2D9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Literacy support for refugees with limited formal education backgrounds</w:t>
      </w:r>
    </w:p>
    <w:p w14:paraId="4D7B199C" w14:textId="77777777" w:rsidR="0094794C" w:rsidRPr="003A2D9A" w:rsidRDefault="0094794C" w:rsidP="003A2D9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Specialized vocabulary development for employment contexts</w:t>
      </w:r>
    </w:p>
    <w:p w14:paraId="06925702" w14:textId="77777777" w:rsidR="0094794C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  <w14:ligatures w14:val="none"/>
        </w:rPr>
        <w:t>Employability Support Services</w:t>
      </w:r>
    </w:p>
    <w:p w14:paraId="37209954" w14:textId="77777777" w:rsidR="0094794C" w:rsidRPr="003A2D9A" w:rsidRDefault="0094794C" w:rsidP="003A2D9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CV writing and interview preparation workshops</w:t>
      </w:r>
    </w:p>
    <w:p w14:paraId="78A70ECB" w14:textId="77777777" w:rsidR="0094794C" w:rsidRPr="003A2D9A" w:rsidRDefault="0094794C" w:rsidP="003A2D9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lastRenderedPageBreak/>
        <w:t>Job search support and employer liaison</w:t>
      </w:r>
    </w:p>
    <w:p w14:paraId="3BEF7570" w14:textId="77777777" w:rsidR="0094794C" w:rsidRPr="003A2D9A" w:rsidRDefault="0094794C" w:rsidP="003A2D9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Skills assessment and career pathway planning</w:t>
      </w:r>
    </w:p>
    <w:p w14:paraId="6C790E8B" w14:textId="77777777" w:rsidR="0094794C" w:rsidRPr="003A2D9A" w:rsidRDefault="0094794C" w:rsidP="003A2D9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Work placement coordination with local employers</w:t>
      </w:r>
    </w:p>
    <w:p w14:paraId="7B2FE7EC" w14:textId="77777777" w:rsidR="0094794C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  <w14:ligatures w14:val="none"/>
        </w:rPr>
        <w:t>Educational Pathway Programs</w:t>
      </w:r>
    </w:p>
    <w:p w14:paraId="77E14BA2" w14:textId="77777777" w:rsidR="0094794C" w:rsidRPr="003A2D9A" w:rsidRDefault="0094794C" w:rsidP="003A2D9A">
      <w:pPr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University application support and UCAS guidance</w:t>
      </w:r>
    </w:p>
    <w:p w14:paraId="191F6C48" w14:textId="77777777" w:rsidR="0094794C" w:rsidRPr="003A2D9A" w:rsidRDefault="0094794C" w:rsidP="003A2D9A">
      <w:pPr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Academic writing skills development</w:t>
      </w:r>
    </w:p>
    <w:p w14:paraId="6589C552" w14:textId="77777777" w:rsidR="0094794C" w:rsidRPr="003A2D9A" w:rsidRDefault="0094794C" w:rsidP="003A2D9A">
      <w:pPr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Higher education orientation and transition support</w:t>
      </w:r>
    </w:p>
    <w:p w14:paraId="7163B959" w14:textId="77777777" w:rsidR="0094794C" w:rsidRPr="003A2D9A" w:rsidRDefault="0094794C" w:rsidP="003A2D9A">
      <w:pPr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Scholarship and funding application assistance</w:t>
      </w:r>
    </w:p>
    <w:p w14:paraId="19CA6E04" w14:textId="77777777" w:rsidR="0094794C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  <w14:ligatures w14:val="none"/>
        </w:rPr>
        <w:t>Community Integration Activities</w:t>
      </w:r>
    </w:p>
    <w:p w14:paraId="05EB4B79" w14:textId="77777777" w:rsidR="0094794C" w:rsidRPr="003A2D9A" w:rsidRDefault="0094794C" w:rsidP="003A2D9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Social events and cultural celebration programs</w:t>
      </w:r>
    </w:p>
    <w:p w14:paraId="2EBB2764" w14:textId="77777777" w:rsidR="0094794C" w:rsidRPr="003A2D9A" w:rsidRDefault="0094794C" w:rsidP="003A2D9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Mentorship matching with established community members</w:t>
      </w:r>
    </w:p>
    <w:p w14:paraId="5CE2F746" w14:textId="77777777" w:rsidR="0094794C" w:rsidRPr="003A2D9A" w:rsidRDefault="0094794C" w:rsidP="003A2D9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Advocacy support for housing, healthcare, and legal issues</w:t>
      </w:r>
    </w:p>
    <w:p w14:paraId="3878B1A2" w14:textId="1120B39C" w:rsidR="4069BDC8" w:rsidRPr="003A2D9A" w:rsidRDefault="0094794C" w:rsidP="003A2D9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Family support services including childcare during classes</w:t>
      </w:r>
    </w:p>
    <w:p w14:paraId="35B39D12" w14:textId="77777777" w:rsidR="0094794C" w:rsidRPr="003A2D9A" w:rsidRDefault="0094794C" w:rsidP="00222EFB">
      <w:pPr>
        <w:pStyle w:val="Heading2"/>
        <w:rPr>
          <w:rFonts w:eastAsia="Times New Roman"/>
        </w:rPr>
      </w:pPr>
      <w:r w:rsidRPr="003A2D9A">
        <w:rPr>
          <w:rFonts w:eastAsia="Times New Roman"/>
        </w:rPr>
        <w:t>Pandemic-Induced Challenges</w:t>
      </w:r>
    </w:p>
    <w:p w14:paraId="724BE62B" w14:textId="19A57FE9" w:rsidR="4069BDC8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The March 2020 lockdown forced immediate service suspension and highlighted the organization's dependence on in-person interaction. Key challenges included:</w:t>
      </w:r>
    </w:p>
    <w:p w14:paraId="23118319" w14:textId="77777777" w:rsidR="0094794C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  <w14:ligatures w14:val="none"/>
        </w:rPr>
        <w:t>Technological Infrastructure Limitations</w:t>
      </w:r>
    </w:p>
    <w:p w14:paraId="71DF1E29" w14:textId="77777777" w:rsidR="0094794C" w:rsidRPr="003A2D9A" w:rsidRDefault="0094794C" w:rsidP="003A2D9A">
      <w:pPr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Limited organizational experience with online platforms</w:t>
      </w:r>
    </w:p>
    <w:p w14:paraId="1795010F" w14:textId="77777777" w:rsidR="0094794C" w:rsidRPr="003A2D9A" w:rsidRDefault="0094794C" w:rsidP="003A2D9A">
      <w:pPr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Insufficient device access among service users (estimated 40% lacked appropriate technology)</w:t>
      </w:r>
    </w:p>
    <w:p w14:paraId="478BB054" w14:textId="17EF8560" w:rsidR="06FAFE23" w:rsidRPr="003A2D9A" w:rsidRDefault="0094794C" w:rsidP="003A2D9A">
      <w:pPr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lastRenderedPageBreak/>
        <w:t>Unreliable internet connectivity in refugee accommodation</w:t>
      </w:r>
    </w:p>
    <w:p w14:paraId="42B169CF" w14:textId="77777777" w:rsidR="0094794C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  <w14:ligatures w14:val="none"/>
        </w:rPr>
        <w:t>Digital Literacy Barriers</w:t>
      </w:r>
    </w:p>
    <w:p w14:paraId="2B3501F1" w14:textId="77777777" w:rsidR="0094794C" w:rsidRPr="003A2D9A" w:rsidRDefault="0094794C" w:rsidP="003A2D9A">
      <w:pPr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Variable technology skills among both staff and service users</w:t>
      </w:r>
    </w:p>
    <w:p w14:paraId="09435A1F" w14:textId="0DD164C0" w:rsidR="0094794C" w:rsidRPr="003A2D9A" w:rsidRDefault="0094794C" w:rsidP="003A2D9A">
      <w:pPr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Language barriers compounded by unfamiliar digital interfaces</w:t>
      </w:r>
    </w:p>
    <w:p w14:paraId="77E51287" w14:textId="77777777" w:rsidR="0094794C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  <w14:ligatures w14:val="none"/>
        </w:rPr>
        <w:t>Social Isolation Impacts</w:t>
      </w:r>
    </w:p>
    <w:p w14:paraId="2A04B8E2" w14:textId="77777777" w:rsidR="0094794C" w:rsidRPr="003A2D9A" w:rsidRDefault="0094794C" w:rsidP="003A2D9A">
      <w:pPr>
        <w:numPr>
          <w:ilvl w:val="0"/>
          <w:numId w:val="7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Loss of community gathering spaces and informal peer support</w:t>
      </w:r>
    </w:p>
    <w:p w14:paraId="789AA8FB" w14:textId="596DF160" w:rsidR="06FAFE23" w:rsidRPr="003A2D9A" w:rsidRDefault="0094794C" w:rsidP="003A2D9A">
      <w:pPr>
        <w:numPr>
          <w:ilvl w:val="0"/>
          <w:numId w:val="7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Difficulty maintaining motivation and engagement without in-person encouragement</w:t>
      </w:r>
    </w:p>
    <w:p w14:paraId="49E380A7" w14:textId="77777777" w:rsidR="0094794C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  <w14:ligatures w14:val="none"/>
        </w:rPr>
        <w:t>Service Quality Concerns</w:t>
      </w:r>
    </w:p>
    <w:p w14:paraId="37CB6381" w14:textId="77777777" w:rsidR="0094794C" w:rsidRPr="003A2D9A" w:rsidRDefault="0094794C" w:rsidP="003A2D9A">
      <w:pPr>
        <w:numPr>
          <w:ilvl w:val="0"/>
          <w:numId w:val="8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Challenge of replicating holistic, personalized support online</w:t>
      </w:r>
    </w:p>
    <w:p w14:paraId="10C1D893" w14:textId="77777777" w:rsidR="0094794C" w:rsidRPr="003A2D9A" w:rsidRDefault="0094794C" w:rsidP="003A2D9A">
      <w:pPr>
        <w:numPr>
          <w:ilvl w:val="0"/>
          <w:numId w:val="8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Reduced ability to identify and respond to emerging needs</w:t>
      </w:r>
    </w:p>
    <w:p w14:paraId="5401BF9E" w14:textId="7A35D326" w:rsidR="4069BDC8" w:rsidRPr="003A2D9A" w:rsidRDefault="0094794C" w:rsidP="003A2D9A">
      <w:pPr>
        <w:numPr>
          <w:ilvl w:val="0"/>
          <w:numId w:val="8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Loss of informal learning and peer support that occurred naturally in shared spaces</w:t>
      </w:r>
    </w:p>
    <w:p w14:paraId="0B940D98" w14:textId="77777777" w:rsidR="0094794C" w:rsidRPr="003A2D9A" w:rsidRDefault="0094794C" w:rsidP="00222EFB">
      <w:pPr>
        <w:pStyle w:val="Heading2"/>
        <w:rPr>
          <w:rFonts w:eastAsia="Times New Roman"/>
        </w:rPr>
      </w:pPr>
      <w:r w:rsidRPr="003A2D9A">
        <w:rPr>
          <w:rFonts w:eastAsia="Times New Roman"/>
        </w:rPr>
        <w:t>Digital Transition Efforts</w:t>
      </w:r>
    </w:p>
    <w:p w14:paraId="49DA39B0" w14:textId="77777777" w:rsidR="0094794C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The organization's initial digital transition involved rapid adoption of available technologies:</w:t>
      </w:r>
    </w:p>
    <w:p w14:paraId="53E3FAFD" w14:textId="77777777" w:rsidR="0094794C" w:rsidRPr="003A2D9A" w:rsidRDefault="0094794C" w:rsidP="003A2D9A">
      <w:pPr>
        <w:numPr>
          <w:ilvl w:val="0"/>
          <w:numId w:val="9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Zoom for live classes and meetings</w:t>
      </w:r>
    </w:p>
    <w:p w14:paraId="6C20A4E2" w14:textId="77777777" w:rsidR="0094794C" w:rsidRPr="003A2D9A" w:rsidRDefault="0094794C" w:rsidP="003A2D9A">
      <w:pPr>
        <w:numPr>
          <w:ilvl w:val="0"/>
          <w:numId w:val="9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WhatsApp for informal communication and support</w:t>
      </w:r>
    </w:p>
    <w:p w14:paraId="4E2B548A" w14:textId="77777777" w:rsidR="003A2D9A" w:rsidRDefault="0094794C" w:rsidP="003A2D9A">
      <w:pPr>
        <w:numPr>
          <w:ilvl w:val="0"/>
          <w:numId w:val="9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Google Classroom for resource sharing and assignment submission</w:t>
      </w:r>
    </w:p>
    <w:p w14:paraId="5816C58D" w14:textId="204CEBE2" w:rsidR="003A2D9A" w:rsidRPr="008B3961" w:rsidRDefault="0094794C" w:rsidP="003A2D9A">
      <w:pPr>
        <w:numPr>
          <w:ilvl w:val="0"/>
          <w:numId w:val="9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Email for formal communications and document exchange</w:t>
      </w:r>
    </w:p>
    <w:p w14:paraId="6F45714E" w14:textId="68351941" w:rsidR="0094794C" w:rsidRPr="003A2D9A" w:rsidRDefault="0094794C" w:rsidP="003A2D9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However, early evaluation revealed significant engagement challenges:</w:t>
      </w:r>
    </w:p>
    <w:p w14:paraId="5618C0FC" w14:textId="77777777" w:rsidR="0094794C" w:rsidRPr="003A2D9A" w:rsidRDefault="0094794C" w:rsidP="003A2D9A">
      <w:pPr>
        <w:numPr>
          <w:ilvl w:val="0"/>
          <w:numId w:val="10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lastRenderedPageBreak/>
        <w:t>60% reduction in regular attendance compared to pre-pandemic levels</w:t>
      </w:r>
    </w:p>
    <w:p w14:paraId="0EB062EF" w14:textId="77777777" w:rsidR="0094794C" w:rsidRPr="003A2D9A" w:rsidRDefault="0094794C" w:rsidP="003A2D9A">
      <w:pPr>
        <w:numPr>
          <w:ilvl w:val="0"/>
          <w:numId w:val="10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High dropout rates, particularly among older learners and those with limited digital experience</w:t>
      </w:r>
    </w:p>
    <w:p w14:paraId="1FD02712" w14:textId="77777777" w:rsidR="0094794C" w:rsidRPr="003A2D9A" w:rsidRDefault="0094794C" w:rsidP="003A2D9A">
      <w:pPr>
        <w:numPr>
          <w:ilvl w:val="0"/>
          <w:numId w:val="10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Reported frustration with technology barriers among both staff and service users</w:t>
      </w:r>
    </w:p>
    <w:p w14:paraId="0F779284" w14:textId="77777777" w:rsidR="0094794C" w:rsidRPr="003A2D9A" w:rsidRDefault="0094794C" w:rsidP="003A2D9A">
      <w:pPr>
        <w:numPr>
          <w:ilvl w:val="0"/>
          <w:numId w:val="10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</w:pPr>
      <w:r w:rsidRPr="003A2D9A">
        <w:rPr>
          <w:rFonts w:ascii="Times New Roman" w:eastAsia="Times New Roman" w:hAnsi="Times New Roman" w:cs="Times New Roman"/>
          <w:sz w:val="24"/>
          <w:szCs w:val="24"/>
          <w:lang w:eastAsia="en-GB"/>
          <w14:ligatures w14:val="none"/>
        </w:rPr>
        <w:t>Concerns about reduced learning effectiveness and social connection</w:t>
      </w:r>
    </w:p>
    <w:p w14:paraId="091A4DF9" w14:textId="77777777" w:rsidR="00B71E79" w:rsidRPr="003A2D9A" w:rsidRDefault="00B71E79" w:rsidP="003A2D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1E79" w:rsidRPr="003A2D9A" w:rsidSect="00351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BC0"/>
    <w:multiLevelType w:val="multilevel"/>
    <w:tmpl w:val="3C1A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97370"/>
    <w:multiLevelType w:val="multilevel"/>
    <w:tmpl w:val="C20A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52076"/>
    <w:multiLevelType w:val="multilevel"/>
    <w:tmpl w:val="20D6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54AE2"/>
    <w:multiLevelType w:val="multilevel"/>
    <w:tmpl w:val="2312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24458"/>
    <w:multiLevelType w:val="multilevel"/>
    <w:tmpl w:val="5D92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10947"/>
    <w:multiLevelType w:val="multilevel"/>
    <w:tmpl w:val="190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17543"/>
    <w:multiLevelType w:val="multilevel"/>
    <w:tmpl w:val="29261A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B7A07A3"/>
    <w:multiLevelType w:val="multilevel"/>
    <w:tmpl w:val="48B0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87EEA"/>
    <w:multiLevelType w:val="multilevel"/>
    <w:tmpl w:val="65A4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2644FA"/>
    <w:multiLevelType w:val="multilevel"/>
    <w:tmpl w:val="C218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2E72F2"/>
    <w:multiLevelType w:val="multilevel"/>
    <w:tmpl w:val="0C24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8653912">
    <w:abstractNumId w:val="4"/>
  </w:num>
  <w:num w:numId="2" w16cid:durableId="1368489753">
    <w:abstractNumId w:val="2"/>
  </w:num>
  <w:num w:numId="3" w16cid:durableId="1436753940">
    <w:abstractNumId w:val="5"/>
  </w:num>
  <w:num w:numId="4" w16cid:durableId="585579169">
    <w:abstractNumId w:val="10"/>
  </w:num>
  <w:num w:numId="5" w16cid:durableId="2006393402">
    <w:abstractNumId w:val="1"/>
  </w:num>
  <w:num w:numId="6" w16cid:durableId="403529876">
    <w:abstractNumId w:val="8"/>
  </w:num>
  <w:num w:numId="7" w16cid:durableId="222176758">
    <w:abstractNumId w:val="9"/>
  </w:num>
  <w:num w:numId="8" w16cid:durableId="8800805">
    <w:abstractNumId w:val="3"/>
  </w:num>
  <w:num w:numId="9" w16cid:durableId="449130839">
    <w:abstractNumId w:val="7"/>
  </w:num>
  <w:num w:numId="10" w16cid:durableId="1872764959">
    <w:abstractNumId w:val="0"/>
  </w:num>
  <w:num w:numId="11" w16cid:durableId="12662288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2NzM1MzY0tTA1NrBQ0lEKTi0uzszPAykwqQUAeQTLuywAAAA="/>
  </w:docVars>
  <w:rsids>
    <w:rsidRoot w:val="0094794C"/>
    <w:rsid w:val="00010B0D"/>
    <w:rsid w:val="000B6B06"/>
    <w:rsid w:val="000D5542"/>
    <w:rsid w:val="00107630"/>
    <w:rsid w:val="0018020D"/>
    <w:rsid w:val="001B212F"/>
    <w:rsid w:val="001E4081"/>
    <w:rsid w:val="001F372E"/>
    <w:rsid w:val="001F42E3"/>
    <w:rsid w:val="00222EFB"/>
    <w:rsid w:val="002516FC"/>
    <w:rsid w:val="002B54C6"/>
    <w:rsid w:val="00327600"/>
    <w:rsid w:val="00351974"/>
    <w:rsid w:val="003A2D9A"/>
    <w:rsid w:val="003C091D"/>
    <w:rsid w:val="003D04CB"/>
    <w:rsid w:val="003E59D5"/>
    <w:rsid w:val="00406629"/>
    <w:rsid w:val="004230B5"/>
    <w:rsid w:val="0045023D"/>
    <w:rsid w:val="00584AD9"/>
    <w:rsid w:val="00615C01"/>
    <w:rsid w:val="00633011"/>
    <w:rsid w:val="006A1300"/>
    <w:rsid w:val="006D2693"/>
    <w:rsid w:val="0072692C"/>
    <w:rsid w:val="00774A7A"/>
    <w:rsid w:val="00797A66"/>
    <w:rsid w:val="00895D78"/>
    <w:rsid w:val="008B3961"/>
    <w:rsid w:val="008C2612"/>
    <w:rsid w:val="0094794C"/>
    <w:rsid w:val="009510F9"/>
    <w:rsid w:val="00986639"/>
    <w:rsid w:val="00A77905"/>
    <w:rsid w:val="00AD5672"/>
    <w:rsid w:val="00AD6424"/>
    <w:rsid w:val="00B71E79"/>
    <w:rsid w:val="00BC6D29"/>
    <w:rsid w:val="00C50B8D"/>
    <w:rsid w:val="00CA4FD2"/>
    <w:rsid w:val="00D24E48"/>
    <w:rsid w:val="00D4304F"/>
    <w:rsid w:val="00E91C73"/>
    <w:rsid w:val="00EA5F14"/>
    <w:rsid w:val="00F0683F"/>
    <w:rsid w:val="00FB1C6E"/>
    <w:rsid w:val="06FAFE23"/>
    <w:rsid w:val="4069BDC8"/>
    <w:rsid w:val="4C176C50"/>
    <w:rsid w:val="7119E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97E43"/>
  <w15:chartTrackingRefBased/>
  <w15:docId w15:val="{2E376980-17CC-4A49-A52A-97B45867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22EFB"/>
    <w:pPr>
      <w:keepNext/>
      <w:keepLines/>
      <w:numPr>
        <w:numId w:val="11"/>
      </w:numPr>
      <w:spacing w:before="360" w:after="80" w:line="36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B54C6"/>
    <w:pPr>
      <w:keepNext/>
      <w:keepLines/>
      <w:numPr>
        <w:ilvl w:val="1"/>
        <w:numId w:val="11"/>
      </w:numPr>
      <w:spacing w:before="160" w:after="80" w:line="360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32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94C"/>
    <w:pPr>
      <w:keepNext/>
      <w:keepLines/>
      <w:numPr>
        <w:ilvl w:val="2"/>
        <w:numId w:val="1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94C"/>
    <w:pPr>
      <w:keepNext/>
      <w:keepLines/>
      <w:numPr>
        <w:ilvl w:val="3"/>
        <w:numId w:val="1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94C"/>
    <w:pPr>
      <w:keepNext/>
      <w:keepLines/>
      <w:numPr>
        <w:ilvl w:val="4"/>
        <w:numId w:val="1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94C"/>
    <w:pPr>
      <w:keepNext/>
      <w:keepLines/>
      <w:numPr>
        <w:ilvl w:val="5"/>
        <w:numId w:val="1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94C"/>
    <w:pPr>
      <w:keepNext/>
      <w:keepLines/>
      <w:numPr>
        <w:ilvl w:val="6"/>
        <w:numId w:val="1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94C"/>
    <w:pPr>
      <w:keepNext/>
      <w:keepLines/>
      <w:numPr>
        <w:ilvl w:val="7"/>
        <w:numId w:val="1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94C"/>
    <w:pPr>
      <w:keepNext/>
      <w:keepLines/>
      <w:numPr>
        <w:ilvl w:val="8"/>
        <w:numId w:val="1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EFB"/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54C6"/>
    <w:rPr>
      <w:rFonts w:ascii="Times New Roman" w:eastAsiaTheme="majorEastAsia" w:hAnsi="Times New Roman" w:cstheme="majorBidi"/>
      <w:b/>
      <w:color w:val="000000" w:themeColor="text1"/>
      <w:sz w:val="24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9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9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9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9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9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9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9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9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94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95D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D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D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D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D7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76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Raki</dc:creator>
  <cp:keywords/>
  <dc:description/>
  <cp:lastModifiedBy>Tejaswi Gaikwad</cp:lastModifiedBy>
  <cp:revision>4</cp:revision>
  <dcterms:created xsi:type="dcterms:W3CDTF">2025-09-05T11:16:00Z</dcterms:created>
  <dcterms:modified xsi:type="dcterms:W3CDTF">2025-10-07T13:18:00Z</dcterms:modified>
</cp:coreProperties>
</file>