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E6A4" w14:textId="0B7734BB" w:rsidR="00010B0D" w:rsidRDefault="00010B0D" w:rsidP="003A2D9A">
      <w:pPr>
        <w:spacing w:before="100" w:beforeAutospacing="1" w:after="100" w:afterAutospacing="1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Supplementary material</w:t>
      </w:r>
    </w:p>
    <w:p w14:paraId="5F9C0ECD" w14:textId="3177FBC1" w:rsidR="003A2D9A" w:rsidRPr="003A2D9A" w:rsidRDefault="0094794C" w:rsidP="003A2D9A">
      <w:pPr>
        <w:spacing w:before="100" w:beforeAutospacing="1" w:after="100" w:afterAutospacing="1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Appendix </w:t>
      </w:r>
      <w:r w:rsidR="00327600" w:rsidRPr="003A2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B</w:t>
      </w:r>
      <w:r w:rsidR="008B39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.</w:t>
      </w:r>
      <w:r w:rsidRPr="003A2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 Organizational Context and </w:t>
      </w:r>
      <w:proofErr w:type="spellStart"/>
      <w:r w:rsidRPr="003A2D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Backgroun</w:t>
      </w:r>
      <w:proofErr w:type="spellEnd"/>
    </w:p>
    <w:p w14:paraId="2FB6EEC4" w14:textId="77777777" w:rsidR="0094794C" w:rsidRPr="003A2D9A" w:rsidRDefault="0094794C" w:rsidP="00222EFB">
      <w:pPr>
        <w:pStyle w:val="Heading1"/>
        <w:rPr>
          <w:rFonts w:eastAsia="Times New Roman"/>
        </w:rPr>
      </w:pPr>
      <w:r w:rsidRPr="003A2D9A">
        <w:rPr>
          <w:rFonts w:eastAsia="Times New Roman"/>
        </w:rPr>
        <w:t>Organizational Profile</w:t>
      </w:r>
    </w:p>
    <w:p w14:paraId="4A4DF08D" w14:textId="2D2B10ED" w:rsidR="4069BDC8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The case study organization is a faith-based non-profit providing comprehensive refugee integration services in the UK. </w:t>
      </w:r>
      <w:r w:rsid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Their services </w:t>
      </w: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span language </w:t>
      </w:r>
      <w:r w:rsid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learning</w:t>
      </w: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, employability training, higher education access, and community integration support.</w:t>
      </w:r>
      <w:r w:rsidR="003A2D9A"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This context provided the setting for our research collaboration, as the organization sought academic partnership to understand and address </w:t>
      </w:r>
      <w:r w:rsid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their</w:t>
      </w:r>
      <w:r w:rsidR="003A2D9A"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digital transition challenges while maintaining their commitment to holistic, person-</w:t>
      </w:r>
      <w:proofErr w:type="spellStart"/>
      <w:r w:rsidR="003A2D9A"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centered</w:t>
      </w:r>
      <w:proofErr w:type="spellEnd"/>
      <w:r w:rsidR="003A2D9A"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support.</w:t>
      </w:r>
    </w:p>
    <w:p w14:paraId="08DF4CF5" w14:textId="0E059DB4" w:rsidR="4069BDC8" w:rsidRPr="003A2D9A" w:rsidRDefault="0094794C" w:rsidP="00222EFB">
      <w:pPr>
        <w:pStyle w:val="Heading2"/>
        <w:rPr>
          <w:rFonts w:eastAsia="Times New Roman"/>
        </w:rPr>
      </w:pPr>
      <w:r w:rsidRPr="003A2D9A">
        <w:rPr>
          <w:rFonts w:eastAsia="Times New Roman"/>
        </w:rPr>
        <w:t>Pre-Pandemic Service Model</w:t>
      </w:r>
    </w:p>
    <w:p w14:paraId="18A10262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Before COVID-19, the organization operated through a community-</w:t>
      </w:r>
      <w:proofErr w:type="spellStart"/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centered</w:t>
      </w:r>
      <w:proofErr w:type="spellEnd"/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model emphasizing face-to-face interaction and holistic support. Services included:</w:t>
      </w:r>
    </w:p>
    <w:p w14:paraId="73E533ED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Language Education Programs</w:t>
      </w:r>
    </w:p>
    <w:p w14:paraId="3B06127E" w14:textId="77777777" w:rsidR="0094794C" w:rsidRPr="003A2D9A" w:rsidRDefault="0094794C" w:rsidP="003A2D9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ESOL (English for Speakers of Other Languages) classes across five proficiency levels</w:t>
      </w:r>
    </w:p>
    <w:p w14:paraId="73004E4D" w14:textId="77777777" w:rsidR="0094794C" w:rsidRPr="003A2D9A" w:rsidRDefault="0094794C" w:rsidP="003A2D9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Conversation clubs and pronunciation workshops</w:t>
      </w:r>
    </w:p>
    <w:p w14:paraId="6DC8DAB4" w14:textId="77777777" w:rsidR="0094794C" w:rsidRPr="003A2D9A" w:rsidRDefault="0094794C" w:rsidP="003A2D9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Literacy support for refugees with limited formal education backgrounds</w:t>
      </w:r>
    </w:p>
    <w:p w14:paraId="4D7B199C" w14:textId="77777777" w:rsidR="0094794C" w:rsidRPr="003A2D9A" w:rsidRDefault="0094794C" w:rsidP="003A2D9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Specialized vocabulary development for employment contexts</w:t>
      </w:r>
    </w:p>
    <w:p w14:paraId="06925702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Employability Support Services</w:t>
      </w:r>
    </w:p>
    <w:p w14:paraId="37209954" w14:textId="77777777" w:rsidR="0094794C" w:rsidRPr="003A2D9A" w:rsidRDefault="0094794C" w:rsidP="003A2D9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CV writing and interview preparation workshops</w:t>
      </w:r>
    </w:p>
    <w:p w14:paraId="78A70ECB" w14:textId="77777777" w:rsidR="0094794C" w:rsidRPr="003A2D9A" w:rsidRDefault="0094794C" w:rsidP="003A2D9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Job search support and employer liaison</w:t>
      </w:r>
    </w:p>
    <w:p w14:paraId="3BEF7570" w14:textId="77777777" w:rsidR="0094794C" w:rsidRPr="003A2D9A" w:rsidRDefault="0094794C" w:rsidP="003A2D9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Skills assessment and career pathway planning</w:t>
      </w:r>
    </w:p>
    <w:p w14:paraId="6C790E8B" w14:textId="77777777" w:rsidR="0094794C" w:rsidRPr="003A2D9A" w:rsidRDefault="0094794C" w:rsidP="003A2D9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Work placement coordination with local employers</w:t>
      </w:r>
    </w:p>
    <w:p w14:paraId="7B2FE7EC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Educational Pathway Programs</w:t>
      </w:r>
    </w:p>
    <w:p w14:paraId="77E14BA2" w14:textId="77777777" w:rsidR="0094794C" w:rsidRPr="003A2D9A" w:rsidRDefault="0094794C" w:rsidP="003A2D9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University application support and UCAS guidance</w:t>
      </w:r>
    </w:p>
    <w:p w14:paraId="191F6C48" w14:textId="77777777" w:rsidR="0094794C" w:rsidRPr="003A2D9A" w:rsidRDefault="0094794C" w:rsidP="003A2D9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Academic writing skills development</w:t>
      </w:r>
    </w:p>
    <w:p w14:paraId="6589C552" w14:textId="77777777" w:rsidR="0094794C" w:rsidRPr="003A2D9A" w:rsidRDefault="0094794C" w:rsidP="003A2D9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Higher education orientation and transition support</w:t>
      </w:r>
    </w:p>
    <w:p w14:paraId="7163B959" w14:textId="77777777" w:rsidR="0094794C" w:rsidRPr="003A2D9A" w:rsidRDefault="0094794C" w:rsidP="003A2D9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Scholarship and funding application assistance</w:t>
      </w:r>
    </w:p>
    <w:p w14:paraId="19CA6E04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Community Integration Activities</w:t>
      </w:r>
    </w:p>
    <w:p w14:paraId="05EB4B79" w14:textId="77777777" w:rsidR="0094794C" w:rsidRPr="003A2D9A" w:rsidRDefault="0094794C" w:rsidP="003A2D9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Social events and cultural celebration programs</w:t>
      </w:r>
    </w:p>
    <w:p w14:paraId="2EBB2764" w14:textId="77777777" w:rsidR="0094794C" w:rsidRPr="003A2D9A" w:rsidRDefault="0094794C" w:rsidP="003A2D9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Mentorship matching with established community members</w:t>
      </w:r>
    </w:p>
    <w:p w14:paraId="5CE2F746" w14:textId="77777777" w:rsidR="0094794C" w:rsidRPr="003A2D9A" w:rsidRDefault="0094794C" w:rsidP="003A2D9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Advocacy support for housing, healthcare, and legal issues</w:t>
      </w:r>
    </w:p>
    <w:p w14:paraId="3878B1A2" w14:textId="1120B39C" w:rsidR="4069BDC8" w:rsidRPr="003A2D9A" w:rsidRDefault="0094794C" w:rsidP="003A2D9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Family support services including childcare during classes</w:t>
      </w:r>
    </w:p>
    <w:p w14:paraId="35B39D12" w14:textId="77777777" w:rsidR="0094794C" w:rsidRPr="003A2D9A" w:rsidRDefault="0094794C" w:rsidP="00222EFB">
      <w:pPr>
        <w:pStyle w:val="Heading2"/>
        <w:rPr>
          <w:rFonts w:eastAsia="Times New Roman"/>
        </w:rPr>
      </w:pPr>
      <w:r w:rsidRPr="003A2D9A">
        <w:rPr>
          <w:rFonts w:eastAsia="Times New Roman"/>
        </w:rPr>
        <w:t>Pandemic-Induced Challenges</w:t>
      </w:r>
    </w:p>
    <w:p w14:paraId="724BE62B" w14:textId="19A57FE9" w:rsidR="4069BDC8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The March 2020 lockdown forced immediate service suspension and highlighted the organization's dependence on in-person interaction. Key challenges included:</w:t>
      </w:r>
    </w:p>
    <w:p w14:paraId="23118319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Technological Infrastructure Limitations</w:t>
      </w:r>
    </w:p>
    <w:p w14:paraId="71DF1E29" w14:textId="77777777" w:rsidR="0094794C" w:rsidRPr="003A2D9A" w:rsidRDefault="0094794C" w:rsidP="003A2D9A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Limited organizational experience with online platforms</w:t>
      </w:r>
    </w:p>
    <w:p w14:paraId="1795010F" w14:textId="77777777" w:rsidR="0094794C" w:rsidRPr="003A2D9A" w:rsidRDefault="0094794C" w:rsidP="003A2D9A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Insufficient device access among service users (estimated 40% lacked appropriate technology)</w:t>
      </w:r>
    </w:p>
    <w:p w14:paraId="478BB054" w14:textId="17EF8560" w:rsidR="06FAFE23" w:rsidRPr="003A2D9A" w:rsidRDefault="0094794C" w:rsidP="003A2D9A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Unreliable internet connectivity in refugee accommodation</w:t>
      </w:r>
    </w:p>
    <w:p w14:paraId="42B169CF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Digital Literacy Barriers</w:t>
      </w:r>
    </w:p>
    <w:p w14:paraId="2B3501F1" w14:textId="77777777" w:rsidR="0094794C" w:rsidRPr="003A2D9A" w:rsidRDefault="0094794C" w:rsidP="003A2D9A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Variable technology skills among both staff and service users</w:t>
      </w:r>
    </w:p>
    <w:p w14:paraId="09435A1F" w14:textId="0DD164C0" w:rsidR="0094794C" w:rsidRPr="003A2D9A" w:rsidRDefault="0094794C" w:rsidP="003A2D9A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Language barriers compounded by unfamiliar digital interfaces</w:t>
      </w:r>
    </w:p>
    <w:p w14:paraId="77E51287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Social Isolation Impacts</w:t>
      </w:r>
    </w:p>
    <w:p w14:paraId="2A04B8E2" w14:textId="77777777" w:rsidR="0094794C" w:rsidRPr="003A2D9A" w:rsidRDefault="0094794C" w:rsidP="003A2D9A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Loss of community gathering spaces and informal peer support</w:t>
      </w:r>
    </w:p>
    <w:p w14:paraId="789AA8FB" w14:textId="596DF160" w:rsidR="06FAFE23" w:rsidRPr="003A2D9A" w:rsidRDefault="0094794C" w:rsidP="003A2D9A">
      <w:pPr>
        <w:numPr>
          <w:ilvl w:val="0"/>
          <w:numId w:val="7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Difficulty maintaining motivation and engagement without in-person encouragement</w:t>
      </w:r>
    </w:p>
    <w:p w14:paraId="49E380A7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Service Quality Concerns</w:t>
      </w:r>
    </w:p>
    <w:p w14:paraId="37CB6381" w14:textId="77777777" w:rsidR="0094794C" w:rsidRPr="003A2D9A" w:rsidRDefault="0094794C" w:rsidP="003A2D9A">
      <w:pPr>
        <w:numPr>
          <w:ilvl w:val="0"/>
          <w:numId w:val="8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Challenge of replicating holistic, personalized support online</w:t>
      </w:r>
    </w:p>
    <w:p w14:paraId="10C1D893" w14:textId="77777777" w:rsidR="0094794C" w:rsidRPr="003A2D9A" w:rsidRDefault="0094794C" w:rsidP="003A2D9A">
      <w:pPr>
        <w:numPr>
          <w:ilvl w:val="0"/>
          <w:numId w:val="8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Reduced ability to identify and respond to emerging needs</w:t>
      </w:r>
    </w:p>
    <w:p w14:paraId="5401BF9E" w14:textId="7A35D326" w:rsidR="4069BDC8" w:rsidRPr="003A2D9A" w:rsidRDefault="0094794C" w:rsidP="003A2D9A">
      <w:pPr>
        <w:numPr>
          <w:ilvl w:val="0"/>
          <w:numId w:val="8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Loss of informal learning and peer support that occurred naturally in shared spaces</w:t>
      </w:r>
    </w:p>
    <w:p w14:paraId="0B940D98" w14:textId="77777777" w:rsidR="0094794C" w:rsidRPr="003A2D9A" w:rsidRDefault="0094794C" w:rsidP="00222EFB">
      <w:pPr>
        <w:pStyle w:val="Heading2"/>
        <w:rPr>
          <w:rFonts w:eastAsia="Times New Roman"/>
        </w:rPr>
      </w:pPr>
      <w:r w:rsidRPr="003A2D9A">
        <w:rPr>
          <w:rFonts w:eastAsia="Times New Roman"/>
        </w:rPr>
        <w:t>Digital Transition Efforts</w:t>
      </w:r>
    </w:p>
    <w:p w14:paraId="49DA39B0" w14:textId="77777777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The organization's initial digital transition involved rapid adoption of available technologies:</w:t>
      </w:r>
    </w:p>
    <w:p w14:paraId="53E3FAFD" w14:textId="77777777" w:rsidR="0094794C" w:rsidRPr="003A2D9A" w:rsidRDefault="0094794C" w:rsidP="003A2D9A">
      <w:pPr>
        <w:numPr>
          <w:ilvl w:val="0"/>
          <w:numId w:val="9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Zoom for live classes and meetings</w:t>
      </w:r>
    </w:p>
    <w:p w14:paraId="6C20A4E2" w14:textId="77777777" w:rsidR="0094794C" w:rsidRPr="003A2D9A" w:rsidRDefault="0094794C" w:rsidP="003A2D9A">
      <w:pPr>
        <w:numPr>
          <w:ilvl w:val="0"/>
          <w:numId w:val="9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WhatsApp for informal communication and support</w:t>
      </w:r>
    </w:p>
    <w:p w14:paraId="4E2B548A" w14:textId="77777777" w:rsidR="003A2D9A" w:rsidRDefault="0094794C" w:rsidP="003A2D9A">
      <w:pPr>
        <w:numPr>
          <w:ilvl w:val="0"/>
          <w:numId w:val="9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Google Classroom for resource sharing and assignment submission</w:t>
      </w:r>
    </w:p>
    <w:p w14:paraId="5816C58D" w14:textId="204CEBE2" w:rsidR="003A2D9A" w:rsidRPr="008B3961" w:rsidRDefault="0094794C" w:rsidP="003A2D9A">
      <w:pPr>
        <w:numPr>
          <w:ilvl w:val="0"/>
          <w:numId w:val="9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Email for formal communications and document exchange</w:t>
      </w:r>
    </w:p>
    <w:p w14:paraId="6F45714E" w14:textId="68351941" w:rsidR="0094794C" w:rsidRPr="003A2D9A" w:rsidRDefault="0094794C" w:rsidP="003A2D9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However, early evaluation revealed significant engagement challenges:</w:t>
      </w:r>
    </w:p>
    <w:p w14:paraId="5618C0FC" w14:textId="77777777" w:rsidR="0094794C" w:rsidRPr="003A2D9A" w:rsidRDefault="0094794C" w:rsidP="003A2D9A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60% reduction in regular attendance compared to pre-pandemic levels</w:t>
      </w:r>
    </w:p>
    <w:p w14:paraId="0EB062EF" w14:textId="77777777" w:rsidR="0094794C" w:rsidRPr="003A2D9A" w:rsidRDefault="0094794C" w:rsidP="003A2D9A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High dropout rates, particularly among older learners and those with limited digital experience</w:t>
      </w:r>
    </w:p>
    <w:p w14:paraId="1FD02712" w14:textId="77777777" w:rsidR="0094794C" w:rsidRPr="003A2D9A" w:rsidRDefault="0094794C" w:rsidP="003A2D9A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Reported frustration with technology barriers among both staff and service users</w:t>
      </w:r>
    </w:p>
    <w:p w14:paraId="0F779284" w14:textId="77777777" w:rsidR="0094794C" w:rsidRPr="003A2D9A" w:rsidRDefault="0094794C" w:rsidP="003A2D9A">
      <w:pPr>
        <w:numPr>
          <w:ilvl w:val="0"/>
          <w:numId w:val="10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3A2D9A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Concerns about reduced learning effectiveness and social connection</w:t>
      </w:r>
    </w:p>
    <w:p w14:paraId="091A4DF9" w14:textId="77777777" w:rsidR="00B71E79" w:rsidRPr="003A2D9A" w:rsidRDefault="00B71E79" w:rsidP="003A2D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1E79" w:rsidRPr="003A2D9A" w:rsidSect="00351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BC0"/>
    <w:multiLevelType w:val="multilevel"/>
    <w:tmpl w:val="3C1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7370"/>
    <w:multiLevelType w:val="multilevel"/>
    <w:tmpl w:val="C20A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52076"/>
    <w:multiLevelType w:val="multilevel"/>
    <w:tmpl w:val="20D6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54AE2"/>
    <w:multiLevelType w:val="multilevel"/>
    <w:tmpl w:val="231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24458"/>
    <w:multiLevelType w:val="multilevel"/>
    <w:tmpl w:val="5D9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0947"/>
    <w:multiLevelType w:val="multilevel"/>
    <w:tmpl w:val="190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17543"/>
    <w:multiLevelType w:val="multilevel"/>
    <w:tmpl w:val="29261A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7A07A3"/>
    <w:multiLevelType w:val="multilevel"/>
    <w:tmpl w:val="48B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87EEA"/>
    <w:multiLevelType w:val="multilevel"/>
    <w:tmpl w:val="65A4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644FA"/>
    <w:multiLevelType w:val="multilevel"/>
    <w:tmpl w:val="C218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E72F2"/>
    <w:multiLevelType w:val="multilevel"/>
    <w:tmpl w:val="0C2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653912">
    <w:abstractNumId w:val="4"/>
  </w:num>
  <w:num w:numId="2" w16cid:durableId="1368489753">
    <w:abstractNumId w:val="2"/>
  </w:num>
  <w:num w:numId="3" w16cid:durableId="1436753940">
    <w:abstractNumId w:val="5"/>
  </w:num>
  <w:num w:numId="4" w16cid:durableId="585579169">
    <w:abstractNumId w:val="10"/>
  </w:num>
  <w:num w:numId="5" w16cid:durableId="2006393402">
    <w:abstractNumId w:val="1"/>
  </w:num>
  <w:num w:numId="6" w16cid:durableId="403529876">
    <w:abstractNumId w:val="8"/>
  </w:num>
  <w:num w:numId="7" w16cid:durableId="222176758">
    <w:abstractNumId w:val="9"/>
  </w:num>
  <w:num w:numId="8" w16cid:durableId="8800805">
    <w:abstractNumId w:val="3"/>
  </w:num>
  <w:num w:numId="9" w16cid:durableId="449130839">
    <w:abstractNumId w:val="7"/>
  </w:num>
  <w:num w:numId="10" w16cid:durableId="1872764959">
    <w:abstractNumId w:val="0"/>
  </w:num>
  <w:num w:numId="11" w16cid:durableId="1266228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2NzM1MzY0tTA1NrBQ0lEKTi0uzszPAykwqQUAeQTLuywAAAA="/>
  </w:docVars>
  <w:rsids>
    <w:rsidRoot w:val="0094794C"/>
    <w:rsid w:val="00010B0D"/>
    <w:rsid w:val="000B6B06"/>
    <w:rsid w:val="000D5542"/>
    <w:rsid w:val="00107630"/>
    <w:rsid w:val="0018020D"/>
    <w:rsid w:val="001B212F"/>
    <w:rsid w:val="001E4081"/>
    <w:rsid w:val="001F372E"/>
    <w:rsid w:val="001F42E3"/>
    <w:rsid w:val="00222EFB"/>
    <w:rsid w:val="002516FC"/>
    <w:rsid w:val="002B54C6"/>
    <w:rsid w:val="00327600"/>
    <w:rsid w:val="00351974"/>
    <w:rsid w:val="003A2D9A"/>
    <w:rsid w:val="003C091D"/>
    <w:rsid w:val="003D04CB"/>
    <w:rsid w:val="003E59D5"/>
    <w:rsid w:val="00406629"/>
    <w:rsid w:val="004230B5"/>
    <w:rsid w:val="0045023D"/>
    <w:rsid w:val="00584AD9"/>
    <w:rsid w:val="00615C01"/>
    <w:rsid w:val="00633011"/>
    <w:rsid w:val="006A1300"/>
    <w:rsid w:val="006D2693"/>
    <w:rsid w:val="0072692C"/>
    <w:rsid w:val="00774A7A"/>
    <w:rsid w:val="00797A66"/>
    <w:rsid w:val="00895D78"/>
    <w:rsid w:val="008B3961"/>
    <w:rsid w:val="008C2612"/>
    <w:rsid w:val="0094794C"/>
    <w:rsid w:val="009510F9"/>
    <w:rsid w:val="00986639"/>
    <w:rsid w:val="00A77905"/>
    <w:rsid w:val="00AD5672"/>
    <w:rsid w:val="00AD6424"/>
    <w:rsid w:val="00B71E79"/>
    <w:rsid w:val="00BC6D29"/>
    <w:rsid w:val="00C50B8D"/>
    <w:rsid w:val="00CA4FD2"/>
    <w:rsid w:val="00D24E48"/>
    <w:rsid w:val="00D4304F"/>
    <w:rsid w:val="00E91C73"/>
    <w:rsid w:val="00EA5F14"/>
    <w:rsid w:val="00F0683F"/>
    <w:rsid w:val="00FB1C6E"/>
    <w:rsid w:val="06FAFE23"/>
    <w:rsid w:val="4069BDC8"/>
    <w:rsid w:val="4C176C50"/>
    <w:rsid w:val="7119E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7E43"/>
  <w15:chartTrackingRefBased/>
  <w15:docId w15:val="{2E376980-17CC-4A49-A52A-97B4586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EFB"/>
    <w:pPr>
      <w:keepNext/>
      <w:keepLines/>
      <w:numPr>
        <w:numId w:val="11"/>
      </w:numPr>
      <w:spacing w:before="360" w:after="8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B54C6"/>
    <w:pPr>
      <w:keepNext/>
      <w:keepLines/>
      <w:numPr>
        <w:ilvl w:val="1"/>
        <w:numId w:val="11"/>
      </w:numPr>
      <w:spacing w:before="160" w:after="8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94C"/>
    <w:pPr>
      <w:keepNext/>
      <w:keepLines/>
      <w:numPr>
        <w:ilvl w:val="2"/>
        <w:numId w:val="1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94C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94C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94C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94C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94C"/>
    <w:pPr>
      <w:keepNext/>
      <w:keepLines/>
      <w:numPr>
        <w:ilvl w:val="7"/>
        <w:numId w:val="1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94C"/>
    <w:pPr>
      <w:keepNext/>
      <w:keepLines/>
      <w:numPr>
        <w:ilvl w:val="8"/>
        <w:numId w:val="1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FB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4C6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9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95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D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7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Raki</dc:creator>
  <cp:keywords/>
  <dc:description/>
  <cp:lastModifiedBy>Tejaswi Gaikwad</cp:lastModifiedBy>
  <cp:revision>4</cp:revision>
  <dcterms:created xsi:type="dcterms:W3CDTF">2025-09-05T11:16:00Z</dcterms:created>
  <dcterms:modified xsi:type="dcterms:W3CDTF">2025-10-07T13:18:00Z</dcterms:modified>
</cp:coreProperties>
</file>