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291D24" w14:textId="38BABF2C" w:rsidR="003A5B2A" w:rsidRPr="00D765E5" w:rsidRDefault="004A0B11" w:rsidP="00D765E5">
      <w:pPr>
        <w:jc w:val="center"/>
        <w:rPr>
          <w:rFonts w:ascii="Times New Roman" w:hAnsi="Times New Roman" w:cs="Times New Roman"/>
          <w:b/>
          <w:bCs/>
          <w:lang w:val="en-US"/>
        </w:rPr>
      </w:pPr>
      <w:bookmarkStart w:id="0" w:name="_GoBack"/>
      <w:r w:rsidRPr="004A0B11">
        <w:rPr>
          <w:rFonts w:ascii="Times New Roman" w:hAnsi="Times New Roman" w:cs="Times New Roman"/>
          <w:b/>
          <w:bCs/>
          <w:lang w:val="en-US"/>
        </w:rPr>
        <w:t xml:space="preserve">Supplementary material – </w:t>
      </w:r>
      <w:r w:rsidR="006B581A" w:rsidRPr="004A0B11">
        <w:rPr>
          <w:rFonts w:ascii="Times New Roman" w:hAnsi="Times New Roman" w:cs="Times New Roman"/>
          <w:b/>
          <w:bCs/>
          <w:lang w:val="en-US"/>
        </w:rPr>
        <w:t>A</w:t>
      </w:r>
      <w:r>
        <w:rPr>
          <w:rFonts w:ascii="Times New Roman" w:hAnsi="Times New Roman" w:cs="Times New Roman"/>
          <w:b/>
          <w:bCs/>
          <w:lang w:val="en-US"/>
        </w:rPr>
        <w:t xml:space="preserve">ppendix </w:t>
      </w:r>
      <w:r w:rsidR="006B581A" w:rsidRPr="006653BA">
        <w:rPr>
          <w:rFonts w:ascii="Times New Roman" w:hAnsi="Times New Roman" w:cs="Times New Roman"/>
          <w:b/>
          <w:bCs/>
          <w:lang w:val="en-US"/>
        </w:rPr>
        <w:t>D</w:t>
      </w:r>
      <w:r w:rsidR="00D765E5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3A5B2A" w:rsidRPr="003A5B2A">
        <w:rPr>
          <w:rFonts w:ascii="Times New Roman" w:hAnsi="Times New Roman" w:cs="Times New Roman"/>
          <w:b/>
          <w:bCs/>
          <w:lang w:val="en-US"/>
        </w:rPr>
        <w:t>Quantitative analysis details: EFA, CFA, and ANOVA results</w:t>
      </w:r>
    </w:p>
    <w:p w14:paraId="0323C1BD" w14:textId="5ECD4D18" w:rsidR="00285F38" w:rsidRPr="006653BA" w:rsidRDefault="00285F38" w:rsidP="00FF55BC">
      <w:pPr>
        <w:rPr>
          <w:rFonts w:ascii="Times New Roman" w:hAnsi="Times New Roman" w:cs="Times New Roman"/>
          <w:b/>
          <w:bCs/>
          <w:lang w:val="en-US"/>
        </w:rPr>
      </w:pPr>
      <w:r w:rsidRPr="006653BA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6B581A" w:rsidRPr="006653BA">
        <w:rPr>
          <w:rFonts w:ascii="Times New Roman" w:hAnsi="Times New Roman" w:cs="Times New Roman"/>
          <w:b/>
          <w:bCs/>
          <w:lang w:val="en-US"/>
        </w:rPr>
        <w:t>D1</w:t>
      </w:r>
      <w:r w:rsidRPr="006653BA">
        <w:rPr>
          <w:rFonts w:ascii="Times New Roman" w:hAnsi="Times New Roman" w:cs="Times New Roman"/>
          <w:b/>
          <w:bCs/>
          <w:lang w:val="en-US"/>
        </w:rPr>
        <w:t>. Reliability Statistics</w:t>
      </w:r>
    </w:p>
    <w:tbl>
      <w:tblPr>
        <w:tblW w:w="0" w:type="auto"/>
        <w:jc w:val="center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3909"/>
        <w:gridCol w:w="1761"/>
      </w:tblGrid>
      <w:tr w:rsidR="00285F38" w:rsidRPr="006653BA" w14:paraId="24D6D30C" w14:textId="77777777" w:rsidTr="002A756C">
        <w:trPr>
          <w:tblHeader/>
          <w:jc w:val="center"/>
        </w:trPr>
        <w:tc>
          <w:tcPr>
            <w:tcW w:w="2070" w:type="dxa"/>
            <w:vAlign w:val="center"/>
            <w:hideMark/>
          </w:tcPr>
          <w:p w14:paraId="0DCC1A13" w14:textId="77777777" w:rsidR="00285F38" w:rsidRPr="006653BA" w:rsidRDefault="00285F38" w:rsidP="002A75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53BA">
              <w:rPr>
                <w:rFonts w:ascii="Times New Roman" w:hAnsi="Times New Roman" w:cs="Times New Roman"/>
                <w:b/>
                <w:bCs/>
              </w:rPr>
              <w:t>Cronbach’s Alpha</w:t>
            </w:r>
          </w:p>
        </w:tc>
        <w:tc>
          <w:tcPr>
            <w:tcW w:w="3909" w:type="dxa"/>
            <w:vAlign w:val="center"/>
            <w:hideMark/>
          </w:tcPr>
          <w:p w14:paraId="6A10F709" w14:textId="77777777" w:rsidR="00285F38" w:rsidRPr="006653BA" w:rsidRDefault="00285F38" w:rsidP="002A75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53BA">
              <w:rPr>
                <w:rFonts w:ascii="Times New Roman" w:hAnsi="Times New Roman" w:cs="Times New Roman"/>
                <w:b/>
                <w:bCs/>
              </w:rPr>
              <w:t>Cronbach’s Alpha (standardized)</w:t>
            </w:r>
          </w:p>
        </w:tc>
        <w:tc>
          <w:tcPr>
            <w:tcW w:w="1761" w:type="dxa"/>
            <w:vAlign w:val="center"/>
            <w:hideMark/>
          </w:tcPr>
          <w:p w14:paraId="27E20497" w14:textId="77777777" w:rsidR="00285F38" w:rsidRPr="006653BA" w:rsidRDefault="00285F38" w:rsidP="002A75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53BA">
              <w:rPr>
                <w:rFonts w:ascii="Times New Roman" w:hAnsi="Times New Roman" w:cs="Times New Roman"/>
                <w:b/>
                <w:bCs/>
              </w:rPr>
              <w:t>Number of Items</w:t>
            </w:r>
          </w:p>
        </w:tc>
      </w:tr>
      <w:tr w:rsidR="00285F38" w:rsidRPr="006653BA" w14:paraId="7F405CDB" w14:textId="77777777" w:rsidTr="002A756C">
        <w:trPr>
          <w:jc w:val="center"/>
        </w:trPr>
        <w:tc>
          <w:tcPr>
            <w:tcW w:w="2070" w:type="dxa"/>
            <w:vAlign w:val="center"/>
            <w:hideMark/>
          </w:tcPr>
          <w:p w14:paraId="606B440E" w14:textId="77777777" w:rsidR="00285F38" w:rsidRPr="006653BA" w:rsidRDefault="00285F38" w:rsidP="002A756C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0.779</w:t>
            </w:r>
          </w:p>
        </w:tc>
        <w:tc>
          <w:tcPr>
            <w:tcW w:w="3909" w:type="dxa"/>
            <w:vAlign w:val="center"/>
            <w:hideMark/>
          </w:tcPr>
          <w:p w14:paraId="0E1EBEFB" w14:textId="77777777" w:rsidR="00285F38" w:rsidRPr="006653BA" w:rsidRDefault="00285F38" w:rsidP="002A756C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0.792</w:t>
            </w:r>
          </w:p>
        </w:tc>
        <w:tc>
          <w:tcPr>
            <w:tcW w:w="1761" w:type="dxa"/>
            <w:vAlign w:val="center"/>
            <w:hideMark/>
          </w:tcPr>
          <w:p w14:paraId="4C915A41" w14:textId="77777777" w:rsidR="00285F38" w:rsidRPr="006653BA" w:rsidRDefault="00285F38" w:rsidP="002A756C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9</w:t>
            </w:r>
          </w:p>
        </w:tc>
      </w:tr>
    </w:tbl>
    <w:p w14:paraId="4D6A53F5" w14:textId="01034E15" w:rsidR="00285F38" w:rsidRPr="003A5B2A" w:rsidRDefault="00FF55BC" w:rsidP="00FF55BC">
      <w:pPr>
        <w:jc w:val="right"/>
        <w:rPr>
          <w:rFonts w:ascii="Times New Roman" w:hAnsi="Times New Roman" w:cs="Times New Roman"/>
          <w:i/>
          <w:iCs/>
          <w:lang w:val="en-US"/>
        </w:rPr>
      </w:pPr>
      <w:r w:rsidRPr="00FF55BC">
        <w:rPr>
          <w:rFonts w:ascii="Times New Roman" w:hAnsi="Times New Roman" w:cs="Times New Roman"/>
          <w:i/>
          <w:iCs/>
        </w:rPr>
        <w:t>Source: Authors’ survey data analysis (2024).</w:t>
      </w:r>
    </w:p>
    <w:p w14:paraId="580FF299" w14:textId="59C0C8B1" w:rsidR="003A5B2A" w:rsidRPr="006653BA" w:rsidRDefault="003A5B2A" w:rsidP="00FF55BC">
      <w:pPr>
        <w:rPr>
          <w:rFonts w:ascii="Times New Roman" w:hAnsi="Times New Roman" w:cs="Times New Roman"/>
          <w:b/>
          <w:bCs/>
          <w:lang w:val="en-US"/>
        </w:rPr>
      </w:pPr>
      <w:r w:rsidRPr="003A5B2A">
        <w:rPr>
          <w:rFonts w:ascii="Times New Roman" w:hAnsi="Times New Roman" w:cs="Times New Roman"/>
          <w:b/>
          <w:bCs/>
          <w:lang w:val="en-US"/>
        </w:rPr>
        <w:t>Table D</w:t>
      </w:r>
      <w:r w:rsidR="006B581A" w:rsidRPr="006653BA">
        <w:rPr>
          <w:rFonts w:ascii="Times New Roman" w:hAnsi="Times New Roman" w:cs="Times New Roman"/>
          <w:b/>
          <w:bCs/>
          <w:lang w:val="en-US"/>
        </w:rPr>
        <w:t>2</w:t>
      </w:r>
      <w:r w:rsidRPr="003A5B2A">
        <w:rPr>
          <w:rFonts w:ascii="Times New Roman" w:hAnsi="Times New Roman" w:cs="Times New Roman"/>
          <w:b/>
          <w:bCs/>
          <w:lang w:val="en-US"/>
        </w:rPr>
        <w:t>. KMO and Bartlett’s Test (Sample 0)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1890"/>
        <w:gridCol w:w="1980"/>
      </w:tblGrid>
      <w:tr w:rsidR="006B581A" w:rsidRPr="006653BA" w14:paraId="6C1BD637" w14:textId="77777777" w:rsidTr="002A756C">
        <w:trPr>
          <w:jc w:val="center"/>
        </w:trPr>
        <w:tc>
          <w:tcPr>
            <w:tcW w:w="4770" w:type="dxa"/>
            <w:hideMark/>
          </w:tcPr>
          <w:p w14:paraId="2FBA5323" w14:textId="77777777" w:rsidR="006B581A" w:rsidRPr="006653BA" w:rsidRDefault="006B581A" w:rsidP="002A75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Kaiser-Meyer-Olkin Measure of Sampling Adequacy.</w:t>
            </w:r>
          </w:p>
        </w:tc>
        <w:tc>
          <w:tcPr>
            <w:tcW w:w="1890" w:type="dxa"/>
            <w:hideMark/>
          </w:tcPr>
          <w:p w14:paraId="1A142FE6" w14:textId="77777777" w:rsidR="006B581A" w:rsidRPr="006653BA" w:rsidRDefault="006B581A" w:rsidP="002A756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37E374A" w14:textId="3BDB2C9D" w:rsidR="006B581A" w:rsidRPr="006653BA" w:rsidRDefault="00173056" w:rsidP="002A7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6B581A" w:rsidRPr="006653BA">
              <w:rPr>
                <w:rFonts w:ascii="Times New Roman" w:hAnsi="Times New Roman" w:cs="Times New Roman"/>
              </w:rPr>
              <w:t>845</w:t>
            </w:r>
          </w:p>
        </w:tc>
      </w:tr>
      <w:tr w:rsidR="006B581A" w:rsidRPr="006653BA" w14:paraId="4A8C3DB9" w14:textId="77777777" w:rsidTr="002A756C">
        <w:trPr>
          <w:jc w:val="center"/>
        </w:trPr>
        <w:tc>
          <w:tcPr>
            <w:tcW w:w="4770" w:type="dxa"/>
            <w:hideMark/>
          </w:tcPr>
          <w:p w14:paraId="02F5EF00" w14:textId="77777777" w:rsidR="006B581A" w:rsidRPr="006653BA" w:rsidRDefault="006B581A" w:rsidP="002A75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Bartlett's Test of Sphericity</w:t>
            </w:r>
          </w:p>
        </w:tc>
        <w:tc>
          <w:tcPr>
            <w:tcW w:w="1890" w:type="dxa"/>
          </w:tcPr>
          <w:p w14:paraId="2FDE7F95" w14:textId="77777777" w:rsidR="006B581A" w:rsidRPr="006653BA" w:rsidRDefault="006B581A" w:rsidP="002A75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Approx. Chi-Square</w:t>
            </w:r>
          </w:p>
        </w:tc>
        <w:tc>
          <w:tcPr>
            <w:tcW w:w="1980" w:type="dxa"/>
          </w:tcPr>
          <w:p w14:paraId="05D153E5" w14:textId="7EEF1DC9" w:rsidR="006B581A" w:rsidRPr="006653BA" w:rsidRDefault="006B581A" w:rsidP="002A75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 xml:space="preserve"> 44617</w:t>
            </w:r>
            <w:r w:rsidR="00173056">
              <w:rPr>
                <w:rFonts w:ascii="Times New Roman" w:hAnsi="Times New Roman" w:cs="Times New Roman"/>
                <w:lang w:val="en-US"/>
              </w:rPr>
              <w:t>.</w:t>
            </w:r>
            <w:r w:rsidRPr="006653BA">
              <w:rPr>
                <w:rFonts w:ascii="Times New Roman" w:hAnsi="Times New Roman" w:cs="Times New Roman"/>
              </w:rPr>
              <w:t>642</w:t>
            </w:r>
          </w:p>
        </w:tc>
      </w:tr>
      <w:tr w:rsidR="006B581A" w:rsidRPr="006653BA" w14:paraId="72A08DBB" w14:textId="77777777" w:rsidTr="002A756C">
        <w:trPr>
          <w:jc w:val="center"/>
        </w:trPr>
        <w:tc>
          <w:tcPr>
            <w:tcW w:w="4770" w:type="dxa"/>
          </w:tcPr>
          <w:p w14:paraId="0128D1A1" w14:textId="77777777" w:rsidR="006B581A" w:rsidRPr="006653BA" w:rsidRDefault="006B581A" w:rsidP="002A75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15FEC4CA" w14:textId="77777777" w:rsidR="006B581A" w:rsidRPr="006653BA" w:rsidRDefault="006B581A" w:rsidP="002A75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980" w:type="dxa"/>
          </w:tcPr>
          <w:p w14:paraId="69D02ECE" w14:textId="77777777" w:rsidR="006B581A" w:rsidRPr="006653BA" w:rsidRDefault="006B581A" w:rsidP="002A75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36</w:t>
            </w:r>
          </w:p>
        </w:tc>
      </w:tr>
      <w:tr w:rsidR="006B581A" w:rsidRPr="006653BA" w14:paraId="7C49A710" w14:textId="77777777" w:rsidTr="002A756C">
        <w:trPr>
          <w:jc w:val="center"/>
        </w:trPr>
        <w:tc>
          <w:tcPr>
            <w:tcW w:w="4770" w:type="dxa"/>
          </w:tcPr>
          <w:p w14:paraId="146A2EE1" w14:textId="77777777" w:rsidR="006B581A" w:rsidRPr="006653BA" w:rsidRDefault="006B581A" w:rsidP="002A75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14:paraId="48952F9A" w14:textId="77777777" w:rsidR="006B581A" w:rsidRPr="006653BA" w:rsidRDefault="006B581A" w:rsidP="002A75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Sig.</w:t>
            </w:r>
          </w:p>
        </w:tc>
        <w:tc>
          <w:tcPr>
            <w:tcW w:w="1980" w:type="dxa"/>
          </w:tcPr>
          <w:p w14:paraId="1E4FF3D3" w14:textId="36D954F0" w:rsidR="006B581A" w:rsidRPr="006653BA" w:rsidRDefault="00173056" w:rsidP="002A7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.</w:t>
            </w:r>
            <w:r w:rsidR="006B581A" w:rsidRPr="006653BA">
              <w:rPr>
                <w:rFonts w:ascii="Times New Roman" w:hAnsi="Times New Roman" w:cs="Times New Roman"/>
              </w:rPr>
              <w:t>000</w:t>
            </w:r>
          </w:p>
        </w:tc>
      </w:tr>
    </w:tbl>
    <w:p w14:paraId="309B009B" w14:textId="77777777" w:rsidR="006B581A" w:rsidRPr="006653BA" w:rsidRDefault="006B581A" w:rsidP="006B581A">
      <w:pPr>
        <w:jc w:val="right"/>
        <w:rPr>
          <w:rFonts w:ascii="Times New Roman" w:hAnsi="Times New Roman" w:cs="Times New Roman"/>
          <w:i/>
          <w:iCs/>
        </w:rPr>
      </w:pPr>
      <w:r w:rsidRPr="006653BA">
        <w:rPr>
          <w:rFonts w:ascii="Times New Roman" w:hAnsi="Times New Roman" w:cs="Times New Roman"/>
          <w:i/>
          <w:iCs/>
        </w:rPr>
        <w:t>Source: Authors’ survey data analysis (2024).</w:t>
      </w:r>
    </w:p>
    <w:p w14:paraId="69825337" w14:textId="3F7F813E" w:rsidR="003A5B2A" w:rsidRDefault="003A5B2A" w:rsidP="00FF55BC">
      <w:pPr>
        <w:rPr>
          <w:rFonts w:ascii="Times New Roman" w:hAnsi="Times New Roman" w:cs="Times New Roman"/>
          <w:b/>
          <w:bCs/>
          <w:lang w:val="en-US"/>
        </w:rPr>
      </w:pPr>
      <w:r w:rsidRPr="003A5B2A">
        <w:rPr>
          <w:rFonts w:ascii="Times New Roman" w:hAnsi="Times New Roman" w:cs="Times New Roman"/>
          <w:b/>
          <w:bCs/>
          <w:lang w:val="en-US"/>
        </w:rPr>
        <w:t>Table D</w:t>
      </w:r>
      <w:r w:rsidR="006B581A" w:rsidRPr="006653BA">
        <w:rPr>
          <w:rFonts w:ascii="Times New Roman" w:hAnsi="Times New Roman" w:cs="Times New Roman"/>
          <w:b/>
          <w:bCs/>
          <w:lang w:val="en-US"/>
        </w:rPr>
        <w:t>3</w:t>
      </w:r>
      <w:r w:rsidRPr="003A5B2A">
        <w:rPr>
          <w:rFonts w:ascii="Times New Roman" w:hAnsi="Times New Roman" w:cs="Times New Roman"/>
          <w:b/>
          <w:bCs/>
          <w:lang w:val="en-US"/>
        </w:rPr>
        <w:t>. Rotated factor loadings (Pattern matrix, Sample 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951B9" w:rsidRPr="009951B9" w14:paraId="192AEC4B" w14:textId="77777777" w:rsidTr="009951B9">
        <w:tc>
          <w:tcPr>
            <w:tcW w:w="3116" w:type="dxa"/>
            <w:vAlign w:val="center"/>
          </w:tcPr>
          <w:p w14:paraId="233A4F91" w14:textId="4221121F" w:rsidR="009951B9" w:rsidRPr="009951B9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117" w:type="dxa"/>
            <w:vAlign w:val="center"/>
          </w:tcPr>
          <w:p w14:paraId="0F0B21FB" w14:textId="09C11385" w:rsidR="009951B9" w:rsidRPr="009951B9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 effectiveness</w:t>
            </w:r>
          </w:p>
        </w:tc>
        <w:tc>
          <w:tcPr>
            <w:tcW w:w="3117" w:type="dxa"/>
            <w:vAlign w:val="center"/>
          </w:tcPr>
          <w:p w14:paraId="3923456B" w14:textId="4F168A24" w:rsidR="009951B9" w:rsidRPr="009951B9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Attitudes/perceptions</w:t>
            </w:r>
          </w:p>
        </w:tc>
      </w:tr>
      <w:tr w:rsidR="009951B9" w14:paraId="460036C1" w14:textId="77777777" w:rsidTr="009951B9">
        <w:tc>
          <w:tcPr>
            <w:tcW w:w="3116" w:type="dxa"/>
            <w:vAlign w:val="center"/>
          </w:tcPr>
          <w:p w14:paraId="1EB7CB98" w14:textId="073646DF" w:rsidR="009951B9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3117" w:type="dxa"/>
            <w:vAlign w:val="center"/>
          </w:tcPr>
          <w:p w14:paraId="0C0A519A" w14:textId="48499BB3" w:rsidR="009951B9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117" w:type="dxa"/>
            <w:vAlign w:val="center"/>
          </w:tcPr>
          <w:p w14:paraId="02E92A16" w14:textId="4AE6EED4" w:rsidR="009951B9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951B9" w14:paraId="1679B856" w14:textId="77777777" w:rsidTr="009951B9">
        <w:tc>
          <w:tcPr>
            <w:tcW w:w="3116" w:type="dxa"/>
            <w:vAlign w:val="center"/>
          </w:tcPr>
          <w:p w14:paraId="11415CC4" w14:textId="18651BD3" w:rsidR="009951B9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3117" w:type="dxa"/>
            <w:vAlign w:val="center"/>
          </w:tcPr>
          <w:p w14:paraId="13907CBC" w14:textId="79E93B33" w:rsidR="009951B9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117" w:type="dxa"/>
            <w:vAlign w:val="center"/>
          </w:tcPr>
          <w:p w14:paraId="290DEE3F" w14:textId="039113A9" w:rsidR="009951B9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951B9" w14:paraId="72C902DE" w14:textId="77777777" w:rsidTr="009951B9">
        <w:tc>
          <w:tcPr>
            <w:tcW w:w="3116" w:type="dxa"/>
            <w:vAlign w:val="center"/>
          </w:tcPr>
          <w:p w14:paraId="45933025" w14:textId="247FEEE5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3117" w:type="dxa"/>
            <w:vAlign w:val="center"/>
          </w:tcPr>
          <w:p w14:paraId="3AAACCBD" w14:textId="5AFC7E90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117" w:type="dxa"/>
            <w:vAlign w:val="center"/>
          </w:tcPr>
          <w:p w14:paraId="457D4B92" w14:textId="23903D12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9951B9" w14:paraId="7BA5F674" w14:textId="77777777" w:rsidTr="009951B9">
        <w:tc>
          <w:tcPr>
            <w:tcW w:w="3116" w:type="dxa"/>
            <w:vAlign w:val="center"/>
          </w:tcPr>
          <w:p w14:paraId="032EB074" w14:textId="28ECC331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3117" w:type="dxa"/>
            <w:vAlign w:val="center"/>
          </w:tcPr>
          <w:p w14:paraId="3133FAFA" w14:textId="1E08FCCE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17" w:type="dxa"/>
            <w:vAlign w:val="center"/>
          </w:tcPr>
          <w:p w14:paraId="32302270" w14:textId="59D721AF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951B9" w14:paraId="44B1BF82" w14:textId="77777777" w:rsidTr="009951B9">
        <w:tc>
          <w:tcPr>
            <w:tcW w:w="3116" w:type="dxa"/>
            <w:vAlign w:val="center"/>
          </w:tcPr>
          <w:p w14:paraId="226C199E" w14:textId="720CB9A3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3117" w:type="dxa"/>
            <w:vAlign w:val="center"/>
          </w:tcPr>
          <w:p w14:paraId="281F87DC" w14:textId="6D3A9321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117" w:type="dxa"/>
            <w:vAlign w:val="center"/>
          </w:tcPr>
          <w:p w14:paraId="5CABC502" w14:textId="7B2B4EFF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951B9" w14:paraId="3044635A" w14:textId="77777777" w:rsidTr="009951B9">
        <w:tc>
          <w:tcPr>
            <w:tcW w:w="3116" w:type="dxa"/>
            <w:vAlign w:val="center"/>
          </w:tcPr>
          <w:p w14:paraId="625B26C3" w14:textId="4AA43B8D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3117" w:type="dxa"/>
            <w:vAlign w:val="center"/>
          </w:tcPr>
          <w:p w14:paraId="5DEADF67" w14:textId="198D717B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117" w:type="dxa"/>
            <w:vAlign w:val="center"/>
          </w:tcPr>
          <w:p w14:paraId="16896716" w14:textId="62474CAE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951B9" w14:paraId="0CF4D67A" w14:textId="77777777" w:rsidTr="009951B9">
        <w:tc>
          <w:tcPr>
            <w:tcW w:w="3116" w:type="dxa"/>
            <w:vAlign w:val="center"/>
          </w:tcPr>
          <w:p w14:paraId="0596C58F" w14:textId="27D4B18E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3117" w:type="dxa"/>
            <w:vAlign w:val="center"/>
          </w:tcPr>
          <w:p w14:paraId="0425B31A" w14:textId="25AC6702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17" w:type="dxa"/>
            <w:vAlign w:val="center"/>
          </w:tcPr>
          <w:p w14:paraId="3554B01B" w14:textId="61F88A12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951B9" w14:paraId="35E6BAE2" w14:textId="77777777" w:rsidTr="009951B9">
        <w:tc>
          <w:tcPr>
            <w:tcW w:w="3116" w:type="dxa"/>
            <w:vAlign w:val="center"/>
          </w:tcPr>
          <w:p w14:paraId="1AA05C2E" w14:textId="6F9C3508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3117" w:type="dxa"/>
            <w:vAlign w:val="center"/>
          </w:tcPr>
          <w:p w14:paraId="14FD11AD" w14:textId="56AB784E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117" w:type="dxa"/>
            <w:vAlign w:val="center"/>
          </w:tcPr>
          <w:p w14:paraId="4B9BDFD5" w14:textId="0B3320AE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951B9" w14:paraId="7AF45BA2" w14:textId="77777777" w:rsidTr="009951B9">
        <w:tc>
          <w:tcPr>
            <w:tcW w:w="3116" w:type="dxa"/>
            <w:vAlign w:val="center"/>
          </w:tcPr>
          <w:p w14:paraId="67627D0E" w14:textId="61B33323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Q9</w:t>
            </w:r>
          </w:p>
        </w:tc>
        <w:tc>
          <w:tcPr>
            <w:tcW w:w="3117" w:type="dxa"/>
            <w:vAlign w:val="center"/>
          </w:tcPr>
          <w:p w14:paraId="48646A89" w14:textId="32BDA95F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7" w:type="dxa"/>
            <w:vAlign w:val="center"/>
          </w:tcPr>
          <w:p w14:paraId="4F57EB8D" w14:textId="31176B51" w:rsidR="009951B9" w:rsidRPr="003A5B2A" w:rsidRDefault="009951B9" w:rsidP="009951B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5B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35BF925F" w14:textId="77777777" w:rsidR="009951B9" w:rsidRDefault="009951B9" w:rsidP="009951B9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06F381B2" w14:textId="77777777" w:rsidR="009951B9" w:rsidRPr="003A5B2A" w:rsidRDefault="009951B9" w:rsidP="00FF55BC">
      <w:pPr>
        <w:rPr>
          <w:rFonts w:ascii="Times New Roman" w:hAnsi="Times New Roman" w:cs="Times New Roman"/>
          <w:lang w:val="en-US"/>
        </w:rPr>
      </w:pPr>
    </w:p>
    <w:p w14:paraId="34581C96" w14:textId="4B23D5A2" w:rsidR="003A5B2A" w:rsidRPr="003A5B2A" w:rsidRDefault="003A5B2A" w:rsidP="003A5B2A">
      <w:pPr>
        <w:rPr>
          <w:rFonts w:ascii="Times New Roman" w:hAnsi="Times New Roman" w:cs="Times New Roman"/>
          <w:lang w:val="en-US"/>
        </w:rPr>
      </w:pPr>
      <w:r w:rsidRPr="003A5B2A">
        <w:rPr>
          <w:rFonts w:ascii="Times New Roman" w:hAnsi="Times New Roman" w:cs="Times New Roman"/>
          <w:i/>
          <w:iCs/>
          <w:lang w:val="en-US"/>
        </w:rPr>
        <w:lastRenderedPageBreak/>
        <w:t>Note: Loadings &lt; 0.40 are suppressed for clarity.</w:t>
      </w:r>
      <w:r w:rsidR="00F265A5" w:rsidRPr="006653BA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F265A5" w:rsidRPr="006653BA">
        <w:rPr>
          <w:rFonts w:ascii="Times New Roman" w:hAnsi="Times New Roman" w:cs="Times New Roman"/>
          <w:i/>
          <w:iCs/>
        </w:rPr>
        <w:t xml:space="preserve">Item Q9 exhibited a </w:t>
      </w:r>
      <w:r w:rsidR="00FF55BC" w:rsidRPr="00FF55BC">
        <w:rPr>
          <w:rFonts w:ascii="Times New Roman" w:hAnsi="Times New Roman" w:cs="Times New Roman"/>
          <w:i/>
          <w:iCs/>
        </w:rPr>
        <w:t>lower</w:t>
      </w:r>
      <w:r w:rsidR="00F265A5" w:rsidRPr="006653BA">
        <w:rPr>
          <w:rFonts w:ascii="Times New Roman" w:hAnsi="Times New Roman" w:cs="Times New Roman"/>
          <w:i/>
          <w:iCs/>
        </w:rPr>
        <w:t xml:space="preserve"> factor loading (0.48) but was retained due to its theoretical relevance to system-level fairness and transparency, and its satisfactory performance in the subsequent CFA.</w:t>
      </w:r>
    </w:p>
    <w:p w14:paraId="18B46E3A" w14:textId="77777777" w:rsidR="00FF55BC" w:rsidRDefault="00FF55BC" w:rsidP="00FF55BC">
      <w:pPr>
        <w:jc w:val="right"/>
        <w:rPr>
          <w:rFonts w:ascii="Times New Roman" w:hAnsi="Times New Roman" w:cs="Times New Roman"/>
          <w:i/>
          <w:iCs/>
          <w:lang w:val="en-US"/>
        </w:rPr>
      </w:pPr>
      <w:r w:rsidRPr="00FF55BC">
        <w:rPr>
          <w:rFonts w:ascii="Times New Roman" w:hAnsi="Times New Roman" w:cs="Times New Roman"/>
          <w:i/>
          <w:iCs/>
        </w:rPr>
        <w:t>Source: Authors’ survey data analysis (2024).</w:t>
      </w:r>
    </w:p>
    <w:p w14:paraId="7FCC9B72" w14:textId="723E5786" w:rsidR="00822E87" w:rsidRPr="006653BA" w:rsidRDefault="00822E87" w:rsidP="00FF55BC">
      <w:pPr>
        <w:rPr>
          <w:rFonts w:ascii="Times New Roman" w:hAnsi="Times New Roman" w:cs="Times New Roman"/>
        </w:rPr>
      </w:pPr>
      <w:r w:rsidRPr="006653BA">
        <w:rPr>
          <w:rFonts w:ascii="Times New Roman" w:hAnsi="Times New Roman" w:cs="Times New Roman"/>
          <w:b/>
        </w:rPr>
        <w:t xml:space="preserve">Table </w:t>
      </w:r>
      <w:r w:rsidRPr="006653BA">
        <w:rPr>
          <w:rFonts w:ascii="Times New Roman" w:hAnsi="Times New Roman" w:cs="Times New Roman"/>
          <w:b/>
          <w:lang w:val="en-US"/>
        </w:rPr>
        <w:t>D</w:t>
      </w:r>
      <w:r w:rsidR="006653BA">
        <w:rPr>
          <w:rFonts w:ascii="Times New Roman" w:hAnsi="Times New Roman" w:cs="Times New Roman"/>
          <w:b/>
          <w:lang w:val="en-US"/>
        </w:rPr>
        <w:t>4</w:t>
      </w:r>
      <w:r w:rsidRPr="006653BA">
        <w:rPr>
          <w:rFonts w:ascii="Times New Roman" w:hAnsi="Times New Roman" w:cs="Times New Roman"/>
          <w:b/>
        </w:rPr>
        <w:t>. Model fit indices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22E87" w:rsidRPr="009951B9" w14:paraId="57E32A1B" w14:textId="77777777" w:rsidTr="002A756C">
        <w:tc>
          <w:tcPr>
            <w:tcW w:w="4320" w:type="dxa"/>
          </w:tcPr>
          <w:p w14:paraId="67745A20" w14:textId="77777777" w:rsidR="00822E87" w:rsidRPr="009951B9" w:rsidRDefault="00822E87" w:rsidP="009951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Fit index</w:t>
            </w:r>
          </w:p>
        </w:tc>
        <w:tc>
          <w:tcPr>
            <w:tcW w:w="4320" w:type="dxa"/>
          </w:tcPr>
          <w:p w14:paraId="75B2653F" w14:textId="77777777" w:rsidR="00822E87" w:rsidRPr="009951B9" w:rsidRDefault="00822E87" w:rsidP="009951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</w:tr>
      <w:tr w:rsidR="00822E87" w:rsidRPr="006653BA" w14:paraId="6AA63786" w14:textId="77777777" w:rsidTr="002A756C">
        <w:tc>
          <w:tcPr>
            <w:tcW w:w="4320" w:type="dxa"/>
          </w:tcPr>
          <w:p w14:paraId="40D33057" w14:textId="77777777" w:rsidR="00822E87" w:rsidRPr="006653BA" w:rsidRDefault="00822E87" w:rsidP="009951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Chi-square (CMIN)</w:t>
            </w:r>
          </w:p>
        </w:tc>
        <w:tc>
          <w:tcPr>
            <w:tcW w:w="4320" w:type="dxa"/>
          </w:tcPr>
          <w:p w14:paraId="00F24DFB" w14:textId="77777777" w:rsidR="00822E87" w:rsidRPr="006653BA" w:rsidRDefault="00822E87" w:rsidP="009951B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67.674</w:t>
            </w:r>
          </w:p>
        </w:tc>
      </w:tr>
      <w:tr w:rsidR="00822E87" w:rsidRPr="006653BA" w14:paraId="5AD7AF0B" w14:textId="77777777" w:rsidTr="002A756C">
        <w:tc>
          <w:tcPr>
            <w:tcW w:w="4320" w:type="dxa"/>
          </w:tcPr>
          <w:p w14:paraId="05AD095E" w14:textId="77777777" w:rsidR="00822E87" w:rsidRPr="006653BA" w:rsidRDefault="00822E87" w:rsidP="009951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4320" w:type="dxa"/>
          </w:tcPr>
          <w:p w14:paraId="5A4D197D" w14:textId="77777777" w:rsidR="00822E87" w:rsidRPr="006653BA" w:rsidRDefault="00822E87" w:rsidP="009951B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26.000</w:t>
            </w:r>
          </w:p>
        </w:tc>
      </w:tr>
      <w:tr w:rsidR="00822E87" w:rsidRPr="006653BA" w14:paraId="3F399BD4" w14:textId="77777777" w:rsidTr="002A756C">
        <w:tc>
          <w:tcPr>
            <w:tcW w:w="4320" w:type="dxa"/>
          </w:tcPr>
          <w:p w14:paraId="1F6322A6" w14:textId="77777777" w:rsidR="00822E87" w:rsidRPr="006653BA" w:rsidRDefault="00822E87" w:rsidP="009951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CMIN/</w:t>
            </w:r>
            <w:proofErr w:type="spellStart"/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4320" w:type="dxa"/>
          </w:tcPr>
          <w:p w14:paraId="3934F221" w14:textId="77777777" w:rsidR="00822E87" w:rsidRPr="006653BA" w:rsidRDefault="00822E87" w:rsidP="009951B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2.603</w:t>
            </w:r>
          </w:p>
        </w:tc>
      </w:tr>
      <w:tr w:rsidR="00822E87" w:rsidRPr="006653BA" w14:paraId="7DA6B261" w14:textId="77777777" w:rsidTr="002A756C">
        <w:tc>
          <w:tcPr>
            <w:tcW w:w="4320" w:type="dxa"/>
          </w:tcPr>
          <w:p w14:paraId="201BE491" w14:textId="77777777" w:rsidR="00822E87" w:rsidRPr="006653BA" w:rsidRDefault="00822E87" w:rsidP="009951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CFI</w:t>
            </w:r>
          </w:p>
        </w:tc>
        <w:tc>
          <w:tcPr>
            <w:tcW w:w="4320" w:type="dxa"/>
          </w:tcPr>
          <w:p w14:paraId="691C4C44" w14:textId="77777777" w:rsidR="00822E87" w:rsidRPr="006653BA" w:rsidRDefault="00822E87" w:rsidP="009951B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822E87" w:rsidRPr="006653BA" w14:paraId="4E35946D" w14:textId="77777777" w:rsidTr="002A756C">
        <w:tc>
          <w:tcPr>
            <w:tcW w:w="4320" w:type="dxa"/>
          </w:tcPr>
          <w:p w14:paraId="7F161FBB" w14:textId="77777777" w:rsidR="00822E87" w:rsidRPr="006653BA" w:rsidRDefault="00822E87" w:rsidP="009951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TLI</w:t>
            </w:r>
          </w:p>
        </w:tc>
        <w:tc>
          <w:tcPr>
            <w:tcW w:w="4320" w:type="dxa"/>
          </w:tcPr>
          <w:p w14:paraId="0ECC49BD" w14:textId="77777777" w:rsidR="00822E87" w:rsidRPr="006653BA" w:rsidRDefault="00822E87" w:rsidP="009951B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822E87" w:rsidRPr="006653BA" w14:paraId="1CBC2481" w14:textId="77777777" w:rsidTr="002A756C">
        <w:tc>
          <w:tcPr>
            <w:tcW w:w="4320" w:type="dxa"/>
          </w:tcPr>
          <w:p w14:paraId="788BFF59" w14:textId="77777777" w:rsidR="00822E87" w:rsidRPr="006653BA" w:rsidRDefault="00822E87" w:rsidP="009951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RMSEA</w:t>
            </w:r>
          </w:p>
        </w:tc>
        <w:tc>
          <w:tcPr>
            <w:tcW w:w="4320" w:type="dxa"/>
          </w:tcPr>
          <w:p w14:paraId="2DCFECCC" w14:textId="77777777" w:rsidR="00822E87" w:rsidRPr="006653BA" w:rsidRDefault="00822E87" w:rsidP="009951B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822E87" w:rsidRPr="006653BA" w14:paraId="1EA27219" w14:textId="77777777" w:rsidTr="002A756C">
        <w:tc>
          <w:tcPr>
            <w:tcW w:w="4320" w:type="dxa"/>
          </w:tcPr>
          <w:p w14:paraId="78D12CE5" w14:textId="77777777" w:rsidR="00822E87" w:rsidRPr="006653BA" w:rsidRDefault="00822E87" w:rsidP="009951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SRMR</w:t>
            </w:r>
          </w:p>
        </w:tc>
        <w:tc>
          <w:tcPr>
            <w:tcW w:w="4320" w:type="dxa"/>
          </w:tcPr>
          <w:p w14:paraId="0BB44AB3" w14:textId="77777777" w:rsidR="00822E87" w:rsidRPr="006653BA" w:rsidRDefault="00822E87" w:rsidP="009951B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822E87" w:rsidRPr="006653BA" w14:paraId="25792813" w14:textId="77777777" w:rsidTr="002A756C">
        <w:tc>
          <w:tcPr>
            <w:tcW w:w="4320" w:type="dxa"/>
          </w:tcPr>
          <w:p w14:paraId="58FFDDFB" w14:textId="77777777" w:rsidR="00822E87" w:rsidRPr="006653BA" w:rsidRDefault="00822E87" w:rsidP="009951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N (valid)</w:t>
            </w:r>
          </w:p>
        </w:tc>
        <w:tc>
          <w:tcPr>
            <w:tcW w:w="4320" w:type="dxa"/>
          </w:tcPr>
          <w:p w14:paraId="6AF3C929" w14:textId="77777777" w:rsidR="00822E87" w:rsidRPr="006653BA" w:rsidRDefault="00822E87" w:rsidP="009951B9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8303.000</w:t>
            </w:r>
          </w:p>
        </w:tc>
      </w:tr>
    </w:tbl>
    <w:p w14:paraId="11C2E9D4" w14:textId="6A935167" w:rsidR="00FF55BC" w:rsidRDefault="00FF55BC" w:rsidP="00FF55BC">
      <w:pPr>
        <w:rPr>
          <w:rFonts w:ascii="Times New Roman" w:hAnsi="Times New Roman" w:cs="Times New Roman"/>
          <w:i/>
          <w:iCs/>
          <w:lang w:val="en-US"/>
        </w:rPr>
      </w:pPr>
      <w:r w:rsidRPr="00FF55BC">
        <w:rPr>
          <w:rFonts w:ascii="Times New Roman" w:hAnsi="Times New Roman" w:cs="Times New Roman"/>
          <w:i/>
          <w:iCs/>
        </w:rPr>
        <w:t>Note: N (valid) refers to the number of complete cases used in CFA estimation after listwise deletion of observations with missing values.</w:t>
      </w:r>
    </w:p>
    <w:p w14:paraId="2967CAE5" w14:textId="14B8D4A8" w:rsidR="00822E87" w:rsidRPr="00FF55BC" w:rsidRDefault="00FF55BC" w:rsidP="00FF55BC">
      <w:pPr>
        <w:jc w:val="right"/>
        <w:rPr>
          <w:rFonts w:ascii="Times New Roman" w:hAnsi="Times New Roman" w:cs="Times New Roman"/>
          <w:i/>
          <w:iCs/>
          <w:lang w:val="en-US"/>
        </w:rPr>
      </w:pPr>
      <w:r w:rsidRPr="00FF55BC">
        <w:rPr>
          <w:rFonts w:ascii="Times New Roman" w:hAnsi="Times New Roman" w:cs="Times New Roman"/>
          <w:i/>
          <w:iCs/>
        </w:rPr>
        <w:t>Source: Authors’ survey data analysis (2024).</w:t>
      </w:r>
    </w:p>
    <w:p w14:paraId="73825C4B" w14:textId="30A24A35" w:rsidR="00285F38" w:rsidRPr="006653BA" w:rsidRDefault="00285F38" w:rsidP="00FF55BC">
      <w:pPr>
        <w:rPr>
          <w:rFonts w:ascii="Times New Roman" w:hAnsi="Times New Roman" w:cs="Times New Roman"/>
        </w:rPr>
      </w:pPr>
      <w:r w:rsidRPr="006653BA">
        <w:rPr>
          <w:rFonts w:ascii="Times New Roman" w:hAnsi="Times New Roman" w:cs="Times New Roman"/>
          <w:b/>
        </w:rPr>
        <w:t>Table</w:t>
      </w:r>
      <w:r w:rsidR="006653BA">
        <w:rPr>
          <w:rFonts w:ascii="Times New Roman" w:hAnsi="Times New Roman" w:cs="Times New Roman"/>
          <w:b/>
          <w:lang w:val="en-US"/>
        </w:rPr>
        <w:t xml:space="preserve"> D5</w:t>
      </w:r>
      <w:r w:rsidRPr="006653BA">
        <w:rPr>
          <w:rFonts w:ascii="Times New Roman" w:hAnsi="Times New Roman" w:cs="Times New Roman"/>
          <w:b/>
        </w:rPr>
        <w:t>. Parameter estimates (loadings, SMC, and error variances)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2176"/>
        <w:gridCol w:w="1857"/>
        <w:gridCol w:w="1590"/>
        <w:gridCol w:w="1368"/>
        <w:gridCol w:w="1404"/>
      </w:tblGrid>
      <w:tr w:rsidR="00285F38" w:rsidRPr="009951B9" w14:paraId="03161757" w14:textId="77777777" w:rsidTr="009951B9">
        <w:tc>
          <w:tcPr>
            <w:tcW w:w="985" w:type="dxa"/>
          </w:tcPr>
          <w:p w14:paraId="6B1BA5D9" w14:textId="77777777" w:rsidR="00285F38" w:rsidRPr="009951B9" w:rsidRDefault="00285F38" w:rsidP="00665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250" w:type="dxa"/>
          </w:tcPr>
          <w:p w14:paraId="1EB678BC" w14:textId="77777777" w:rsidR="00285F38" w:rsidRPr="009951B9" w:rsidRDefault="00285F38" w:rsidP="00665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</w:t>
            </w:r>
          </w:p>
        </w:tc>
        <w:tc>
          <w:tcPr>
            <w:tcW w:w="1723" w:type="dxa"/>
          </w:tcPr>
          <w:p w14:paraId="5942845C" w14:textId="77777777" w:rsidR="00285F38" w:rsidRPr="009951B9" w:rsidRDefault="00285F38" w:rsidP="00665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Unstandardized loading</w:t>
            </w:r>
          </w:p>
        </w:tc>
        <w:tc>
          <w:tcPr>
            <w:tcW w:w="1469" w:type="dxa"/>
          </w:tcPr>
          <w:p w14:paraId="67DCA2DF" w14:textId="77777777" w:rsidR="00285F38" w:rsidRPr="009951B9" w:rsidRDefault="00285F38" w:rsidP="00665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Standardized loading</w:t>
            </w:r>
          </w:p>
        </w:tc>
        <w:tc>
          <w:tcPr>
            <w:tcW w:w="1440" w:type="dxa"/>
          </w:tcPr>
          <w:p w14:paraId="166142F8" w14:textId="77777777" w:rsidR="00285F38" w:rsidRPr="009951B9" w:rsidRDefault="00285F38" w:rsidP="00665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SMC</w:t>
            </w:r>
          </w:p>
        </w:tc>
        <w:tc>
          <w:tcPr>
            <w:tcW w:w="1440" w:type="dxa"/>
          </w:tcPr>
          <w:p w14:paraId="2C52E489" w14:textId="77777777" w:rsidR="00285F38" w:rsidRPr="009951B9" w:rsidRDefault="00285F38" w:rsidP="006653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5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Error variance</w:t>
            </w:r>
          </w:p>
        </w:tc>
      </w:tr>
      <w:tr w:rsidR="00285F38" w:rsidRPr="006653BA" w14:paraId="1A2734FF" w14:textId="77777777" w:rsidTr="009951B9">
        <w:tc>
          <w:tcPr>
            <w:tcW w:w="985" w:type="dxa"/>
          </w:tcPr>
          <w:p w14:paraId="018A2798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2250" w:type="dxa"/>
          </w:tcPr>
          <w:p w14:paraId="2C1DB489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F2 (Attitudes)</w:t>
            </w:r>
          </w:p>
        </w:tc>
        <w:tc>
          <w:tcPr>
            <w:tcW w:w="1723" w:type="dxa"/>
          </w:tcPr>
          <w:p w14:paraId="0AA3ACBB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0.943</w:t>
            </w:r>
          </w:p>
        </w:tc>
        <w:tc>
          <w:tcPr>
            <w:tcW w:w="1469" w:type="dxa"/>
          </w:tcPr>
          <w:p w14:paraId="442634C6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0.920</w:t>
            </w:r>
          </w:p>
        </w:tc>
        <w:tc>
          <w:tcPr>
            <w:tcW w:w="1440" w:type="dxa"/>
          </w:tcPr>
          <w:p w14:paraId="08C35FEB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  <w:tc>
          <w:tcPr>
            <w:tcW w:w="1440" w:type="dxa"/>
          </w:tcPr>
          <w:p w14:paraId="4A437D35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</w:tr>
      <w:tr w:rsidR="00285F38" w:rsidRPr="006653BA" w14:paraId="0797CDD3" w14:textId="77777777" w:rsidTr="009951B9">
        <w:tc>
          <w:tcPr>
            <w:tcW w:w="985" w:type="dxa"/>
          </w:tcPr>
          <w:p w14:paraId="6D28CCD6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2250" w:type="dxa"/>
          </w:tcPr>
          <w:p w14:paraId="51472268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F2 (Attitudes)</w:t>
            </w:r>
          </w:p>
        </w:tc>
        <w:tc>
          <w:tcPr>
            <w:tcW w:w="1723" w:type="dxa"/>
          </w:tcPr>
          <w:p w14:paraId="30FFC294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0.928</w:t>
            </w:r>
          </w:p>
        </w:tc>
        <w:tc>
          <w:tcPr>
            <w:tcW w:w="1469" w:type="dxa"/>
          </w:tcPr>
          <w:p w14:paraId="5ED87697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0.954</w:t>
            </w:r>
          </w:p>
        </w:tc>
        <w:tc>
          <w:tcPr>
            <w:tcW w:w="1440" w:type="dxa"/>
          </w:tcPr>
          <w:p w14:paraId="314A5BFE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0.911</w:t>
            </w:r>
          </w:p>
        </w:tc>
        <w:tc>
          <w:tcPr>
            <w:tcW w:w="1440" w:type="dxa"/>
          </w:tcPr>
          <w:p w14:paraId="0CB7F0A6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</w:tr>
      <w:tr w:rsidR="00285F38" w:rsidRPr="006653BA" w14:paraId="05027883" w14:textId="77777777" w:rsidTr="009951B9">
        <w:tc>
          <w:tcPr>
            <w:tcW w:w="985" w:type="dxa"/>
          </w:tcPr>
          <w:p w14:paraId="65BFCFFF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2250" w:type="dxa"/>
          </w:tcPr>
          <w:p w14:paraId="0A9B5A42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F2 (Attitudes)</w:t>
            </w:r>
          </w:p>
        </w:tc>
        <w:tc>
          <w:tcPr>
            <w:tcW w:w="1723" w:type="dxa"/>
          </w:tcPr>
          <w:p w14:paraId="04E249AE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0.717</w:t>
            </w:r>
          </w:p>
        </w:tc>
        <w:tc>
          <w:tcPr>
            <w:tcW w:w="1469" w:type="dxa"/>
          </w:tcPr>
          <w:p w14:paraId="7831586C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0.751</w:t>
            </w:r>
          </w:p>
        </w:tc>
        <w:tc>
          <w:tcPr>
            <w:tcW w:w="1440" w:type="dxa"/>
          </w:tcPr>
          <w:p w14:paraId="181A1AA0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0.564</w:t>
            </w:r>
          </w:p>
        </w:tc>
        <w:tc>
          <w:tcPr>
            <w:tcW w:w="1440" w:type="dxa"/>
          </w:tcPr>
          <w:p w14:paraId="3C7C3B79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0.397</w:t>
            </w:r>
          </w:p>
        </w:tc>
      </w:tr>
      <w:tr w:rsidR="00285F38" w:rsidRPr="006653BA" w14:paraId="3C4C8112" w14:textId="77777777" w:rsidTr="009951B9">
        <w:tc>
          <w:tcPr>
            <w:tcW w:w="985" w:type="dxa"/>
          </w:tcPr>
          <w:p w14:paraId="4AD5EE1D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2250" w:type="dxa"/>
          </w:tcPr>
          <w:p w14:paraId="0C1CB50A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F1 (System effectiveness)</w:t>
            </w:r>
          </w:p>
        </w:tc>
        <w:tc>
          <w:tcPr>
            <w:tcW w:w="1723" w:type="dxa"/>
          </w:tcPr>
          <w:p w14:paraId="445A06B1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0.622</w:t>
            </w:r>
          </w:p>
        </w:tc>
        <w:tc>
          <w:tcPr>
            <w:tcW w:w="1469" w:type="dxa"/>
          </w:tcPr>
          <w:p w14:paraId="4CBF87C5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0.754</w:t>
            </w:r>
          </w:p>
        </w:tc>
        <w:tc>
          <w:tcPr>
            <w:tcW w:w="1440" w:type="dxa"/>
          </w:tcPr>
          <w:p w14:paraId="6AC877BE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0.568</w:t>
            </w:r>
          </w:p>
        </w:tc>
        <w:tc>
          <w:tcPr>
            <w:tcW w:w="1440" w:type="dxa"/>
          </w:tcPr>
          <w:p w14:paraId="27A6926F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</w:tr>
      <w:tr w:rsidR="00285F38" w:rsidRPr="006653BA" w14:paraId="36BA9FF9" w14:textId="77777777" w:rsidTr="009951B9">
        <w:tc>
          <w:tcPr>
            <w:tcW w:w="985" w:type="dxa"/>
          </w:tcPr>
          <w:p w14:paraId="5E0053B9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2250" w:type="dxa"/>
          </w:tcPr>
          <w:p w14:paraId="4D98C549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F1 (System effectiveness)</w:t>
            </w:r>
          </w:p>
        </w:tc>
        <w:tc>
          <w:tcPr>
            <w:tcW w:w="1723" w:type="dxa"/>
          </w:tcPr>
          <w:p w14:paraId="78D55CA1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0.652</w:t>
            </w:r>
          </w:p>
        </w:tc>
        <w:tc>
          <w:tcPr>
            <w:tcW w:w="1469" w:type="dxa"/>
          </w:tcPr>
          <w:p w14:paraId="2C4F87E6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0.797</w:t>
            </w:r>
          </w:p>
        </w:tc>
        <w:tc>
          <w:tcPr>
            <w:tcW w:w="1440" w:type="dxa"/>
          </w:tcPr>
          <w:p w14:paraId="021D3C54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0.634</w:t>
            </w:r>
          </w:p>
        </w:tc>
        <w:tc>
          <w:tcPr>
            <w:tcW w:w="1440" w:type="dxa"/>
          </w:tcPr>
          <w:p w14:paraId="36A017B7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</w:tr>
      <w:tr w:rsidR="00285F38" w:rsidRPr="006653BA" w14:paraId="0CCFFDF0" w14:textId="77777777" w:rsidTr="009951B9">
        <w:tc>
          <w:tcPr>
            <w:tcW w:w="985" w:type="dxa"/>
          </w:tcPr>
          <w:p w14:paraId="3097F1CB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2250" w:type="dxa"/>
          </w:tcPr>
          <w:p w14:paraId="5023C685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F1 (System effectiveness)</w:t>
            </w:r>
          </w:p>
        </w:tc>
        <w:tc>
          <w:tcPr>
            <w:tcW w:w="1723" w:type="dxa"/>
          </w:tcPr>
          <w:p w14:paraId="0783CAFD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0.687</w:t>
            </w:r>
          </w:p>
        </w:tc>
        <w:tc>
          <w:tcPr>
            <w:tcW w:w="1469" w:type="dxa"/>
          </w:tcPr>
          <w:p w14:paraId="660F0A40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1440" w:type="dxa"/>
          </w:tcPr>
          <w:p w14:paraId="6A0917E2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0.754</w:t>
            </w:r>
          </w:p>
        </w:tc>
        <w:tc>
          <w:tcPr>
            <w:tcW w:w="1440" w:type="dxa"/>
          </w:tcPr>
          <w:p w14:paraId="79E622BF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</w:tr>
      <w:tr w:rsidR="00285F38" w:rsidRPr="006653BA" w14:paraId="0C2A0D5C" w14:textId="77777777" w:rsidTr="009951B9">
        <w:tc>
          <w:tcPr>
            <w:tcW w:w="985" w:type="dxa"/>
          </w:tcPr>
          <w:p w14:paraId="224DA01A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2250" w:type="dxa"/>
          </w:tcPr>
          <w:p w14:paraId="1703DCF7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F1 (System effectiveness)</w:t>
            </w:r>
          </w:p>
        </w:tc>
        <w:tc>
          <w:tcPr>
            <w:tcW w:w="1723" w:type="dxa"/>
          </w:tcPr>
          <w:p w14:paraId="0A40A934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  <w:tc>
          <w:tcPr>
            <w:tcW w:w="1469" w:type="dxa"/>
          </w:tcPr>
          <w:p w14:paraId="6DA7EF94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0.782</w:t>
            </w:r>
          </w:p>
        </w:tc>
        <w:tc>
          <w:tcPr>
            <w:tcW w:w="1440" w:type="dxa"/>
          </w:tcPr>
          <w:p w14:paraId="5E9EE9BD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0.612</w:t>
            </w:r>
          </w:p>
        </w:tc>
        <w:tc>
          <w:tcPr>
            <w:tcW w:w="1440" w:type="dxa"/>
          </w:tcPr>
          <w:p w14:paraId="1179E3EF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</w:p>
        </w:tc>
      </w:tr>
      <w:tr w:rsidR="00285F38" w:rsidRPr="006653BA" w14:paraId="73333822" w14:textId="77777777" w:rsidTr="009951B9">
        <w:tc>
          <w:tcPr>
            <w:tcW w:w="985" w:type="dxa"/>
          </w:tcPr>
          <w:p w14:paraId="444F4B7A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2250" w:type="dxa"/>
          </w:tcPr>
          <w:p w14:paraId="310F64FB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F1 (System effectiveness)</w:t>
            </w:r>
          </w:p>
        </w:tc>
        <w:tc>
          <w:tcPr>
            <w:tcW w:w="1723" w:type="dxa"/>
          </w:tcPr>
          <w:p w14:paraId="36A1CCF9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0.678</w:t>
            </w:r>
          </w:p>
        </w:tc>
        <w:tc>
          <w:tcPr>
            <w:tcW w:w="1469" w:type="dxa"/>
          </w:tcPr>
          <w:p w14:paraId="7841337C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0.839</w:t>
            </w:r>
          </w:p>
        </w:tc>
        <w:tc>
          <w:tcPr>
            <w:tcW w:w="1440" w:type="dxa"/>
          </w:tcPr>
          <w:p w14:paraId="786123BD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0.704</w:t>
            </w:r>
          </w:p>
        </w:tc>
        <w:tc>
          <w:tcPr>
            <w:tcW w:w="1440" w:type="dxa"/>
          </w:tcPr>
          <w:p w14:paraId="41A50810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</w:tr>
      <w:tr w:rsidR="00285F38" w:rsidRPr="006653BA" w14:paraId="3B241800" w14:textId="77777777" w:rsidTr="009951B9">
        <w:tc>
          <w:tcPr>
            <w:tcW w:w="985" w:type="dxa"/>
          </w:tcPr>
          <w:p w14:paraId="0EFD66E4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Q9</w:t>
            </w:r>
          </w:p>
        </w:tc>
        <w:tc>
          <w:tcPr>
            <w:tcW w:w="2250" w:type="dxa"/>
          </w:tcPr>
          <w:p w14:paraId="2A60FA18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F1 (System effectiveness)</w:t>
            </w:r>
          </w:p>
        </w:tc>
        <w:tc>
          <w:tcPr>
            <w:tcW w:w="1723" w:type="dxa"/>
          </w:tcPr>
          <w:p w14:paraId="65672636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0.476</w:t>
            </w:r>
          </w:p>
        </w:tc>
        <w:tc>
          <w:tcPr>
            <w:tcW w:w="1469" w:type="dxa"/>
          </w:tcPr>
          <w:p w14:paraId="4131C800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0.526</w:t>
            </w:r>
          </w:p>
        </w:tc>
        <w:tc>
          <w:tcPr>
            <w:tcW w:w="1440" w:type="dxa"/>
          </w:tcPr>
          <w:p w14:paraId="2DD26E6F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1440" w:type="dxa"/>
          </w:tcPr>
          <w:p w14:paraId="7CE36845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0.595</w:t>
            </w:r>
          </w:p>
        </w:tc>
      </w:tr>
    </w:tbl>
    <w:p w14:paraId="38A818D1" w14:textId="77777777" w:rsidR="009951B9" w:rsidRDefault="009951B9" w:rsidP="00FF55BC">
      <w:pPr>
        <w:rPr>
          <w:rFonts w:ascii="Times New Roman" w:hAnsi="Times New Roman" w:cs="Times New Roman"/>
          <w:b/>
          <w:bCs/>
          <w:lang w:val="en-US"/>
        </w:rPr>
      </w:pPr>
    </w:p>
    <w:p w14:paraId="2F822C90" w14:textId="23D8364E" w:rsidR="003A5B2A" w:rsidRPr="006653BA" w:rsidRDefault="003A5B2A" w:rsidP="00FF55BC">
      <w:pPr>
        <w:rPr>
          <w:rFonts w:ascii="Times New Roman" w:hAnsi="Times New Roman" w:cs="Times New Roman"/>
          <w:b/>
          <w:bCs/>
          <w:lang w:val="en-US"/>
        </w:rPr>
      </w:pPr>
      <w:r w:rsidRPr="003A5B2A">
        <w:rPr>
          <w:rFonts w:ascii="Times New Roman" w:hAnsi="Times New Roman" w:cs="Times New Roman"/>
          <w:b/>
          <w:bCs/>
          <w:lang w:val="en-US"/>
        </w:rPr>
        <w:lastRenderedPageBreak/>
        <w:t>Table D</w:t>
      </w:r>
      <w:r w:rsidR="006653BA">
        <w:rPr>
          <w:rFonts w:ascii="Times New Roman" w:hAnsi="Times New Roman" w:cs="Times New Roman"/>
          <w:b/>
          <w:bCs/>
          <w:lang w:val="en-US"/>
        </w:rPr>
        <w:t>6</w:t>
      </w:r>
      <w:r w:rsidRPr="003A5B2A">
        <w:rPr>
          <w:rFonts w:ascii="Times New Roman" w:hAnsi="Times New Roman" w:cs="Times New Roman"/>
          <w:b/>
          <w:bCs/>
          <w:lang w:val="en-US"/>
        </w:rPr>
        <w:t>. CFA results: reliability and validity (Sample 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85F38" w:rsidRPr="006653BA" w14:paraId="172F2D05" w14:textId="77777777" w:rsidTr="002A756C">
        <w:tc>
          <w:tcPr>
            <w:tcW w:w="2160" w:type="dxa"/>
          </w:tcPr>
          <w:p w14:paraId="75F2E379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Construct</w:t>
            </w:r>
          </w:p>
        </w:tc>
        <w:tc>
          <w:tcPr>
            <w:tcW w:w="2160" w:type="dxa"/>
          </w:tcPr>
          <w:p w14:paraId="020D9F62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Composite reliability (CR)</w:t>
            </w:r>
          </w:p>
        </w:tc>
        <w:tc>
          <w:tcPr>
            <w:tcW w:w="2160" w:type="dxa"/>
          </w:tcPr>
          <w:p w14:paraId="5FA820FB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Average variance extracted (AVE)</w:t>
            </w:r>
          </w:p>
        </w:tc>
        <w:tc>
          <w:tcPr>
            <w:tcW w:w="2160" w:type="dxa"/>
          </w:tcPr>
          <w:p w14:paraId="500627BC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No. of items</w:t>
            </w:r>
          </w:p>
        </w:tc>
      </w:tr>
      <w:tr w:rsidR="00285F38" w:rsidRPr="006653BA" w14:paraId="36F3C68E" w14:textId="77777777" w:rsidTr="002A756C">
        <w:tc>
          <w:tcPr>
            <w:tcW w:w="2160" w:type="dxa"/>
          </w:tcPr>
          <w:p w14:paraId="07DEC481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F1 (System effectiveness)</w:t>
            </w:r>
          </w:p>
        </w:tc>
        <w:tc>
          <w:tcPr>
            <w:tcW w:w="2160" w:type="dxa"/>
          </w:tcPr>
          <w:p w14:paraId="0825385F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  <w:tc>
          <w:tcPr>
            <w:tcW w:w="2160" w:type="dxa"/>
          </w:tcPr>
          <w:p w14:paraId="16F04E22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</w:p>
        </w:tc>
        <w:tc>
          <w:tcPr>
            <w:tcW w:w="2160" w:type="dxa"/>
          </w:tcPr>
          <w:p w14:paraId="1BF23BFB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5F38" w:rsidRPr="006653BA" w14:paraId="70628BDA" w14:textId="77777777" w:rsidTr="002A756C">
        <w:tc>
          <w:tcPr>
            <w:tcW w:w="2160" w:type="dxa"/>
          </w:tcPr>
          <w:p w14:paraId="4114FC2B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F2 (Attitudes)</w:t>
            </w:r>
          </w:p>
        </w:tc>
        <w:tc>
          <w:tcPr>
            <w:tcW w:w="2160" w:type="dxa"/>
          </w:tcPr>
          <w:p w14:paraId="5D1ADB81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0.910</w:t>
            </w:r>
          </w:p>
        </w:tc>
        <w:tc>
          <w:tcPr>
            <w:tcW w:w="2160" w:type="dxa"/>
          </w:tcPr>
          <w:p w14:paraId="6A63D48E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0.774</w:t>
            </w:r>
          </w:p>
        </w:tc>
        <w:tc>
          <w:tcPr>
            <w:tcW w:w="2160" w:type="dxa"/>
          </w:tcPr>
          <w:p w14:paraId="12DE2C9F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E27A88C" w14:textId="77777777" w:rsidR="00FF55BC" w:rsidRPr="00FF55BC" w:rsidRDefault="00FF55BC" w:rsidP="00FF55BC">
      <w:pPr>
        <w:pStyle w:val="ListParagraph"/>
        <w:ind w:left="360"/>
        <w:jc w:val="right"/>
        <w:rPr>
          <w:rFonts w:ascii="Times New Roman" w:hAnsi="Times New Roman" w:cs="Times New Roman"/>
          <w:b/>
          <w:bCs/>
          <w:i/>
          <w:iCs/>
          <w:lang w:val="en-US"/>
        </w:rPr>
      </w:pPr>
      <w:r w:rsidRPr="00FF55BC">
        <w:rPr>
          <w:rFonts w:ascii="Times New Roman" w:hAnsi="Times New Roman" w:cs="Times New Roman"/>
          <w:i/>
          <w:iCs/>
        </w:rPr>
        <w:t>Source: Authors’ survey data analysis (2024).</w:t>
      </w:r>
      <w:r w:rsidRPr="00FF55BC"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</w:p>
    <w:p w14:paraId="507E5D10" w14:textId="66F0BC75" w:rsidR="00285F38" w:rsidRPr="006653BA" w:rsidRDefault="00285F38" w:rsidP="006653BA">
      <w:pPr>
        <w:jc w:val="center"/>
        <w:rPr>
          <w:rFonts w:ascii="Times New Roman" w:hAnsi="Times New Roman" w:cs="Times New Roman"/>
        </w:rPr>
      </w:pPr>
      <w:r w:rsidRPr="006653BA">
        <w:rPr>
          <w:rFonts w:ascii="Times New Roman" w:hAnsi="Times New Roman" w:cs="Times New Roman"/>
          <w:b/>
        </w:rPr>
        <w:t xml:space="preserve">Table </w:t>
      </w:r>
      <w:r w:rsidR="006653BA">
        <w:rPr>
          <w:rFonts w:ascii="Times New Roman" w:hAnsi="Times New Roman" w:cs="Times New Roman"/>
          <w:b/>
          <w:lang w:val="en-US"/>
        </w:rPr>
        <w:t>D7</w:t>
      </w:r>
      <w:r w:rsidRPr="006653BA">
        <w:rPr>
          <w:rFonts w:ascii="Times New Roman" w:hAnsi="Times New Roman" w:cs="Times New Roman"/>
          <w:b/>
        </w:rPr>
        <w:t>. Latent factor correlation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85F38" w:rsidRPr="006653BA" w14:paraId="677BE669" w14:textId="77777777" w:rsidTr="002A756C">
        <w:tc>
          <w:tcPr>
            <w:tcW w:w="4320" w:type="dxa"/>
          </w:tcPr>
          <w:p w14:paraId="1AC51EFC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Latent relationship</w:t>
            </w:r>
          </w:p>
        </w:tc>
        <w:tc>
          <w:tcPr>
            <w:tcW w:w="4320" w:type="dxa"/>
          </w:tcPr>
          <w:p w14:paraId="174259CE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285F38" w:rsidRPr="006653BA" w14:paraId="67AB7DBA" w14:textId="77777777" w:rsidTr="002A756C">
        <w:tc>
          <w:tcPr>
            <w:tcW w:w="4320" w:type="dxa"/>
          </w:tcPr>
          <w:p w14:paraId="17433B4A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F1 ↔ F2 (correlation)</w:t>
            </w:r>
          </w:p>
        </w:tc>
        <w:tc>
          <w:tcPr>
            <w:tcW w:w="4320" w:type="dxa"/>
          </w:tcPr>
          <w:p w14:paraId="09464401" w14:textId="77777777" w:rsidR="00285F38" w:rsidRPr="006653BA" w:rsidRDefault="00285F38" w:rsidP="0066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BA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</w:tr>
    </w:tbl>
    <w:p w14:paraId="5BB1D67D" w14:textId="4AD9E8D4" w:rsidR="00285F38" w:rsidRPr="003A5B2A" w:rsidRDefault="00FF55BC" w:rsidP="00FF55BC">
      <w:pPr>
        <w:jc w:val="right"/>
        <w:rPr>
          <w:rFonts w:ascii="Times New Roman" w:hAnsi="Times New Roman" w:cs="Times New Roman"/>
          <w:i/>
          <w:iCs/>
          <w:lang w:val="en-US"/>
        </w:rPr>
      </w:pPr>
      <w:r w:rsidRPr="00FF55BC">
        <w:rPr>
          <w:rFonts w:ascii="Times New Roman" w:hAnsi="Times New Roman" w:cs="Times New Roman"/>
          <w:i/>
          <w:iCs/>
        </w:rPr>
        <w:t>Source: Authors’ survey data analysis (2024).</w:t>
      </w:r>
    </w:p>
    <w:p w14:paraId="63BDF53C" w14:textId="60876444" w:rsidR="006653BA" w:rsidRPr="006653BA" w:rsidRDefault="006653BA" w:rsidP="00FF55BC">
      <w:pPr>
        <w:rPr>
          <w:rFonts w:ascii="Times New Roman" w:hAnsi="Times New Roman" w:cs="Times New Roman"/>
        </w:rPr>
      </w:pPr>
      <w:r w:rsidRPr="006653BA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D</w:t>
      </w:r>
      <w:r w:rsidR="00173056">
        <w:rPr>
          <w:rFonts w:ascii="Times New Roman" w:hAnsi="Times New Roman" w:cs="Times New Roman"/>
          <w:b/>
          <w:lang w:val="en-US"/>
        </w:rPr>
        <w:t>8</w:t>
      </w:r>
      <w:r w:rsidRPr="006653BA">
        <w:rPr>
          <w:rFonts w:ascii="Times New Roman" w:hAnsi="Times New Roman" w:cs="Times New Roman"/>
          <w:b/>
        </w:rPr>
        <w:t xml:space="preserve">. </w:t>
      </w:r>
      <w:r w:rsidRPr="006653BA">
        <w:rPr>
          <w:rFonts w:ascii="Times New Roman" w:hAnsi="Times New Roman" w:cs="Times New Roman"/>
          <w:b/>
          <w:bCs/>
        </w:rPr>
        <w:t>One-Way ANOVA Results by Item</w:t>
      </w:r>
    </w:p>
    <w:tbl>
      <w:tblPr>
        <w:tblW w:w="87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"/>
        <w:gridCol w:w="1705"/>
        <w:gridCol w:w="1886"/>
        <w:gridCol w:w="2352"/>
        <w:gridCol w:w="1530"/>
      </w:tblGrid>
      <w:tr w:rsidR="00822E87" w:rsidRPr="006653BA" w14:paraId="6183BC61" w14:textId="77777777" w:rsidTr="009951B9">
        <w:trPr>
          <w:tblHeader/>
        </w:trPr>
        <w:tc>
          <w:tcPr>
            <w:tcW w:w="1257" w:type="dxa"/>
            <w:vAlign w:val="center"/>
            <w:hideMark/>
          </w:tcPr>
          <w:p w14:paraId="65EC1997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53BA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1705" w:type="dxa"/>
            <w:vAlign w:val="center"/>
            <w:hideMark/>
          </w:tcPr>
          <w:p w14:paraId="2D9EAA5F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53BA">
              <w:rPr>
                <w:rFonts w:ascii="Times New Roman" w:hAnsi="Times New Roman" w:cs="Times New Roman"/>
                <w:b/>
                <w:bCs/>
              </w:rPr>
              <w:t>Welch Statistic</w:t>
            </w:r>
          </w:p>
        </w:tc>
        <w:tc>
          <w:tcPr>
            <w:tcW w:w="1886" w:type="dxa"/>
            <w:vAlign w:val="center"/>
            <w:hideMark/>
          </w:tcPr>
          <w:p w14:paraId="3AFAC34C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53BA">
              <w:rPr>
                <w:rFonts w:ascii="Times New Roman" w:hAnsi="Times New Roman" w:cs="Times New Roman"/>
                <w:b/>
                <w:bCs/>
              </w:rPr>
              <w:t>df1</w:t>
            </w:r>
          </w:p>
        </w:tc>
        <w:tc>
          <w:tcPr>
            <w:tcW w:w="2352" w:type="dxa"/>
            <w:vAlign w:val="center"/>
            <w:hideMark/>
          </w:tcPr>
          <w:p w14:paraId="41230AB5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53BA">
              <w:rPr>
                <w:rFonts w:ascii="Times New Roman" w:hAnsi="Times New Roman" w:cs="Times New Roman"/>
                <w:b/>
                <w:bCs/>
              </w:rPr>
              <w:t>df2</w:t>
            </w:r>
          </w:p>
        </w:tc>
        <w:tc>
          <w:tcPr>
            <w:tcW w:w="1530" w:type="dxa"/>
            <w:vAlign w:val="center"/>
            <w:hideMark/>
          </w:tcPr>
          <w:p w14:paraId="785EA242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53BA">
              <w:rPr>
                <w:rFonts w:ascii="Times New Roman" w:hAnsi="Times New Roman" w:cs="Times New Roman"/>
                <w:b/>
                <w:bCs/>
              </w:rPr>
              <w:t>Sig.</w:t>
            </w:r>
          </w:p>
        </w:tc>
      </w:tr>
      <w:tr w:rsidR="00822E87" w:rsidRPr="006653BA" w14:paraId="709039EF" w14:textId="77777777" w:rsidTr="009951B9">
        <w:tc>
          <w:tcPr>
            <w:tcW w:w="1257" w:type="dxa"/>
            <w:vAlign w:val="center"/>
            <w:hideMark/>
          </w:tcPr>
          <w:p w14:paraId="15DEBF90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Q1</w:t>
            </w:r>
          </w:p>
        </w:tc>
        <w:tc>
          <w:tcPr>
            <w:tcW w:w="1705" w:type="dxa"/>
            <w:vAlign w:val="center"/>
            <w:hideMark/>
          </w:tcPr>
          <w:p w14:paraId="1D67C77D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16.709</w:t>
            </w:r>
          </w:p>
        </w:tc>
        <w:tc>
          <w:tcPr>
            <w:tcW w:w="1886" w:type="dxa"/>
            <w:vAlign w:val="center"/>
            <w:hideMark/>
          </w:tcPr>
          <w:p w14:paraId="315CC786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  <w:vAlign w:val="center"/>
            <w:hideMark/>
          </w:tcPr>
          <w:p w14:paraId="4F5F3399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3639.160</w:t>
            </w:r>
          </w:p>
        </w:tc>
        <w:tc>
          <w:tcPr>
            <w:tcW w:w="1530" w:type="dxa"/>
            <w:vAlign w:val="center"/>
            <w:hideMark/>
          </w:tcPr>
          <w:p w14:paraId="124B5F35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&lt;0.001</w:t>
            </w:r>
          </w:p>
        </w:tc>
      </w:tr>
      <w:tr w:rsidR="00822E87" w:rsidRPr="006653BA" w14:paraId="4DA91669" w14:textId="77777777" w:rsidTr="009951B9">
        <w:tc>
          <w:tcPr>
            <w:tcW w:w="1257" w:type="dxa"/>
            <w:vAlign w:val="center"/>
            <w:hideMark/>
          </w:tcPr>
          <w:p w14:paraId="680B832D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705" w:type="dxa"/>
            <w:vAlign w:val="center"/>
            <w:hideMark/>
          </w:tcPr>
          <w:p w14:paraId="1CB45135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12.917</w:t>
            </w:r>
          </w:p>
        </w:tc>
        <w:tc>
          <w:tcPr>
            <w:tcW w:w="1886" w:type="dxa"/>
            <w:vAlign w:val="center"/>
            <w:hideMark/>
          </w:tcPr>
          <w:p w14:paraId="4C9C1B65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  <w:vAlign w:val="center"/>
            <w:hideMark/>
          </w:tcPr>
          <w:p w14:paraId="1BD3D3ED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3637.870</w:t>
            </w:r>
          </w:p>
        </w:tc>
        <w:tc>
          <w:tcPr>
            <w:tcW w:w="1530" w:type="dxa"/>
            <w:vAlign w:val="center"/>
            <w:hideMark/>
          </w:tcPr>
          <w:p w14:paraId="2875E398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&lt;0.001</w:t>
            </w:r>
          </w:p>
        </w:tc>
      </w:tr>
      <w:tr w:rsidR="00822E87" w:rsidRPr="006653BA" w14:paraId="08315E98" w14:textId="77777777" w:rsidTr="009951B9">
        <w:tc>
          <w:tcPr>
            <w:tcW w:w="1257" w:type="dxa"/>
            <w:vAlign w:val="center"/>
            <w:hideMark/>
          </w:tcPr>
          <w:p w14:paraId="6ACD8BF7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705" w:type="dxa"/>
            <w:vAlign w:val="center"/>
            <w:hideMark/>
          </w:tcPr>
          <w:p w14:paraId="6A7F6A0E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13.541</w:t>
            </w:r>
          </w:p>
        </w:tc>
        <w:tc>
          <w:tcPr>
            <w:tcW w:w="1886" w:type="dxa"/>
            <w:vAlign w:val="center"/>
            <w:hideMark/>
          </w:tcPr>
          <w:p w14:paraId="35148782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  <w:vAlign w:val="center"/>
            <w:hideMark/>
          </w:tcPr>
          <w:p w14:paraId="6F9F59B2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3645.840</w:t>
            </w:r>
          </w:p>
        </w:tc>
        <w:tc>
          <w:tcPr>
            <w:tcW w:w="1530" w:type="dxa"/>
            <w:vAlign w:val="center"/>
            <w:hideMark/>
          </w:tcPr>
          <w:p w14:paraId="4F40E8D7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&lt;0.001</w:t>
            </w:r>
          </w:p>
        </w:tc>
      </w:tr>
      <w:tr w:rsidR="00822E87" w:rsidRPr="006653BA" w14:paraId="7379FA74" w14:textId="77777777" w:rsidTr="009951B9">
        <w:tc>
          <w:tcPr>
            <w:tcW w:w="1257" w:type="dxa"/>
            <w:vAlign w:val="center"/>
            <w:hideMark/>
          </w:tcPr>
          <w:p w14:paraId="6906A291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705" w:type="dxa"/>
            <w:vAlign w:val="center"/>
            <w:hideMark/>
          </w:tcPr>
          <w:p w14:paraId="3E977B1A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2.088</w:t>
            </w:r>
          </w:p>
        </w:tc>
        <w:tc>
          <w:tcPr>
            <w:tcW w:w="1886" w:type="dxa"/>
            <w:vAlign w:val="center"/>
            <w:hideMark/>
          </w:tcPr>
          <w:p w14:paraId="545A79E6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  <w:vAlign w:val="center"/>
            <w:hideMark/>
          </w:tcPr>
          <w:p w14:paraId="2E034426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3632.467</w:t>
            </w:r>
          </w:p>
        </w:tc>
        <w:tc>
          <w:tcPr>
            <w:tcW w:w="1530" w:type="dxa"/>
            <w:vAlign w:val="center"/>
            <w:hideMark/>
          </w:tcPr>
          <w:p w14:paraId="4E5A263E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0.051</w:t>
            </w:r>
          </w:p>
        </w:tc>
      </w:tr>
      <w:tr w:rsidR="00822E87" w:rsidRPr="006653BA" w14:paraId="07FB02C0" w14:textId="77777777" w:rsidTr="009951B9">
        <w:tc>
          <w:tcPr>
            <w:tcW w:w="1257" w:type="dxa"/>
            <w:vAlign w:val="center"/>
            <w:hideMark/>
          </w:tcPr>
          <w:p w14:paraId="298A1D7E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Q5</w:t>
            </w:r>
          </w:p>
        </w:tc>
        <w:tc>
          <w:tcPr>
            <w:tcW w:w="1705" w:type="dxa"/>
            <w:vAlign w:val="center"/>
            <w:hideMark/>
          </w:tcPr>
          <w:p w14:paraId="329A2D3C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0.603</w:t>
            </w:r>
          </w:p>
        </w:tc>
        <w:tc>
          <w:tcPr>
            <w:tcW w:w="1886" w:type="dxa"/>
            <w:vAlign w:val="center"/>
            <w:hideMark/>
          </w:tcPr>
          <w:p w14:paraId="5FC6350E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  <w:vAlign w:val="center"/>
            <w:hideMark/>
          </w:tcPr>
          <w:p w14:paraId="51EE4741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3640.815</w:t>
            </w:r>
          </w:p>
        </w:tc>
        <w:tc>
          <w:tcPr>
            <w:tcW w:w="1530" w:type="dxa"/>
            <w:vAlign w:val="center"/>
            <w:hideMark/>
          </w:tcPr>
          <w:p w14:paraId="3D307B67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0.728</w:t>
            </w:r>
          </w:p>
        </w:tc>
      </w:tr>
      <w:tr w:rsidR="00822E87" w:rsidRPr="006653BA" w14:paraId="3EADFC51" w14:textId="77777777" w:rsidTr="009951B9">
        <w:tc>
          <w:tcPr>
            <w:tcW w:w="1257" w:type="dxa"/>
            <w:vAlign w:val="center"/>
            <w:hideMark/>
          </w:tcPr>
          <w:p w14:paraId="43A53B8B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Q6</w:t>
            </w:r>
          </w:p>
        </w:tc>
        <w:tc>
          <w:tcPr>
            <w:tcW w:w="1705" w:type="dxa"/>
            <w:vAlign w:val="center"/>
            <w:hideMark/>
          </w:tcPr>
          <w:p w14:paraId="34EA1B63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2.278</w:t>
            </w:r>
          </w:p>
        </w:tc>
        <w:tc>
          <w:tcPr>
            <w:tcW w:w="1886" w:type="dxa"/>
            <w:vAlign w:val="center"/>
            <w:hideMark/>
          </w:tcPr>
          <w:p w14:paraId="14298148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  <w:vAlign w:val="center"/>
            <w:hideMark/>
          </w:tcPr>
          <w:p w14:paraId="1751523E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3642.117</w:t>
            </w:r>
          </w:p>
        </w:tc>
        <w:tc>
          <w:tcPr>
            <w:tcW w:w="1530" w:type="dxa"/>
            <w:vAlign w:val="center"/>
            <w:hideMark/>
          </w:tcPr>
          <w:p w14:paraId="25CCD903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0.034</w:t>
            </w:r>
          </w:p>
        </w:tc>
      </w:tr>
      <w:tr w:rsidR="00822E87" w:rsidRPr="006653BA" w14:paraId="345AEAF4" w14:textId="77777777" w:rsidTr="009951B9">
        <w:tc>
          <w:tcPr>
            <w:tcW w:w="1257" w:type="dxa"/>
            <w:vAlign w:val="center"/>
            <w:hideMark/>
          </w:tcPr>
          <w:p w14:paraId="33B57A0E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Q7</w:t>
            </w:r>
          </w:p>
        </w:tc>
        <w:tc>
          <w:tcPr>
            <w:tcW w:w="1705" w:type="dxa"/>
            <w:vAlign w:val="center"/>
            <w:hideMark/>
          </w:tcPr>
          <w:p w14:paraId="541841A1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1.969</w:t>
            </w:r>
          </w:p>
        </w:tc>
        <w:tc>
          <w:tcPr>
            <w:tcW w:w="1886" w:type="dxa"/>
            <w:vAlign w:val="center"/>
            <w:hideMark/>
          </w:tcPr>
          <w:p w14:paraId="419A8F76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  <w:vAlign w:val="center"/>
            <w:hideMark/>
          </w:tcPr>
          <w:p w14:paraId="617E70C4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3638.157</w:t>
            </w:r>
          </w:p>
        </w:tc>
        <w:tc>
          <w:tcPr>
            <w:tcW w:w="1530" w:type="dxa"/>
            <w:vAlign w:val="center"/>
            <w:hideMark/>
          </w:tcPr>
          <w:p w14:paraId="4AB8F34F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0.067</w:t>
            </w:r>
          </w:p>
        </w:tc>
      </w:tr>
      <w:tr w:rsidR="00822E87" w:rsidRPr="006653BA" w14:paraId="7EE93AC5" w14:textId="77777777" w:rsidTr="009951B9">
        <w:tc>
          <w:tcPr>
            <w:tcW w:w="1257" w:type="dxa"/>
            <w:vAlign w:val="center"/>
            <w:hideMark/>
          </w:tcPr>
          <w:p w14:paraId="1EF45089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Q8</w:t>
            </w:r>
          </w:p>
        </w:tc>
        <w:tc>
          <w:tcPr>
            <w:tcW w:w="1705" w:type="dxa"/>
            <w:vAlign w:val="center"/>
            <w:hideMark/>
          </w:tcPr>
          <w:p w14:paraId="1DC24C99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1.602</w:t>
            </w:r>
          </w:p>
        </w:tc>
        <w:tc>
          <w:tcPr>
            <w:tcW w:w="1886" w:type="dxa"/>
            <w:vAlign w:val="center"/>
            <w:hideMark/>
          </w:tcPr>
          <w:p w14:paraId="42013F3B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  <w:vAlign w:val="center"/>
            <w:hideMark/>
          </w:tcPr>
          <w:p w14:paraId="44E3965F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3643.905</w:t>
            </w:r>
          </w:p>
        </w:tc>
        <w:tc>
          <w:tcPr>
            <w:tcW w:w="1530" w:type="dxa"/>
            <w:vAlign w:val="center"/>
            <w:hideMark/>
          </w:tcPr>
          <w:p w14:paraId="6A0C8F7A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0.142</w:t>
            </w:r>
          </w:p>
        </w:tc>
      </w:tr>
      <w:tr w:rsidR="00822E87" w:rsidRPr="006653BA" w14:paraId="76C536C9" w14:textId="77777777" w:rsidTr="009951B9">
        <w:tc>
          <w:tcPr>
            <w:tcW w:w="1257" w:type="dxa"/>
            <w:vAlign w:val="center"/>
            <w:hideMark/>
          </w:tcPr>
          <w:p w14:paraId="548096A5" w14:textId="77777777" w:rsidR="00822E87" w:rsidRPr="006653BA" w:rsidRDefault="00822E87" w:rsidP="00A12E25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Q9</w:t>
            </w:r>
          </w:p>
        </w:tc>
        <w:tc>
          <w:tcPr>
            <w:tcW w:w="1705" w:type="dxa"/>
            <w:vAlign w:val="center"/>
            <w:hideMark/>
          </w:tcPr>
          <w:p w14:paraId="6420142D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0.672</w:t>
            </w:r>
          </w:p>
        </w:tc>
        <w:tc>
          <w:tcPr>
            <w:tcW w:w="1886" w:type="dxa"/>
            <w:vAlign w:val="center"/>
            <w:hideMark/>
          </w:tcPr>
          <w:p w14:paraId="3DB2F331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2" w:type="dxa"/>
            <w:vAlign w:val="center"/>
            <w:hideMark/>
          </w:tcPr>
          <w:p w14:paraId="15286769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3641.104</w:t>
            </w:r>
          </w:p>
        </w:tc>
        <w:tc>
          <w:tcPr>
            <w:tcW w:w="1530" w:type="dxa"/>
            <w:vAlign w:val="center"/>
            <w:hideMark/>
          </w:tcPr>
          <w:p w14:paraId="4A13DAFF" w14:textId="77777777" w:rsidR="00822E87" w:rsidRPr="006653BA" w:rsidRDefault="00822E87" w:rsidP="009951B9">
            <w:pPr>
              <w:jc w:val="center"/>
              <w:rPr>
                <w:rFonts w:ascii="Times New Roman" w:hAnsi="Times New Roman" w:cs="Times New Roman"/>
              </w:rPr>
            </w:pPr>
            <w:r w:rsidRPr="006653BA">
              <w:rPr>
                <w:rFonts w:ascii="Times New Roman" w:hAnsi="Times New Roman" w:cs="Times New Roman"/>
              </w:rPr>
              <w:t>0.672</w:t>
            </w:r>
          </w:p>
        </w:tc>
      </w:tr>
    </w:tbl>
    <w:p w14:paraId="11C99606" w14:textId="7861FFFE" w:rsidR="00D8660F" w:rsidRPr="00FF55BC" w:rsidRDefault="00FF55BC" w:rsidP="00FF55BC">
      <w:pPr>
        <w:jc w:val="right"/>
        <w:rPr>
          <w:rFonts w:ascii="Times New Roman" w:hAnsi="Times New Roman" w:cs="Times New Roman"/>
          <w:i/>
          <w:iCs/>
        </w:rPr>
      </w:pPr>
      <w:r w:rsidRPr="00FF55BC">
        <w:rPr>
          <w:rFonts w:ascii="Times New Roman" w:hAnsi="Times New Roman" w:cs="Times New Roman"/>
          <w:i/>
          <w:iCs/>
        </w:rPr>
        <w:t>Source: Authors’ survey data analysis (2024).</w:t>
      </w:r>
      <w:bookmarkEnd w:id="0"/>
    </w:p>
    <w:sectPr w:rsidR="00D8660F" w:rsidRPr="00FF55BC" w:rsidSect="00995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F36BA"/>
    <w:multiLevelType w:val="multilevel"/>
    <w:tmpl w:val="72E2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05C67"/>
    <w:multiLevelType w:val="multilevel"/>
    <w:tmpl w:val="5086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11F51"/>
    <w:multiLevelType w:val="hybridMultilevel"/>
    <w:tmpl w:val="336AF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2325F"/>
    <w:multiLevelType w:val="multilevel"/>
    <w:tmpl w:val="4E6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2A"/>
    <w:rsid w:val="00173056"/>
    <w:rsid w:val="00285F38"/>
    <w:rsid w:val="002B2C42"/>
    <w:rsid w:val="00320C13"/>
    <w:rsid w:val="003A5B2A"/>
    <w:rsid w:val="004A0B11"/>
    <w:rsid w:val="005B57A5"/>
    <w:rsid w:val="006130D6"/>
    <w:rsid w:val="006653BA"/>
    <w:rsid w:val="006B581A"/>
    <w:rsid w:val="008039C8"/>
    <w:rsid w:val="00822E87"/>
    <w:rsid w:val="009951B9"/>
    <w:rsid w:val="00A12E25"/>
    <w:rsid w:val="00D765E5"/>
    <w:rsid w:val="00D8660F"/>
    <w:rsid w:val="00F265A5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C43FC"/>
  <w15:chartTrackingRefBased/>
  <w15:docId w15:val="{C0099259-9584-4C21-A14C-DA8C013B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B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B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B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B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B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B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B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B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B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B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B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B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B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22E8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Hoàng Anh</dc:creator>
  <cp:keywords/>
  <dc:description/>
  <cp:lastModifiedBy>Kevin Emerald</cp:lastModifiedBy>
  <cp:revision>7</cp:revision>
  <dcterms:created xsi:type="dcterms:W3CDTF">2026-02-23T09:34:00Z</dcterms:created>
  <dcterms:modified xsi:type="dcterms:W3CDTF">2026-02-24T12:17:00Z</dcterms:modified>
</cp:coreProperties>
</file>