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24656" w14:textId="77777777" w:rsidR="006F0DDE" w:rsidRPr="007A2E76" w:rsidRDefault="006F0DDE" w:rsidP="006F0DDE">
      <w:pPr>
        <w:rPr>
          <w:rFonts w:ascii="Garamond" w:hAnsi="Garamond"/>
          <w:sz w:val="18"/>
          <w:szCs w:val="18"/>
          <w:lang w:val="en-US"/>
        </w:rPr>
      </w:pPr>
      <w:r w:rsidRPr="007A2E76">
        <w:rPr>
          <w:rFonts w:ascii="Garamond" w:hAnsi="Garamond"/>
          <w:sz w:val="18"/>
          <w:szCs w:val="18"/>
          <w:lang w:val="en-US"/>
        </w:rPr>
        <w:t>Managing older people care services: A scoping review of frontline managers’ interactional and discursive practices</w:t>
      </w:r>
    </w:p>
    <w:p w14:paraId="46010551" w14:textId="65F299E4" w:rsidR="006F0DDE" w:rsidRPr="007A2E76" w:rsidRDefault="006F0DDE" w:rsidP="006F0DDE">
      <w:pPr>
        <w:rPr>
          <w:rFonts w:ascii="Garamond" w:hAnsi="Garamond" w:cstheme="minorHAnsi"/>
          <w:sz w:val="18"/>
          <w:szCs w:val="18"/>
          <w:lang w:val="en-US"/>
        </w:rPr>
      </w:pPr>
      <w:r w:rsidRPr="007A2E76">
        <w:rPr>
          <w:rFonts w:ascii="Garamond" w:hAnsi="Garamond" w:cstheme="minorHAnsi"/>
          <w:sz w:val="18"/>
          <w:szCs w:val="18"/>
          <w:lang w:val="en-US"/>
        </w:rPr>
        <w:t xml:space="preserve">Supplementary material </w:t>
      </w:r>
    </w:p>
    <w:p w14:paraId="3035D77B" w14:textId="2706A788" w:rsidR="006F0DDE" w:rsidRPr="007A2E76" w:rsidRDefault="006F0DDE" w:rsidP="006F0DDE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7A2E76">
        <w:rPr>
          <w:rFonts w:ascii="Times New Roman" w:hAnsi="Times New Roman" w:cs="Times New Roman"/>
          <w:sz w:val="18"/>
          <w:szCs w:val="18"/>
          <w:lang w:val="en-US"/>
        </w:rPr>
        <w:t>Summary of articles included in scoping review.</w:t>
      </w:r>
    </w:p>
    <w:tbl>
      <w:tblPr>
        <w:tblStyle w:val="TableGrid"/>
        <w:tblW w:w="8794" w:type="dxa"/>
        <w:tblInd w:w="1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1842"/>
        <w:gridCol w:w="1418"/>
        <w:gridCol w:w="1276"/>
        <w:gridCol w:w="1125"/>
        <w:gridCol w:w="1710"/>
      </w:tblGrid>
      <w:tr w:rsidR="007A2E76" w:rsidRPr="007A2E76" w14:paraId="7F892A86" w14:textId="77777777" w:rsidTr="003A4A75">
        <w:trPr>
          <w:trHeight w:val="1321"/>
        </w:trPr>
        <w:tc>
          <w:tcPr>
            <w:tcW w:w="1423" w:type="dxa"/>
            <w:tcBorders>
              <w:bottom w:val="single" w:sz="4" w:space="0" w:color="auto"/>
            </w:tcBorders>
          </w:tcPr>
          <w:p w14:paraId="1C986878" w14:textId="77777777" w:rsidR="006F0DDE" w:rsidRPr="007A2E76" w:rsidRDefault="006F0DDE" w:rsidP="003A4A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Author(s), year of publication, country of data origin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DEC94D2" w14:textId="77777777" w:rsidR="006F0DDE" w:rsidRPr="007A2E76" w:rsidRDefault="006F0DDE" w:rsidP="003A4A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Aims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15EBDF" w14:textId="77777777" w:rsidR="006F0DDE" w:rsidRPr="007A2E76" w:rsidRDefault="006F0DDE" w:rsidP="003A4A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Study population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068A9A" w14:textId="77777777" w:rsidR="006F0DDE" w:rsidRPr="007A2E76" w:rsidRDefault="006F0DDE" w:rsidP="003A4A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Methodology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1FFFF73" w14:textId="77777777" w:rsidR="006F0DDE" w:rsidRPr="007A2E76" w:rsidRDefault="006F0DDE" w:rsidP="003A4A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Context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4F7BFE3" w14:textId="77777777" w:rsidR="006F0DDE" w:rsidRPr="007A2E76" w:rsidRDefault="006F0DDE" w:rsidP="003A4A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Interpretations of frontline managers’ interactional and discursive practices </w:t>
            </w:r>
          </w:p>
        </w:tc>
      </w:tr>
      <w:tr w:rsidR="007A2E76" w:rsidRPr="007A2E76" w14:paraId="17BD34CE" w14:textId="77777777" w:rsidTr="003A4A75">
        <w:trPr>
          <w:trHeight w:val="266"/>
        </w:trPr>
        <w:tc>
          <w:tcPr>
            <w:tcW w:w="1423" w:type="dxa"/>
            <w:tcBorders>
              <w:top w:val="single" w:sz="4" w:space="0" w:color="auto"/>
            </w:tcBorders>
          </w:tcPr>
          <w:p w14:paraId="4C31465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Ajslev, J. Z. N., Johansen, H. H., Andersen, M. F., Poulsen, O. M., Andersen, L. L. </w:t>
            </w:r>
          </w:p>
          <w:p w14:paraId="1963AA8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  <w:p w14:paraId="1F90F43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2019</w:t>
            </w:r>
          </w:p>
          <w:p w14:paraId="16F614F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98FDF0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Denmark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F6D48A6" w14:textId="1D818685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examine (1) the characteristics ascribed to the good elderly care worker in relation to new technologies, and (2) the characteristics ascribed</w:t>
            </w:r>
          </w:p>
          <w:p w14:paraId="3E88C812" w14:textId="0D124BD3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 lifting technologies in relation to occupational health and safety concepts such as physical exertion, pain, and influence and meaning in work </w:t>
            </w:r>
          </w:p>
          <w:p w14:paraId="2070241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9267AF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44887C3" w14:textId="11F39746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Care workers, headmasters, health and safety managers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8D0D7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Interviews, focus groups</w:t>
            </w:r>
          </w:p>
          <w:p w14:paraId="774B89D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7F2F81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Positioning theory in an agential realist framework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14:paraId="2F25144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Nursing homes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C87B3EC" w14:textId="07EDF8E9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0" w:name="_Hlk138323169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Good elderly care worker as willing and able to apply new technologies and link them to the context of work</w:t>
            </w:r>
          </w:p>
          <w:bookmarkEnd w:id="0"/>
          <w:p w14:paraId="3D0E2D3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3E87D13" w14:textId="4DDE64EA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" w:name="_Hlk138323141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Good nursing home headmaster as bold regarding engaging with new technologies, with competence in leading and guardian of patient wellbeing</w:t>
            </w:r>
          </w:p>
          <w:bookmarkEnd w:id="1"/>
          <w:p w14:paraId="69133EA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2579D6E" w14:textId="6428D685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2" w:name="_Hlk138323190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New technologies as complicating work and potential agents of occupational change</w:t>
            </w:r>
          </w:p>
          <w:bookmarkEnd w:id="2"/>
          <w:p w14:paraId="163F5C1B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67123194" w14:textId="77777777" w:rsidTr="003A4A75">
        <w:trPr>
          <w:trHeight w:val="251"/>
        </w:trPr>
        <w:tc>
          <w:tcPr>
            <w:tcW w:w="1423" w:type="dxa"/>
          </w:tcPr>
          <w:p w14:paraId="509F70C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Anttonen, A.,  Karsio, O. </w:t>
            </w:r>
          </w:p>
          <w:p w14:paraId="0FB5F64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2B6E5C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2016</w:t>
            </w:r>
          </w:p>
          <w:p w14:paraId="4D99DC2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29FD4B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Finland </w:t>
            </w:r>
          </w:p>
          <w:p w14:paraId="68AFE5F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3F170AA1" w14:textId="09292C58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evaluate some aspects of eldercare service redesign in Finland from the perspective of deinstitutionalization</w:t>
            </w:r>
          </w:p>
          <w:p w14:paraId="71FF95A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51D3FB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explore the representations of deinstitutionalization in the context of local eldercare policies</w:t>
            </w:r>
          </w:p>
        </w:tc>
        <w:tc>
          <w:tcPr>
            <w:tcW w:w="1418" w:type="dxa"/>
          </w:tcPr>
          <w:p w14:paraId="7E217EA1" w14:textId="204EFC82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Municipal eldercare administrators at various levels (incl. actual service provision processes)</w:t>
            </w:r>
          </w:p>
        </w:tc>
        <w:tc>
          <w:tcPr>
            <w:tcW w:w="1276" w:type="dxa"/>
          </w:tcPr>
          <w:p w14:paraId="6603E72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Interviews</w:t>
            </w:r>
          </w:p>
          <w:p w14:paraId="3EC7254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8EDB60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Thematic and discourse analysis</w:t>
            </w:r>
          </w:p>
        </w:tc>
        <w:tc>
          <w:tcPr>
            <w:tcW w:w="1125" w:type="dxa"/>
          </w:tcPr>
          <w:p w14:paraId="526E502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Older people care services in one municipality</w:t>
            </w:r>
          </w:p>
        </w:tc>
        <w:tc>
          <w:tcPr>
            <w:tcW w:w="1710" w:type="dxa"/>
          </w:tcPr>
          <w:p w14:paraId="6D0638B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3" w:name="_Hlk138323212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Home as a priority and a best place for care</w:t>
            </w:r>
          </w:p>
          <w:p w14:paraId="22B9CB8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CC28D6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Traditional institutional care as harmful for older people</w:t>
            </w:r>
          </w:p>
          <w:p w14:paraId="5EB7969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417EC9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Deinstitutionalization as improving the lives of older people</w:t>
            </w:r>
          </w:p>
          <w:p w14:paraId="64DCA51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FB53DD6" w14:textId="0B96CE9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Intensive service housing residents as responsible customers</w:t>
            </w:r>
            <w:bookmarkEnd w:id="3"/>
          </w:p>
        </w:tc>
      </w:tr>
      <w:tr w:rsidR="007A2E76" w:rsidRPr="007A2E76" w14:paraId="7924A20C" w14:textId="77777777" w:rsidTr="003A4A75">
        <w:trPr>
          <w:trHeight w:val="251"/>
        </w:trPr>
        <w:tc>
          <w:tcPr>
            <w:tcW w:w="1423" w:type="dxa"/>
          </w:tcPr>
          <w:p w14:paraId="4004D7E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14DB8A4B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45551CC3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6D3D438C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14:paraId="6255427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</w:tcPr>
          <w:p w14:paraId="7BE41C75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6E7E1A50" w14:textId="77777777" w:rsidTr="003A4A75">
        <w:trPr>
          <w:trHeight w:val="266"/>
        </w:trPr>
        <w:tc>
          <w:tcPr>
            <w:tcW w:w="1423" w:type="dxa"/>
          </w:tcPr>
          <w:p w14:paraId="0D6995C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Barmon, C., Burgess, E. O., Bender, A. A.,  Moorhead, J. R. </w:t>
            </w:r>
          </w:p>
          <w:p w14:paraId="26A3D10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596DC4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2017</w:t>
            </w:r>
          </w:p>
          <w:p w14:paraId="378E38E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62917E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USA </w:t>
            </w:r>
          </w:p>
          <w:p w14:paraId="5186148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1FCDD682" w14:textId="566C15FB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examine the accepted meanings surrounding sex and aging</w:t>
            </w:r>
          </w:p>
          <w:p w14:paraId="36AB08C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A7D7690" w14:textId="6E96FEBE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 examine how staff and administrators in assisted living facilities discuss residents’ rights to </w:t>
            </w: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sexual freedom and how this influences the environment of assisted living</w:t>
            </w:r>
          </w:p>
          <w:p w14:paraId="1A3A673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D95F727" w14:textId="6DA66E7A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examine how people construct ideas about appropriate or problem behaviour for older adults within assisted living.</w:t>
            </w:r>
          </w:p>
          <w:p w14:paraId="0D37750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391499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17BFDFB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Administrators, staff, residents, family members</w:t>
            </w:r>
          </w:p>
        </w:tc>
        <w:tc>
          <w:tcPr>
            <w:tcW w:w="1276" w:type="dxa"/>
          </w:tcPr>
          <w:p w14:paraId="36F7725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Observation, interviews, focus groups</w:t>
            </w:r>
          </w:p>
          <w:p w14:paraId="4DEA1FD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9D34ED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Grounded theory, symbolic interactionism</w:t>
            </w:r>
          </w:p>
        </w:tc>
        <w:tc>
          <w:tcPr>
            <w:tcW w:w="1125" w:type="dxa"/>
          </w:tcPr>
          <w:p w14:paraId="2A849DF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Assisted living</w:t>
            </w:r>
          </w:p>
        </w:tc>
        <w:tc>
          <w:tcPr>
            <w:tcW w:w="1710" w:type="dxa"/>
          </w:tcPr>
          <w:p w14:paraId="3CAD035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4" w:name="_Hlk138323320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Assisted living as a homelike environment</w:t>
            </w:r>
          </w:p>
          <w:bookmarkEnd w:id="4"/>
          <w:p w14:paraId="54660F0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A5C3585" w14:textId="4E4A4EBE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Assisted living as having conflicting goals between protection and autonomy</w:t>
            </w:r>
          </w:p>
        </w:tc>
      </w:tr>
      <w:tr w:rsidR="007A2E76" w:rsidRPr="007A2E76" w14:paraId="1E115B54" w14:textId="77777777" w:rsidTr="003A4A75">
        <w:trPr>
          <w:trHeight w:val="266"/>
        </w:trPr>
        <w:tc>
          <w:tcPr>
            <w:tcW w:w="1423" w:type="dxa"/>
          </w:tcPr>
          <w:p w14:paraId="76C4579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5" w:name="_Hlk138323332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Escoda, M. R., Puerta, Y. B. </w:t>
            </w:r>
          </w:p>
          <w:p w14:paraId="6560FE5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50947C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2022</w:t>
            </w:r>
          </w:p>
          <w:p w14:paraId="6012D19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D0062B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Spain </w:t>
            </w:r>
          </w:p>
        </w:tc>
        <w:tc>
          <w:tcPr>
            <w:tcW w:w="1842" w:type="dxa"/>
          </w:tcPr>
          <w:p w14:paraId="22D7781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discover care service managers’ discourses on</w:t>
            </w:r>
          </w:p>
          <w:p w14:paraId="3F270F5B" w14:textId="75478DE2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hiring male care workers, to learn the strategies related to the mobilization of masculinities and extend the conceptual and empirical understanding of masculinities in the organizational context of care services</w:t>
            </w:r>
          </w:p>
          <w:p w14:paraId="5884D95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B92E32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4D21355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Managers and senior employees</w:t>
            </w:r>
          </w:p>
        </w:tc>
        <w:tc>
          <w:tcPr>
            <w:tcW w:w="1276" w:type="dxa"/>
          </w:tcPr>
          <w:p w14:paraId="0E094E1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Interviews</w:t>
            </w:r>
          </w:p>
          <w:p w14:paraId="1604796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4B24A1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Critical discourse analysis</w:t>
            </w:r>
          </w:p>
          <w:p w14:paraId="06D1673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A71836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14:paraId="5FCB82ED" w14:textId="0BC4383A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Long-term care services (residential facilities, day centres, home help services) some of which specifically for older people</w:t>
            </w:r>
          </w:p>
        </w:tc>
        <w:tc>
          <w:tcPr>
            <w:tcW w:w="1710" w:type="dxa"/>
          </w:tcPr>
          <w:p w14:paraId="1D6A9CE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Care as mainly women’s work</w:t>
            </w:r>
          </w:p>
        </w:tc>
      </w:tr>
      <w:bookmarkEnd w:id="5"/>
      <w:tr w:rsidR="007A2E76" w:rsidRPr="007A2E76" w14:paraId="18E95B93" w14:textId="77777777" w:rsidTr="003A4A75">
        <w:trPr>
          <w:trHeight w:val="266"/>
        </w:trPr>
        <w:tc>
          <w:tcPr>
            <w:tcW w:w="1423" w:type="dxa"/>
          </w:tcPr>
          <w:p w14:paraId="1AE9551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Fejes, A. </w:t>
            </w:r>
          </w:p>
          <w:p w14:paraId="047260A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2F36FF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2008</w:t>
            </w:r>
          </w:p>
          <w:p w14:paraId="401C1E0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1B868E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Sweden</w:t>
            </w:r>
          </w:p>
        </w:tc>
        <w:tc>
          <w:tcPr>
            <w:tcW w:w="1842" w:type="dxa"/>
          </w:tcPr>
          <w:p w14:paraId="6A9C4904" w14:textId="285992C1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analyse reflection as discourse and a technology of confession which produces a certain desirable subjectivity within nursing practice</w:t>
            </w:r>
          </w:p>
          <w:p w14:paraId="08AA110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7F5BBC3D" w14:textId="3557B964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Managers, supervisors, teachers and participants in an in-service programme to prepare healthcare assistants to become Licensed Practice Nurses</w:t>
            </w:r>
          </w:p>
          <w:p w14:paraId="7D515EA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35AA100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Interviews</w:t>
            </w:r>
          </w:p>
          <w:p w14:paraId="5836B0A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5236F5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Discourse analysis</w:t>
            </w:r>
          </w:p>
        </w:tc>
        <w:tc>
          <w:tcPr>
            <w:tcW w:w="1125" w:type="dxa"/>
          </w:tcPr>
          <w:p w14:paraId="7B72A4A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Nursing homes</w:t>
            </w:r>
          </w:p>
        </w:tc>
        <w:tc>
          <w:tcPr>
            <w:tcW w:w="1710" w:type="dxa"/>
          </w:tcPr>
          <w:p w14:paraId="7822C0C0" w14:textId="3F4FE5FD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6" w:name="_Hlk138323361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 desirable licensed practice nurse as responsible and problem-solving</w:t>
            </w:r>
          </w:p>
          <w:p w14:paraId="6849872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7D2B151" w14:textId="22109803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Licensed practice nurse as  someone who reflects on issues</w:t>
            </w:r>
            <w:bookmarkEnd w:id="6"/>
          </w:p>
        </w:tc>
      </w:tr>
      <w:tr w:rsidR="007A2E76" w:rsidRPr="007A2E76" w14:paraId="563B3960" w14:textId="77777777" w:rsidTr="003A4A75">
        <w:trPr>
          <w:trHeight w:val="251"/>
        </w:trPr>
        <w:tc>
          <w:tcPr>
            <w:tcW w:w="1423" w:type="dxa"/>
          </w:tcPr>
          <w:p w14:paraId="4B6AE68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Fejes, A. </w:t>
            </w:r>
          </w:p>
          <w:p w14:paraId="5F199D0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4A92DC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2011</w:t>
            </w:r>
          </w:p>
          <w:p w14:paraId="194DA27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25E057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Sweden </w:t>
            </w:r>
          </w:p>
        </w:tc>
        <w:tc>
          <w:tcPr>
            <w:tcW w:w="1842" w:type="dxa"/>
          </w:tcPr>
          <w:p w14:paraId="7C05AC4E" w14:textId="75605AC0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ascertain how confession operates in contemporary discourses on reflective practices</w:t>
            </w:r>
          </w:p>
          <w:p w14:paraId="00B01E0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F7BD4F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CA6084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1899986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Health care assistants, </w:t>
            </w:r>
          </w:p>
          <w:p w14:paraId="5777F810" w14:textId="0C8673E9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managers, supervisors, and teachers in an in-service training program </w:t>
            </w:r>
          </w:p>
          <w:p w14:paraId="30745F7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B7E65E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3B17AEA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Interviews</w:t>
            </w:r>
          </w:p>
          <w:p w14:paraId="1692FF0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04E6D4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Discourse analysis</w:t>
            </w:r>
          </w:p>
        </w:tc>
        <w:tc>
          <w:tcPr>
            <w:tcW w:w="1125" w:type="dxa"/>
          </w:tcPr>
          <w:p w14:paraId="7BC356C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Nursing homes</w:t>
            </w:r>
          </w:p>
        </w:tc>
        <w:tc>
          <w:tcPr>
            <w:tcW w:w="1710" w:type="dxa"/>
          </w:tcPr>
          <w:p w14:paraId="0FE4A7D3" w14:textId="407B5440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7" w:name="_Hlk138323392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Reflection as a desirable activity in producing better care work</w:t>
            </w:r>
          </w:p>
          <w:p w14:paraId="5206FEA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1632A1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Good health care assistant as a reflective practitioner</w:t>
            </w:r>
          </w:p>
          <w:bookmarkEnd w:id="7"/>
          <w:p w14:paraId="0451EE9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15B85549" w14:textId="77777777" w:rsidTr="003A4A75">
        <w:trPr>
          <w:trHeight w:val="251"/>
        </w:trPr>
        <w:tc>
          <w:tcPr>
            <w:tcW w:w="1423" w:type="dxa"/>
          </w:tcPr>
          <w:p w14:paraId="3914F0E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Fejes, A., </w:t>
            </w:r>
          </w:p>
          <w:p w14:paraId="736A2C9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Nicoll, K. </w:t>
            </w:r>
          </w:p>
          <w:p w14:paraId="4B3CE3C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9FA7A1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2011</w:t>
            </w:r>
          </w:p>
          <w:p w14:paraId="192AC4C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8CC136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Sweden</w:t>
            </w:r>
          </w:p>
          <w:p w14:paraId="6810719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9E18EC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3D2F76F5" w14:textId="722C6939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explore how the activation through language acts in the shaping and governing of care workers</w:t>
            </w:r>
          </w:p>
        </w:tc>
        <w:tc>
          <w:tcPr>
            <w:tcW w:w="1418" w:type="dxa"/>
          </w:tcPr>
          <w:p w14:paraId="60F368D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Managers, care workers</w:t>
            </w:r>
          </w:p>
        </w:tc>
        <w:tc>
          <w:tcPr>
            <w:tcW w:w="1276" w:type="dxa"/>
          </w:tcPr>
          <w:p w14:paraId="750A307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Observation, interviews</w:t>
            </w:r>
          </w:p>
          <w:p w14:paraId="22F2F53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DB615A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Conversation and rhetorical analysis</w:t>
            </w:r>
          </w:p>
          <w:p w14:paraId="2D6A476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141B45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14:paraId="30B09F3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Nursing homes</w:t>
            </w:r>
          </w:p>
        </w:tc>
        <w:tc>
          <w:tcPr>
            <w:tcW w:w="1710" w:type="dxa"/>
          </w:tcPr>
          <w:p w14:paraId="02D7BAA6" w14:textId="0562F800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8" w:name="_Hlk138323410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Good care worker as active, knowledgeable and responsible</w:t>
            </w:r>
          </w:p>
          <w:p w14:paraId="29202D5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bookmarkEnd w:id="8"/>
          <w:p w14:paraId="52788E4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5F6BCD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7B64C7C0" w14:textId="77777777" w:rsidTr="003A4A75">
        <w:trPr>
          <w:trHeight w:val="251"/>
        </w:trPr>
        <w:tc>
          <w:tcPr>
            <w:tcW w:w="1423" w:type="dxa"/>
          </w:tcPr>
          <w:p w14:paraId="5BAC93A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Grønvad, M.,</w:t>
            </w:r>
          </w:p>
          <w:p w14:paraId="06AA62F7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Abildgaard, J.,</w:t>
            </w:r>
          </w:p>
          <w:p w14:paraId="51A34EA8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Aust, B.</w:t>
            </w:r>
          </w:p>
          <w:p w14:paraId="010D745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C34603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2024</w:t>
            </w:r>
          </w:p>
          <w:p w14:paraId="005B92B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4195EF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Denmark</w:t>
            </w:r>
          </w:p>
          <w:p w14:paraId="6C5CD85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0E442B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0FE060D7" w14:textId="287B2388" w:rsidR="006F0DDE" w:rsidRPr="007A2E76" w:rsidRDefault="006F0DDE" w:rsidP="003A4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 discover what change-related subject positioning managers engage in during a participatory work environment initiative</w:t>
            </w:r>
          </w:p>
          <w:p w14:paraId="2DEFE356" w14:textId="77777777" w:rsidR="006F0DDE" w:rsidRPr="007A2E76" w:rsidRDefault="006F0DDE" w:rsidP="003A4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66F11BC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Line managers</w:t>
            </w:r>
          </w:p>
        </w:tc>
        <w:tc>
          <w:tcPr>
            <w:tcW w:w="1276" w:type="dxa"/>
          </w:tcPr>
          <w:p w14:paraId="4AC4853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Interviews, observations</w:t>
            </w:r>
          </w:p>
          <w:p w14:paraId="7036EDC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64D265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Discursive psychology</w:t>
            </w:r>
          </w:p>
        </w:tc>
        <w:tc>
          <w:tcPr>
            <w:tcW w:w="1125" w:type="dxa"/>
          </w:tcPr>
          <w:p w14:paraId="58C3B349" w14:textId="40D0D42B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 sector elder care centres</w:t>
            </w:r>
          </w:p>
        </w:tc>
        <w:tc>
          <w:tcPr>
            <w:tcW w:w="1710" w:type="dxa"/>
          </w:tcPr>
          <w:p w14:paraId="66C1EAC2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Employees as unmotivated and willing to maintain status quo</w:t>
            </w:r>
          </w:p>
          <w:p w14:paraId="3857FC41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14:paraId="2275130C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Managers’ own identity depends on how they construct their staff</w:t>
            </w:r>
          </w:p>
          <w:p w14:paraId="00686724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14:paraId="404970E6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Manager and staff/ other managers as a collective</w:t>
            </w:r>
          </w:p>
          <w:p w14:paraId="5C7CF076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14:paraId="4021BCFA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Manager as incongruent </w:t>
            </w:r>
          </w:p>
          <w:p w14:paraId="695BA20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238FCCBF" w14:textId="77777777" w:rsidTr="003A4A75">
        <w:trPr>
          <w:trHeight w:val="251"/>
        </w:trPr>
        <w:tc>
          <w:tcPr>
            <w:tcW w:w="1423" w:type="dxa"/>
          </w:tcPr>
          <w:p w14:paraId="64501AB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Hujala, A.,</w:t>
            </w:r>
          </w:p>
          <w:p w14:paraId="701CE19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Rissanen, S. </w:t>
            </w:r>
          </w:p>
          <w:p w14:paraId="1F06A61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D1F549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2012</w:t>
            </w:r>
          </w:p>
          <w:p w14:paraId="15FE001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C55A81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Finland</w:t>
            </w:r>
          </w:p>
          <w:p w14:paraId="0D1EC71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0C76D9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2DC3AC8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understand and define how the polyphony of management is constructed in interaction and to describe this through concrete management meeting cases</w:t>
            </w:r>
          </w:p>
        </w:tc>
        <w:tc>
          <w:tcPr>
            <w:tcW w:w="1418" w:type="dxa"/>
          </w:tcPr>
          <w:p w14:paraId="46BE379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Managers, employees</w:t>
            </w:r>
          </w:p>
        </w:tc>
        <w:tc>
          <w:tcPr>
            <w:tcW w:w="1276" w:type="dxa"/>
          </w:tcPr>
          <w:p w14:paraId="0A6699E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Recorded planning meetings between managers and employees</w:t>
            </w:r>
          </w:p>
          <w:p w14:paraId="1D2C1AA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0072E5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Discourse analysis, conversation analysis</w:t>
            </w:r>
          </w:p>
          <w:p w14:paraId="6E88B55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14:paraId="0DA285C2" w14:textId="542837BD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Care homes (for elderly and/or people with mental disabilities)</w:t>
            </w:r>
          </w:p>
        </w:tc>
        <w:tc>
          <w:tcPr>
            <w:tcW w:w="1710" w:type="dxa"/>
          </w:tcPr>
          <w:p w14:paraId="2EF2165B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Key moments of management discourse as sites for constructing polyphony (diverse perspectives and voices)</w:t>
            </w:r>
          </w:p>
          <w:p w14:paraId="1850615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EB3675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04A8A004" w14:textId="77777777" w:rsidTr="003A4A75">
        <w:trPr>
          <w:trHeight w:val="251"/>
        </w:trPr>
        <w:tc>
          <w:tcPr>
            <w:tcW w:w="1423" w:type="dxa"/>
          </w:tcPr>
          <w:p w14:paraId="5EAE7CF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Jensen, M. C. F.,</w:t>
            </w:r>
          </w:p>
          <w:p w14:paraId="66FC4DA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Muhr, S. L. </w:t>
            </w:r>
          </w:p>
          <w:p w14:paraId="783B84D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  <w:p w14:paraId="1E63F40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2020</w:t>
            </w:r>
          </w:p>
          <w:p w14:paraId="7B95E57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  <w:p w14:paraId="4092060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Denmark </w:t>
            </w:r>
          </w:p>
        </w:tc>
        <w:tc>
          <w:tcPr>
            <w:tcW w:w="1842" w:type="dxa"/>
          </w:tcPr>
          <w:p w14:paraId="3CFD890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explore how professional subjectivities are regulated and constituted through discursive and embodied acts</w:t>
            </w:r>
          </w:p>
        </w:tc>
        <w:tc>
          <w:tcPr>
            <w:tcW w:w="1418" w:type="dxa"/>
          </w:tcPr>
          <w:p w14:paraId="657E35D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Managers, employees</w:t>
            </w:r>
          </w:p>
        </w:tc>
        <w:tc>
          <w:tcPr>
            <w:tcW w:w="1276" w:type="dxa"/>
          </w:tcPr>
          <w:p w14:paraId="35E38B3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Focus groups, observation</w:t>
            </w:r>
          </w:p>
          <w:p w14:paraId="755F785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A99965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Grounded theory, discursive identity regulation, critical performativity</w:t>
            </w:r>
          </w:p>
        </w:tc>
        <w:tc>
          <w:tcPr>
            <w:tcW w:w="1125" w:type="dxa"/>
          </w:tcPr>
          <w:p w14:paraId="212AADD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Home care</w:t>
            </w:r>
          </w:p>
        </w:tc>
        <w:tc>
          <w:tcPr>
            <w:tcW w:w="1710" w:type="dxa"/>
          </w:tcPr>
          <w:p w14:paraId="7D5B6665" w14:textId="09EB5CFC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9" w:name="_Hlk138323639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Rehabilitation discourse as regulating and transforming care aides’ identities</w:t>
            </w:r>
          </w:p>
          <w:bookmarkEnd w:id="9"/>
          <w:p w14:paraId="36741C5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F70F660" w14:textId="6A8BCCB2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0" w:name="_Hlk138323654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Therapists as working experts and mediators through which care aides’ identity transfer is activated </w:t>
            </w:r>
          </w:p>
          <w:p w14:paraId="4BA88B8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BFCAA68" w14:textId="6D1FE296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Care aides as </w:t>
            </w:r>
            <w:bookmarkEnd w:id="10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non-professional nurturers</w:t>
            </w:r>
          </w:p>
          <w:p w14:paraId="472229C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2E9B4147" w14:textId="77777777" w:rsidTr="003A4A75">
        <w:trPr>
          <w:trHeight w:val="251"/>
        </w:trPr>
        <w:tc>
          <w:tcPr>
            <w:tcW w:w="1423" w:type="dxa"/>
          </w:tcPr>
          <w:p w14:paraId="540F773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Keisu, B.-I. </w:t>
            </w:r>
          </w:p>
          <w:p w14:paraId="705C866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89D74C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2017</w:t>
            </w:r>
          </w:p>
          <w:p w14:paraId="3B95382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699004B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Sweden </w:t>
            </w:r>
          </w:p>
          <w:p w14:paraId="16AD374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E2F810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4F76C822" w14:textId="64213BC8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examine how attractive work is represented by managers and professionals in Swedish elderly care</w:t>
            </w:r>
          </w:p>
        </w:tc>
        <w:tc>
          <w:tcPr>
            <w:tcW w:w="1418" w:type="dxa"/>
          </w:tcPr>
          <w:p w14:paraId="1AE8963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Managers, nurses, physiotherapists, occupational therapists</w:t>
            </w:r>
          </w:p>
        </w:tc>
        <w:tc>
          <w:tcPr>
            <w:tcW w:w="1276" w:type="dxa"/>
          </w:tcPr>
          <w:p w14:paraId="67D7C25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Interviews</w:t>
            </w:r>
          </w:p>
          <w:p w14:paraId="5B46DE2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8C4EBC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Critical discursive psychology</w:t>
            </w:r>
          </w:p>
        </w:tc>
        <w:tc>
          <w:tcPr>
            <w:tcW w:w="1125" w:type="dxa"/>
          </w:tcPr>
          <w:p w14:paraId="45975125" w14:textId="7B4482C9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Nursing homes, rehabilitation centres, geriatric hospital wards</w:t>
            </w:r>
          </w:p>
        </w:tc>
        <w:tc>
          <w:tcPr>
            <w:tcW w:w="1710" w:type="dxa"/>
          </w:tcPr>
          <w:p w14:paraId="5910D65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1" w:name="_Hlk138323702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Managers as bureaucrats focused on organizational effectiveness </w:t>
            </w:r>
          </w:p>
          <w:p w14:paraId="75FB1ED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DDB2580" w14:textId="01AE493C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Managers as defender</w:t>
            </w:r>
            <w:bookmarkEnd w:id="11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 who protect and justify high-quality care</w:t>
            </w:r>
          </w:p>
          <w:p w14:paraId="1B3A820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63D2F541" w14:textId="77777777" w:rsidTr="003A4A75">
        <w:trPr>
          <w:trHeight w:val="251"/>
        </w:trPr>
        <w:tc>
          <w:tcPr>
            <w:tcW w:w="1423" w:type="dxa"/>
          </w:tcPr>
          <w:p w14:paraId="1524088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Keisu, B. I., Öhman, A., Enberg, B. </w:t>
            </w:r>
          </w:p>
          <w:p w14:paraId="2266E9D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124F68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2016 </w:t>
            </w:r>
          </w:p>
          <w:p w14:paraId="62127FB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AB9A3A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Sweden</w:t>
            </w:r>
          </w:p>
          <w:p w14:paraId="3EC8559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6899CB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084CE34F" w14:textId="5FE66A73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To determine how a good workplace is represented by professionals and managers in Swedish elderly care</w:t>
            </w:r>
          </w:p>
        </w:tc>
        <w:tc>
          <w:tcPr>
            <w:tcW w:w="1418" w:type="dxa"/>
          </w:tcPr>
          <w:p w14:paraId="08B8F93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Managers, nurses, physiotherapists, occupational therapists</w:t>
            </w:r>
          </w:p>
        </w:tc>
        <w:tc>
          <w:tcPr>
            <w:tcW w:w="1276" w:type="dxa"/>
          </w:tcPr>
          <w:p w14:paraId="3B3E3ABB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Interviews</w:t>
            </w:r>
          </w:p>
          <w:p w14:paraId="5D5FD9CB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13333F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Critical discursive psychology</w:t>
            </w:r>
          </w:p>
        </w:tc>
        <w:tc>
          <w:tcPr>
            <w:tcW w:w="1125" w:type="dxa"/>
          </w:tcPr>
          <w:p w14:paraId="645E3252" w14:textId="0E5A4140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Nursing homes, rehabilitation centres, geriatric </w:t>
            </w: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hospital wards</w:t>
            </w:r>
          </w:p>
        </w:tc>
        <w:tc>
          <w:tcPr>
            <w:tcW w:w="1710" w:type="dxa"/>
          </w:tcPr>
          <w:p w14:paraId="0CBD6396" w14:textId="3785DAD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2" w:name="_Hlk138323713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Managers as bureaucrats stressing the importance of an effective and well-</w:t>
            </w: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functioning bureaucracy</w:t>
            </w:r>
          </w:p>
          <w:p w14:paraId="58A2254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F7C8F3F" w14:textId="3882AAB8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Managers as </w:t>
            </w:r>
            <w:bookmarkEnd w:id="12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passionate subjects emphasizing care workers with a passionate attitude</w:t>
            </w:r>
          </w:p>
          <w:p w14:paraId="4890532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3E0919A5" w14:textId="77777777" w:rsidTr="003A4A75">
        <w:trPr>
          <w:trHeight w:val="251"/>
        </w:trPr>
        <w:tc>
          <w:tcPr>
            <w:tcW w:w="1423" w:type="dxa"/>
          </w:tcPr>
          <w:p w14:paraId="2F17A2A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Lehto-Niskala, V.</w:t>
            </w:r>
          </w:p>
          <w:p w14:paraId="38C75A3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2DD251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  <w:p w14:paraId="08E4717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EE0DB9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Finland</w:t>
            </w:r>
          </w:p>
          <w:p w14:paraId="5354D3A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849409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D3F587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723199E1" w14:textId="07DC2F5C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 identify and analyse the interactional collaborative decision-making practices used in team meetings in long-term care facilities</w:t>
            </w:r>
          </w:p>
          <w:p w14:paraId="73E945F8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14:paraId="572E3766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 examine how nursing professionals and supervisors are positioned within the decision-making process</w:t>
            </w:r>
          </w:p>
          <w:p w14:paraId="23102B15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3E51951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Supervisors, care workers</w:t>
            </w:r>
          </w:p>
        </w:tc>
        <w:tc>
          <w:tcPr>
            <w:tcW w:w="1276" w:type="dxa"/>
          </w:tcPr>
          <w:p w14:paraId="5AD1E36E" w14:textId="2511A016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Videorecorded workplace meetings</w:t>
            </w:r>
          </w:p>
          <w:p w14:paraId="410EDCC3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14:paraId="7237EA98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Discourse analysis, positioning theory</w:t>
            </w:r>
          </w:p>
        </w:tc>
        <w:tc>
          <w:tcPr>
            <w:tcW w:w="1125" w:type="dxa"/>
          </w:tcPr>
          <w:p w14:paraId="662FCD8A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Long-term care facilities</w:t>
            </w:r>
          </w:p>
        </w:tc>
        <w:tc>
          <w:tcPr>
            <w:tcW w:w="1710" w:type="dxa"/>
          </w:tcPr>
          <w:p w14:paraId="52ED1EF1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Nursing professionals as care work experts or proposal acceptors</w:t>
            </w:r>
          </w:p>
          <w:p w14:paraId="6DC8EE65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14:paraId="506E99A4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Supervisors as facilitators or verifiers</w:t>
            </w:r>
          </w:p>
        </w:tc>
      </w:tr>
      <w:tr w:rsidR="007A2E76" w:rsidRPr="007A2E76" w14:paraId="3CD5F0AB" w14:textId="77777777" w:rsidTr="003A4A75">
        <w:trPr>
          <w:trHeight w:val="251"/>
        </w:trPr>
        <w:tc>
          <w:tcPr>
            <w:tcW w:w="1423" w:type="dxa"/>
          </w:tcPr>
          <w:p w14:paraId="7E29AC7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</w:rPr>
              <w:t>Lehto-Niskala, V.,</w:t>
            </w:r>
          </w:p>
          <w:p w14:paraId="1FC9ABF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</w:rPr>
              <w:t>Niska, M.,</w:t>
            </w:r>
          </w:p>
          <w:p w14:paraId="16D7FEA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Olakivi, A.</w:t>
            </w:r>
          </w:p>
          <w:p w14:paraId="7750014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34F34F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2024</w:t>
            </w:r>
          </w:p>
          <w:p w14:paraId="20AF34DB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C8B829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Finland</w:t>
            </w:r>
          </w:p>
          <w:p w14:paraId="0F1D83D8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A57B6B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120A05CB" w14:textId="6A895800" w:rsidR="006F0DDE" w:rsidRPr="007A2E76" w:rsidRDefault="006F0DDE" w:rsidP="003A4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 ascertain how care home supervisors discursively position themselves in relation to care workers when responding to care workers’ work-related concerns in care homes</w:t>
            </w:r>
          </w:p>
          <w:p w14:paraId="258CF8EA" w14:textId="77777777" w:rsidR="006F0DDE" w:rsidRPr="007A2E76" w:rsidRDefault="006F0DDE" w:rsidP="003A4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2C35FD6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Supervisors, care workers</w:t>
            </w:r>
          </w:p>
        </w:tc>
        <w:tc>
          <w:tcPr>
            <w:tcW w:w="1276" w:type="dxa"/>
          </w:tcPr>
          <w:p w14:paraId="2E4639F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Video-recorded interactions between care workers and their supervisors </w:t>
            </w:r>
          </w:p>
          <w:p w14:paraId="5729CC3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98CF30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Discourse analysis, positioning theory</w:t>
            </w:r>
          </w:p>
          <w:p w14:paraId="2F5486E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14:paraId="58C8DFE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Care homes</w:t>
            </w:r>
          </w:p>
        </w:tc>
        <w:tc>
          <w:tcPr>
            <w:tcW w:w="1710" w:type="dxa"/>
          </w:tcPr>
          <w:p w14:paraId="2D4193E8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Supervisor as a director</w:t>
            </w:r>
          </w:p>
          <w:p w14:paraId="47D3E49A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14:paraId="26F5C010" w14:textId="77777777" w:rsidR="006F0DDE" w:rsidRPr="007A2E76" w:rsidRDefault="006F0DDE" w:rsidP="003A4A7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Supervisor as a coach</w:t>
            </w:r>
          </w:p>
        </w:tc>
      </w:tr>
      <w:tr w:rsidR="007A2E76" w:rsidRPr="007A2E76" w14:paraId="28E81F14" w14:textId="77777777" w:rsidTr="003A4A75">
        <w:trPr>
          <w:trHeight w:val="251"/>
        </w:trPr>
        <w:tc>
          <w:tcPr>
            <w:tcW w:w="1423" w:type="dxa"/>
          </w:tcPr>
          <w:p w14:paraId="767E953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Näre, L. </w:t>
            </w:r>
          </w:p>
          <w:p w14:paraId="712ED7D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D1C096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2013</w:t>
            </w:r>
          </w:p>
          <w:p w14:paraId="27A0D53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01F4B1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Finland </w:t>
            </w:r>
          </w:p>
        </w:tc>
        <w:tc>
          <w:tcPr>
            <w:tcW w:w="1842" w:type="dxa"/>
          </w:tcPr>
          <w:p w14:paraId="2B904AC2" w14:textId="258C1E99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examine how Finnish employers recognise migrants as potential workers</w:t>
            </w:r>
          </w:p>
          <w:p w14:paraId="5990BE0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0D8072A" w14:textId="3D672E23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discover how migrant-background workers are positioned in the social and health sector in Finland and what kind of workforce they are recognised as</w:t>
            </w:r>
          </w:p>
          <w:p w14:paraId="1A97953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4438F2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6ED8C6C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Human resource managers, recruiters, head/ward nurses and managers</w:t>
            </w:r>
          </w:p>
        </w:tc>
        <w:tc>
          <w:tcPr>
            <w:tcW w:w="1276" w:type="dxa"/>
          </w:tcPr>
          <w:p w14:paraId="0D4DBB4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Statistical data on employment, interviews</w:t>
            </w:r>
          </w:p>
          <w:p w14:paraId="7A171CB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3B5649B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Thematic content analysis, politics of recognition</w:t>
            </w:r>
          </w:p>
        </w:tc>
        <w:tc>
          <w:tcPr>
            <w:tcW w:w="1125" w:type="dxa"/>
          </w:tcPr>
          <w:p w14:paraId="40E17D21" w14:textId="3A61CB8F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Care agencies, care home</w:t>
            </w:r>
          </w:p>
        </w:tc>
        <w:tc>
          <w:tcPr>
            <w:tcW w:w="1710" w:type="dxa"/>
          </w:tcPr>
          <w:p w14:paraId="258A274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3" w:name="_Hlk138323725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Migrants as ideal workers</w:t>
            </w:r>
          </w:p>
          <w:p w14:paraId="40113219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EBBAD1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Migrants as different to Finns</w:t>
            </w:r>
          </w:p>
          <w:p w14:paraId="30ED2F0B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6327611" w14:textId="54CAF46E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Migrants as suspect</w:t>
            </w:r>
            <w:bookmarkEnd w:id="13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lack of skills and qualifications</w:t>
            </w:r>
          </w:p>
        </w:tc>
      </w:tr>
      <w:tr w:rsidR="007A2E76" w:rsidRPr="007A2E76" w14:paraId="6770A88F" w14:textId="77777777" w:rsidTr="003A4A75">
        <w:trPr>
          <w:trHeight w:val="251"/>
        </w:trPr>
        <w:tc>
          <w:tcPr>
            <w:tcW w:w="1423" w:type="dxa"/>
          </w:tcPr>
          <w:p w14:paraId="6BFCFEE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</w:rPr>
              <w:t>Olakivi, A.</w:t>
            </w:r>
          </w:p>
          <w:p w14:paraId="63CAFBE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</w:rPr>
              <w:t>Lehto-Niskala, V.</w:t>
            </w:r>
          </w:p>
          <w:p w14:paraId="7D2F3BB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12B10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2024</w:t>
            </w:r>
          </w:p>
          <w:p w14:paraId="201F03F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0E8A03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Finland </w:t>
            </w:r>
          </w:p>
          <w:p w14:paraId="5757CE6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14:paraId="5E970104" w14:textId="77777777" w:rsidR="006F0DDE" w:rsidRPr="007A2E76" w:rsidRDefault="006F0DDE" w:rsidP="003A4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To investigate the face work strategies employed by care workers and their supervisors to sustain psychological safety</w:t>
            </w:r>
          </w:p>
        </w:tc>
        <w:tc>
          <w:tcPr>
            <w:tcW w:w="1418" w:type="dxa"/>
          </w:tcPr>
          <w:p w14:paraId="620ED2F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Care staff, supervisors</w:t>
            </w:r>
          </w:p>
        </w:tc>
        <w:tc>
          <w:tcPr>
            <w:tcW w:w="1276" w:type="dxa"/>
          </w:tcPr>
          <w:p w14:paraId="6DC11A42" w14:textId="20E902C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Videorecorded interactions between care workers and their supervisors</w:t>
            </w:r>
          </w:p>
          <w:p w14:paraId="24195AD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BBE2C7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Dramaturgical sociology, face work</w:t>
            </w:r>
          </w:p>
          <w:p w14:paraId="49BBB21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14:paraId="40ABB0F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Care homes</w:t>
            </w:r>
          </w:p>
        </w:tc>
        <w:tc>
          <w:tcPr>
            <w:tcW w:w="1710" w:type="dxa"/>
          </w:tcPr>
          <w:p w14:paraId="15B0A556" w14:textId="24C73A3D" w:rsidR="006F0DDE" w:rsidRPr="007A2E76" w:rsidRDefault="006F0DDE" w:rsidP="003A4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Managers protecting care workers’ faces</w:t>
            </w:r>
          </w:p>
          <w:p w14:paraId="34C39129" w14:textId="77777777" w:rsidR="006F0DDE" w:rsidRPr="007A2E76" w:rsidRDefault="006F0DDE" w:rsidP="003A4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4DA49F38" w14:textId="71EB6272" w:rsidR="006F0DDE" w:rsidRPr="007A2E76" w:rsidRDefault="006F0DDE" w:rsidP="003A4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Managers protecting their own face</w:t>
            </w:r>
          </w:p>
          <w:p w14:paraId="3F7D1291" w14:textId="77777777" w:rsidR="006F0DDE" w:rsidRPr="007A2E76" w:rsidRDefault="006F0DDE" w:rsidP="003A4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3C3E1BBE" w14:textId="77777777" w:rsidR="006F0DDE" w:rsidRPr="007A2E76" w:rsidRDefault="006F0DDE" w:rsidP="003A4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Care workers critically </w:t>
            </w:r>
            <w:r w:rsidRPr="007A2E7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lastRenderedPageBreak/>
              <w:t>constructed as inflexible, difficult, unrealistic, or self-interested</w:t>
            </w:r>
          </w:p>
          <w:p w14:paraId="35BB2469" w14:textId="77777777" w:rsidR="006F0DDE" w:rsidRPr="007A2E76" w:rsidRDefault="006F0DDE" w:rsidP="003A4A7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65BBA29D" w14:textId="77777777" w:rsidTr="003A4A75">
        <w:trPr>
          <w:trHeight w:val="251"/>
        </w:trPr>
        <w:tc>
          <w:tcPr>
            <w:tcW w:w="1423" w:type="dxa"/>
          </w:tcPr>
          <w:p w14:paraId="67FF5CA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Olakivi, A. </w:t>
            </w:r>
          </w:p>
          <w:p w14:paraId="4A9333C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C3779A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2020</w:t>
            </w:r>
          </w:p>
          <w:p w14:paraId="47437D6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32F6C1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Finland </w:t>
            </w:r>
          </w:p>
        </w:tc>
        <w:tc>
          <w:tcPr>
            <w:tcW w:w="1842" w:type="dxa"/>
          </w:tcPr>
          <w:p w14:paraId="4D521EEB" w14:textId="1D40EC22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study how the responsibilities of care work managers in and around recruitment can be analyzed through the lens of their occupational agency</w:t>
            </w:r>
          </w:p>
          <w:p w14:paraId="62790D8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90954C0" w14:textId="2C1BE4D6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examine how managers are able to manage positive impressions of the recruitment of migrant workers in a context where such recruitment is politically contested</w:t>
            </w:r>
          </w:p>
          <w:p w14:paraId="56053FF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2274988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Ward nurse, head nurse</w:t>
            </w:r>
          </w:p>
        </w:tc>
        <w:tc>
          <w:tcPr>
            <w:tcW w:w="1276" w:type="dxa"/>
          </w:tcPr>
          <w:p w14:paraId="6E0BBDF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Interviews</w:t>
            </w:r>
          </w:p>
          <w:p w14:paraId="5384A26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256F6E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Dramaturgical sociology, micro-constructionist discourse analysis</w:t>
            </w:r>
          </w:p>
        </w:tc>
        <w:tc>
          <w:tcPr>
            <w:tcW w:w="1125" w:type="dxa"/>
          </w:tcPr>
          <w:p w14:paraId="7D4AB93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Nursing home</w:t>
            </w:r>
          </w:p>
        </w:tc>
        <w:tc>
          <w:tcPr>
            <w:tcW w:w="1710" w:type="dxa"/>
          </w:tcPr>
          <w:p w14:paraId="36B0166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4" w:name="_Hlk138323787"/>
            <w:bookmarkStart w:id="15" w:name="_Hlk138323749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Domestically recruited migrant worker as skillful and inherently motivated</w:t>
            </w:r>
          </w:p>
          <w:bookmarkEnd w:id="14"/>
          <w:p w14:paraId="1C5903E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DF87B0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Internationally recruited migrant worker as cheap labor </w:t>
            </w:r>
          </w:p>
          <w:bookmarkEnd w:id="15"/>
          <w:p w14:paraId="6093C26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F950E75" w14:textId="764F19D0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Care work managers as agents for older people or of bureaucracy </w:t>
            </w:r>
          </w:p>
          <w:p w14:paraId="345864B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E1C7B86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44CF05D6" w14:textId="77777777" w:rsidTr="003A4A75">
        <w:trPr>
          <w:trHeight w:val="251"/>
        </w:trPr>
        <w:tc>
          <w:tcPr>
            <w:tcW w:w="1423" w:type="dxa"/>
          </w:tcPr>
          <w:p w14:paraId="6A5A403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Olakivi, A.,  Niska, M. </w:t>
            </w:r>
          </w:p>
          <w:p w14:paraId="235D8BD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  <w:p w14:paraId="56CB84F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2017</w:t>
            </w:r>
          </w:p>
          <w:p w14:paraId="58B9A05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  <w:p w14:paraId="644A3AC5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Finland </w:t>
            </w:r>
          </w:p>
        </w:tc>
        <w:tc>
          <w:tcPr>
            <w:tcW w:w="1842" w:type="dxa"/>
          </w:tcPr>
          <w:p w14:paraId="0EBD84BE" w14:textId="776FA4CF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examine how professional (and managerial) selves are constructed in face-to-face interaction</w:t>
            </w:r>
          </w:p>
        </w:tc>
        <w:tc>
          <w:tcPr>
            <w:tcW w:w="1418" w:type="dxa"/>
          </w:tcPr>
          <w:p w14:paraId="179A131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 professionals with administrative assignments</w:t>
            </w:r>
          </w:p>
        </w:tc>
        <w:tc>
          <w:tcPr>
            <w:tcW w:w="1276" w:type="dxa"/>
          </w:tcPr>
          <w:p w14:paraId="0CDB175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Interviews</w:t>
            </w:r>
          </w:p>
          <w:p w14:paraId="4C1A86F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0B7C9CE" w14:textId="1112913D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Discourse analysis, the presentation of self, and agency</w:t>
            </w:r>
          </w:p>
          <w:p w14:paraId="15C5C02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E69434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14:paraId="0745D91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Home care, nursing home</w:t>
            </w:r>
          </w:p>
        </w:tc>
        <w:tc>
          <w:tcPr>
            <w:tcW w:w="1710" w:type="dxa"/>
          </w:tcPr>
          <w:p w14:paraId="1DA66EA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6" w:name="_Hlk138323799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Managers as coaches</w:t>
            </w:r>
          </w:p>
          <w:bookmarkEnd w:id="16"/>
          <w:p w14:paraId="14F0871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A7C3A1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Care workers as targets of coaching </w:t>
            </w:r>
          </w:p>
          <w:p w14:paraId="3ACCE33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1366A0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7" w:name="_Hlk138323812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Ideal care worker as active, self-governing worker with an internal desire to work with older people</w:t>
            </w:r>
            <w:bookmarkEnd w:id="17"/>
          </w:p>
          <w:p w14:paraId="7F8FA58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A2E76" w:rsidRPr="007A2E76" w14:paraId="50BE772B" w14:textId="77777777" w:rsidTr="003A4A75">
        <w:trPr>
          <w:trHeight w:val="251"/>
        </w:trPr>
        <w:tc>
          <w:tcPr>
            <w:tcW w:w="1423" w:type="dxa"/>
          </w:tcPr>
          <w:p w14:paraId="551FC71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Sørly, R., </w:t>
            </w:r>
          </w:p>
          <w:p w14:paraId="3F24DFB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Krane, M. S., Bye, G., Ellingsen, M.-B. </w:t>
            </w:r>
          </w:p>
          <w:p w14:paraId="04A6878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  <w:p w14:paraId="03AB2EE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2019</w:t>
            </w:r>
          </w:p>
          <w:p w14:paraId="5932FF0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46D8DD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Norway</w:t>
            </w:r>
          </w:p>
        </w:tc>
        <w:tc>
          <w:tcPr>
            <w:tcW w:w="1842" w:type="dxa"/>
          </w:tcPr>
          <w:p w14:paraId="49E7986C" w14:textId="7B93B36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find out how middle managers react to imposed innovation in health services through their storytelling</w:t>
            </w:r>
          </w:p>
        </w:tc>
        <w:tc>
          <w:tcPr>
            <w:tcW w:w="1418" w:type="dxa"/>
          </w:tcPr>
          <w:p w14:paraId="54CF31D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Middle managers</w:t>
            </w:r>
          </w:p>
        </w:tc>
        <w:tc>
          <w:tcPr>
            <w:tcW w:w="1276" w:type="dxa"/>
          </w:tcPr>
          <w:p w14:paraId="2BB8C1D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Interviews</w:t>
            </w:r>
          </w:p>
          <w:p w14:paraId="69F0B3FC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235BFC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Thematic analysis, narrative theory</w:t>
            </w:r>
          </w:p>
        </w:tc>
        <w:tc>
          <w:tcPr>
            <w:tcW w:w="1125" w:type="dxa"/>
          </w:tcPr>
          <w:p w14:paraId="730C4C4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Home care</w:t>
            </w:r>
          </w:p>
        </w:tc>
        <w:tc>
          <w:tcPr>
            <w:tcW w:w="1710" w:type="dxa"/>
          </w:tcPr>
          <w:p w14:paraId="39D81996" w14:textId="78F7AF3D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8" w:name="_Hlk138323834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Innovations as New Public Management demands</w:t>
            </w:r>
          </w:p>
          <w:bookmarkEnd w:id="18"/>
          <w:p w14:paraId="325A73D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31A217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9" w:name="_Hlk138323850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Middle managers as flexible, hard workers, heroes/heroines, nurses taking care of their employees and having feminine values</w:t>
            </w:r>
          </w:p>
          <w:bookmarkEnd w:id="19"/>
          <w:p w14:paraId="2C81EA4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F068EA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20" w:name="_Hlk138323867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Nursing as a field with gendered ideals</w:t>
            </w:r>
            <w:bookmarkEnd w:id="20"/>
          </w:p>
          <w:p w14:paraId="099B47C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51C7B9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F0DDE" w:rsidRPr="007A2E76" w14:paraId="5515BEBD" w14:textId="77777777" w:rsidTr="003A4A75">
        <w:trPr>
          <w:trHeight w:val="251"/>
        </w:trPr>
        <w:tc>
          <w:tcPr>
            <w:tcW w:w="1423" w:type="dxa"/>
          </w:tcPr>
          <w:p w14:paraId="35EE9D9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Timonen, V.,  Lolich, L. </w:t>
            </w:r>
          </w:p>
          <w:p w14:paraId="1E21669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2690DB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2019</w:t>
            </w:r>
          </w:p>
          <w:p w14:paraId="1340DA90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A0D840E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Ireland </w:t>
            </w:r>
          </w:p>
        </w:tc>
        <w:tc>
          <w:tcPr>
            <w:tcW w:w="1842" w:type="dxa"/>
          </w:tcPr>
          <w:p w14:paraId="338FF15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examine the social construction of the home care worker from the perspective of various professionals in the elder care sector in Ireland</w:t>
            </w:r>
          </w:p>
          <w:p w14:paraId="342A71CB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B5C54C2" w14:textId="076A355D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002C726B" w14:textId="108DF5A6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Managers, directors, policy planners, health, and social care professionals, home care workers</w:t>
            </w:r>
          </w:p>
        </w:tc>
        <w:tc>
          <w:tcPr>
            <w:tcW w:w="1276" w:type="dxa"/>
          </w:tcPr>
          <w:p w14:paraId="442E217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Focus groups, interviews</w:t>
            </w:r>
          </w:p>
          <w:p w14:paraId="38C71E6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9E6893F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Grounded theory, focus on the social construction </w:t>
            </w: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of the home care worker</w:t>
            </w:r>
          </w:p>
          <w:p w14:paraId="2C2C0D54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1082862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14:paraId="2101FB6A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Home care</w:t>
            </w:r>
          </w:p>
        </w:tc>
        <w:tc>
          <w:tcPr>
            <w:tcW w:w="1710" w:type="dxa"/>
          </w:tcPr>
          <w:p w14:paraId="6416D3BE" w14:textId="238F331D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21" w:name="_Hlk138324053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Good carer as someone for whom care is a vocation </w:t>
            </w:r>
          </w:p>
          <w:p w14:paraId="5AC60FBD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B56BF31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Good care as emanating from the carer</w:t>
            </w:r>
          </w:p>
          <w:p w14:paraId="49F1AC77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7724033" w14:textId="77777777" w:rsidR="006F0DDE" w:rsidRPr="007A2E76" w:rsidRDefault="006F0DDE" w:rsidP="003A4A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Carers’ role as ambivalent and contradict</w:t>
            </w:r>
            <w:bookmarkEnd w:id="21"/>
            <w:r w:rsidRPr="007A2E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ory </w:t>
            </w:r>
          </w:p>
        </w:tc>
      </w:tr>
    </w:tbl>
    <w:p w14:paraId="21F2BF00" w14:textId="77777777" w:rsidR="00C9239C" w:rsidRPr="007A2E76" w:rsidRDefault="00C9239C">
      <w:pPr>
        <w:rPr>
          <w:lang w:val="en-US"/>
        </w:rPr>
      </w:pPr>
      <w:bookmarkStart w:id="22" w:name="_GoBack"/>
      <w:bookmarkEnd w:id="22"/>
    </w:p>
    <w:sectPr w:rsidR="00C9239C" w:rsidRPr="007A2E76" w:rsidSect="007A2E7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441FD" w14:textId="77777777" w:rsidR="00B81C5A" w:rsidRDefault="00B81C5A" w:rsidP="009814AB">
      <w:pPr>
        <w:spacing w:after="0" w:line="240" w:lineRule="auto"/>
      </w:pPr>
      <w:r>
        <w:separator/>
      </w:r>
    </w:p>
  </w:endnote>
  <w:endnote w:type="continuationSeparator" w:id="0">
    <w:p w14:paraId="710746A0" w14:textId="77777777" w:rsidR="00B81C5A" w:rsidRDefault="00B81C5A" w:rsidP="0098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0DFAF" w14:textId="77777777" w:rsidR="00B81C5A" w:rsidRDefault="00B81C5A" w:rsidP="009814AB">
      <w:pPr>
        <w:spacing w:after="0" w:line="240" w:lineRule="auto"/>
      </w:pPr>
      <w:r>
        <w:separator/>
      </w:r>
    </w:p>
  </w:footnote>
  <w:footnote w:type="continuationSeparator" w:id="0">
    <w:p w14:paraId="1F0B4BB8" w14:textId="77777777" w:rsidR="00B81C5A" w:rsidRDefault="00B81C5A" w:rsidP="00981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04"/>
    <w:rsid w:val="002451FE"/>
    <w:rsid w:val="00270F7A"/>
    <w:rsid w:val="002E1A63"/>
    <w:rsid w:val="00371935"/>
    <w:rsid w:val="006F0DDE"/>
    <w:rsid w:val="007A2E76"/>
    <w:rsid w:val="007B4105"/>
    <w:rsid w:val="00953604"/>
    <w:rsid w:val="009814AB"/>
    <w:rsid w:val="00B81C5A"/>
    <w:rsid w:val="00C9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DB4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DD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6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6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60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60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60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60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60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60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60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6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6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3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60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3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60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3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60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36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6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6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0D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0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DDE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81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4A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1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4A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1612</Words>
  <Characters>9195</Characters>
  <Application>Microsoft Office Word</Application>
  <DocSecurity>0</DocSecurity>
  <Lines>76</Lines>
  <Paragraphs>21</Paragraphs>
  <ScaleCrop>false</ScaleCrop>
  <Company/>
  <LinksUpToDate>false</LinksUpToDate>
  <CharactersWithSpaces>10786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2026-04-06T11:31:00Z</dcterms:created>
  <dcterms:modified xsi:type="dcterms:W3CDTF">2026-04-23T03:03:00Z</dcterms:modified>
</cp:coreProperties>
</file>