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F91AF" w14:textId="36D46827" w:rsidR="00E67E0C" w:rsidRPr="00ED125C" w:rsidRDefault="00AE4E9E" w:rsidP="00E67E0C">
      <w:pPr>
        <w:pStyle w:val="Caption"/>
        <w:keepNext/>
        <w:rPr>
          <w:i w:val="0"/>
          <w:iCs w:val="0"/>
          <w:color w:val="000000" w:themeColor="text1"/>
          <w:sz w:val="20"/>
          <w:szCs w:val="20"/>
          <w:lang w:val="en-US"/>
        </w:rPr>
      </w:pPr>
      <w:r w:rsidRPr="00AE4E9E">
        <w:rPr>
          <w:i w:val="0"/>
          <w:iCs w:val="0"/>
          <w:color w:val="000000" w:themeColor="text1"/>
          <w:sz w:val="20"/>
          <w:szCs w:val="20"/>
          <w:lang w:val="en-US"/>
        </w:rPr>
        <w:t xml:space="preserve">Supplementary Table 1 </w:t>
      </w:r>
      <w:r w:rsidR="00E67E0C" w:rsidRPr="00ED125C">
        <w:rPr>
          <w:i w:val="0"/>
          <w:iCs w:val="0"/>
          <w:color w:val="000000" w:themeColor="text1"/>
          <w:sz w:val="20"/>
          <w:szCs w:val="20"/>
          <w:lang w:val="en-US"/>
        </w:rPr>
        <w:t>Data extraction</w:t>
      </w:r>
    </w:p>
    <w:tbl>
      <w:tblPr>
        <w:tblStyle w:val="TableGrid"/>
        <w:tblW w:w="0" w:type="auto"/>
        <w:tblBorders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3283"/>
        <w:gridCol w:w="1383"/>
      </w:tblGrid>
      <w:tr w:rsidR="00E67E0C" w:rsidRPr="00ED125C" w14:paraId="6AE75361" w14:textId="77777777" w:rsidTr="00D36C47">
        <w:tc>
          <w:tcPr>
            <w:tcW w:w="23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AC4A12B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Citation (First author, year, country)</w:t>
            </w:r>
          </w:p>
        </w:tc>
        <w:tc>
          <w:tcPr>
            <w:tcW w:w="23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67D59C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Purpose </w:t>
            </w:r>
          </w:p>
        </w:tc>
        <w:tc>
          <w:tcPr>
            <w:tcW w:w="23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E7AA1F4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Participants </w:t>
            </w:r>
          </w:p>
        </w:tc>
        <w:tc>
          <w:tcPr>
            <w:tcW w:w="23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1A3F724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Methodology (Study setting, data collection, data analysis)</w:t>
            </w:r>
          </w:p>
        </w:tc>
        <w:tc>
          <w:tcPr>
            <w:tcW w:w="328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A4CF053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Key findings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AC8E9A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Critical appraisal </w:t>
            </w:r>
          </w:p>
        </w:tc>
      </w:tr>
      <w:tr w:rsidR="00E67E0C" w:rsidRPr="00ED125C" w14:paraId="3C8AA792" w14:textId="77777777" w:rsidTr="00D36C47">
        <w:tc>
          <w:tcPr>
            <w:tcW w:w="2332" w:type="dxa"/>
            <w:tcBorders>
              <w:top w:val="single" w:sz="4" w:space="0" w:color="000000" w:themeColor="text1"/>
            </w:tcBorders>
          </w:tcPr>
          <w:p w14:paraId="47769B3C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 xml:space="preserve">Abu Mansour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sv-SE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 xml:space="preserve"> (2022), Jordan</w:t>
            </w:r>
          </w:p>
        </w:tc>
        <w:tc>
          <w:tcPr>
            <w:tcW w:w="2332" w:type="dxa"/>
            <w:tcBorders>
              <w:top w:val="single" w:sz="4" w:space="0" w:color="000000" w:themeColor="text1"/>
            </w:tcBorders>
          </w:tcPr>
          <w:p w14:paraId="2C2E3553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To explore the experience</w:t>
            </w:r>
            <w:bookmarkStart w:id="0" w:name="_GoBack"/>
            <w:bookmarkEnd w:id="0"/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 of Jordanian first-line nurse managers during COVID-19.</w:t>
            </w:r>
          </w:p>
        </w:tc>
        <w:tc>
          <w:tcPr>
            <w:tcW w:w="2332" w:type="dxa"/>
            <w:tcBorders>
              <w:top w:val="single" w:sz="4" w:space="0" w:color="000000" w:themeColor="text1"/>
            </w:tcBorders>
          </w:tcPr>
          <w:p w14:paraId="03C0738B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Sixteen first-line nurse managers.</w:t>
            </w:r>
          </w:p>
        </w:tc>
        <w:tc>
          <w:tcPr>
            <w:tcW w:w="2332" w:type="dxa"/>
            <w:tcBorders>
              <w:top w:val="single" w:sz="4" w:space="0" w:color="000000" w:themeColor="text1"/>
            </w:tcBorders>
          </w:tcPr>
          <w:p w14:paraId="091D4C6E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Four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different types of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hospital treating COVID-19 patients, including governmental hospitals, military, and private hospitals located in Zarqa and Amman cities. A qualitative descriptive phenomenological study. Semi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structured face-to-face interviews. Phenomenological data analysis.</w:t>
            </w:r>
          </w:p>
        </w:tc>
        <w:tc>
          <w:tcPr>
            <w:tcW w:w="3283" w:type="dxa"/>
            <w:tcBorders>
              <w:top w:val="single" w:sz="4" w:space="0" w:color="000000" w:themeColor="text1"/>
            </w:tcBorders>
          </w:tcPr>
          <w:p w14:paraId="4409BC87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Four themes: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nprecedented pressure, Strengthening system and resilience, Building a supportive team, Maturity during the crisis.</w:t>
            </w:r>
          </w:p>
        </w:tc>
        <w:tc>
          <w:tcPr>
            <w:tcW w:w="1383" w:type="dxa"/>
            <w:tcBorders>
              <w:top w:val="single" w:sz="4" w:space="0" w:color="000000" w:themeColor="text1"/>
            </w:tcBorders>
          </w:tcPr>
          <w:p w14:paraId="44925318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8/10</w:t>
            </w:r>
          </w:p>
        </w:tc>
      </w:tr>
      <w:tr w:rsidR="00E67E0C" w:rsidRPr="00ED125C" w14:paraId="76320B89" w14:textId="77777777" w:rsidTr="00D36C47">
        <w:tc>
          <w:tcPr>
            <w:tcW w:w="2332" w:type="dxa"/>
          </w:tcPr>
          <w:p w14:paraId="2E4B5C70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 xml:space="preserve">Hølge-Hazelton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sv-SE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 xml:space="preserve"> (2021), Denmark</w:t>
            </w:r>
          </w:p>
        </w:tc>
        <w:tc>
          <w:tcPr>
            <w:tcW w:w="2332" w:type="dxa"/>
          </w:tcPr>
          <w:p w14:paraId="1C260AB5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 elaborate on the experiences of nursing ward managers during and after COVID-19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to reflect and learn how person-centred nursing leadership may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 strengthened in future times of crisis.</w:t>
            </w:r>
          </w:p>
        </w:tc>
        <w:tc>
          <w:tcPr>
            <w:tcW w:w="2332" w:type="dxa"/>
          </w:tcPr>
          <w:p w14:paraId="7A75894F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Thirteen ward managers.</w:t>
            </w:r>
          </w:p>
        </w:tc>
        <w:tc>
          <w:tcPr>
            <w:tcW w:w="2332" w:type="dxa"/>
          </w:tcPr>
          <w:p w14:paraId="0A218773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University Hospital in Denmark. The theoretical perspective was person-centred leadership. The study was a descriptive study using interviews via a semi structured interview guide. Telephone interviews three months after the first national COVID-19 case was confirmed. A qualitative directed content analysis.</w:t>
            </w:r>
          </w:p>
        </w:tc>
        <w:tc>
          <w:tcPr>
            <w:tcW w:w="3283" w:type="dxa"/>
          </w:tcPr>
          <w:p w14:paraId="4356020C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Five themes and their subthemes: Leadership beliefs and values (Maintaining presence, own leadership virtues and professionalism; Designating and transferring staff; Practicing distance leadership), Sense of community (Sense of community at unit level; Sense of community at ward manager level; Sense of community at executive level), Balancing different stakeholder needs (Staff needs versus overall needs; Loyalty to own leaders versus staffs need; Upholding guidelines versus relatives’ and patients’ needs), Involvement in decision-making (Top-down decision-making; Bottom-up decision-making), Personal development (Being on a steep learning curve; Management education gives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valuable tools; Personal development - Rewound)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14:paraId="559953D6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8/10</w:t>
            </w:r>
          </w:p>
        </w:tc>
      </w:tr>
      <w:tr w:rsidR="00E67E0C" w:rsidRPr="00ED125C" w14:paraId="1E27073A" w14:textId="77777777" w:rsidTr="00D36C47">
        <w:tc>
          <w:tcPr>
            <w:tcW w:w="2332" w:type="dxa"/>
          </w:tcPr>
          <w:p w14:paraId="78F17BF4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Jackson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sv-SE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(2021), Canada</w:t>
            </w:r>
          </w:p>
        </w:tc>
        <w:tc>
          <w:tcPr>
            <w:tcW w:w="2332" w:type="dxa"/>
          </w:tcPr>
          <w:p w14:paraId="632D4323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 understand the experiences of nurse managers during COVID-19.</w:t>
            </w:r>
          </w:p>
        </w:tc>
        <w:tc>
          <w:tcPr>
            <w:tcW w:w="2332" w:type="dxa"/>
          </w:tcPr>
          <w:p w14:paraId="5A758D86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Eight nurse managers.</w:t>
            </w:r>
          </w:p>
        </w:tc>
        <w:tc>
          <w:tcPr>
            <w:tcW w:w="2332" w:type="dxa"/>
          </w:tcPr>
          <w:p w14:paraId="6AC33886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Acute care and outpatient settings in Canada and USA. Medical-surgical areas, palliative care and outpatient services. Qualitative interview study, semi structured interviews that were conducted via Teams and Zoom. Only the audio of the interviews was recorded. Thematic analysis.</w:t>
            </w:r>
          </w:p>
        </w:tc>
        <w:tc>
          <w:tcPr>
            <w:tcW w:w="3283" w:type="dxa"/>
          </w:tcPr>
          <w:p w14:paraId="5E5C6DA1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Four themes and their subthemes: The COVID context (Planning during uncertainty; Navigating the political climate), Changing the nurse manager role (Expanding roles and responsibilities; Changing roles and responsibilities), Managing transitions (Patients transitioning through the healthcare system; Workplace transitions in response to COVID-19; Maintaining quality through problem-solving), Nurse manager experiences of COVID-19.</w:t>
            </w:r>
          </w:p>
        </w:tc>
        <w:tc>
          <w:tcPr>
            <w:tcW w:w="1383" w:type="dxa"/>
          </w:tcPr>
          <w:p w14:paraId="1AE6AA7C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8/10</w:t>
            </w:r>
          </w:p>
        </w:tc>
      </w:tr>
      <w:tr w:rsidR="00E67E0C" w:rsidRPr="00ED125C" w14:paraId="31B76B86" w14:textId="77777777" w:rsidTr="00D36C47">
        <w:tc>
          <w:tcPr>
            <w:tcW w:w="2332" w:type="dxa"/>
          </w:tcPr>
          <w:p w14:paraId="5A4D0E0A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Losty</w:t>
            </w:r>
            <w:proofErr w:type="spellEnd"/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sv-SE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(2021), USA</w:t>
            </w:r>
          </w:p>
        </w:tc>
        <w:tc>
          <w:tcPr>
            <w:tcW w:w="2332" w:type="dxa"/>
          </w:tcPr>
          <w:p w14:paraId="59208AE5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 explore current challenges of COVID-19 on health care delivery and leadership styles of nurse executives that were specific to the pandemic. To ascertain the essence of nurse executive leadership and innovation during COVID-19.</w:t>
            </w:r>
          </w:p>
        </w:tc>
        <w:tc>
          <w:tcPr>
            <w:tcW w:w="2332" w:type="dxa"/>
          </w:tcPr>
          <w:p w14:paraId="507D574C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Six nurse executives.</w:t>
            </w:r>
          </w:p>
        </w:tc>
        <w:tc>
          <w:tcPr>
            <w:tcW w:w="2332" w:type="dxa"/>
          </w:tcPr>
          <w:p w14:paraId="738ACBDC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Descriptive qualitative study. Interviews were conducted via Web conference using preformatted guide. Thematic analysis.</w:t>
            </w:r>
          </w:p>
        </w:tc>
        <w:tc>
          <w:tcPr>
            <w:tcW w:w="3283" w:type="dxa"/>
          </w:tcPr>
          <w:p w14:paraId="2EBB9B2D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Three themes: Communication is paramount; Having a leadership presence; Mental toughness.</w:t>
            </w:r>
          </w:p>
        </w:tc>
        <w:tc>
          <w:tcPr>
            <w:tcW w:w="1383" w:type="dxa"/>
          </w:tcPr>
          <w:p w14:paraId="6E3CE8AF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8/10</w:t>
            </w:r>
          </w:p>
        </w:tc>
      </w:tr>
      <w:tr w:rsidR="00E67E0C" w:rsidRPr="00ED125C" w14:paraId="34AC0533" w14:textId="77777777" w:rsidTr="00D36C47">
        <w:tc>
          <w:tcPr>
            <w:tcW w:w="2332" w:type="dxa"/>
          </w:tcPr>
          <w:p w14:paraId="64A4C786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Riddell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sv-SE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(2022), Australia</w:t>
            </w:r>
          </w:p>
        </w:tc>
        <w:tc>
          <w:tcPr>
            <w:tcW w:w="2332" w:type="dxa"/>
          </w:tcPr>
          <w:p w14:paraId="20874356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To understand the nursing response to COVID-19 in Melbourne, Australia from the perspective of nursing executives. Specifically, to explore the context in which nursing executives were working, nursing's contribution to the healthcare response and the impact from delivering healthcare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services in response to the pandemic.</w:t>
            </w:r>
          </w:p>
        </w:tc>
        <w:tc>
          <w:tcPr>
            <w:tcW w:w="2332" w:type="dxa"/>
          </w:tcPr>
          <w:p w14:paraId="002F040D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Fourteen executive-level nurse leaders.</w:t>
            </w:r>
          </w:p>
        </w:tc>
        <w:tc>
          <w:tcPr>
            <w:tcW w:w="2332" w:type="dxa"/>
          </w:tcPr>
          <w:p w14:paraId="26BB16FA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General and specialist hospitals within metropolitan Melbourne. A qualitative, retrospective research design, with a constructivist approach. In-depth individual interviews were conducted via Zoom using a semi-structured interview guide. Reflexive thematic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analysis conducted inductively, no a priori framework.</w:t>
            </w:r>
          </w:p>
        </w:tc>
        <w:tc>
          <w:tcPr>
            <w:tcW w:w="3283" w:type="dxa"/>
          </w:tcPr>
          <w:p w14:paraId="726D4DC2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Four themes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and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their subthemes: rapid, relentless, around the clock action required (preparation insufficient; extensive information and communication flow; expanded working relationships; constant change; organizational barriers removed),  nursing's multi-faceted contribution (leadership activities; flexible work approach and practices; knowledge development and dissemination; new models of care; workforce numbers),  unintended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consequences (negative experiences/experience of addressing the pandemic; mix of emotions; difficult personal and work conditions; negative outcomes for executives and workforce),  silver linings (expanded ways of working; strengthened clinical practice; new opportunities; deepened working relationships).</w:t>
            </w:r>
          </w:p>
        </w:tc>
        <w:tc>
          <w:tcPr>
            <w:tcW w:w="1383" w:type="dxa"/>
          </w:tcPr>
          <w:p w14:paraId="664D0B01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8/10</w:t>
            </w:r>
          </w:p>
        </w:tc>
      </w:tr>
      <w:tr w:rsidR="00E67E0C" w:rsidRPr="00ED125C" w14:paraId="22B33286" w14:textId="77777777" w:rsidTr="00D36C47">
        <w:tc>
          <w:tcPr>
            <w:tcW w:w="2332" w:type="dxa"/>
          </w:tcPr>
          <w:p w14:paraId="46503537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Roche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sv-SE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(2021), UK</w:t>
            </w:r>
          </w:p>
        </w:tc>
        <w:tc>
          <w:tcPr>
            <w:tcW w:w="2332" w:type="dxa"/>
          </w:tcPr>
          <w:p w14:paraId="0E1667F5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 explore the experiences of clinical leads in paediatric critical care units in England and Wales during the reorganisation of services in the initial surge of SARS-CoV-2 and to learn lessons for future surges and service planning.</w:t>
            </w:r>
          </w:p>
        </w:tc>
        <w:tc>
          <w:tcPr>
            <w:tcW w:w="2332" w:type="dxa"/>
          </w:tcPr>
          <w:p w14:paraId="0C9EE7D7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Paediatric critical care consultant clinical leads and nurse leads. The number of participants was not disclosed as a specific number.</w:t>
            </w:r>
          </w:p>
        </w:tc>
        <w:tc>
          <w:tcPr>
            <w:tcW w:w="2332" w:type="dxa"/>
          </w:tcPr>
          <w:p w14:paraId="4730E1AC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Paediatric critical care units in England and Wales during the reorganisation of services in the initial surge of SARS-CoV-2. A qualitative study design using semi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structured interviews via virtual conferencing using an interview guide. Thematic analysis.</w:t>
            </w:r>
          </w:p>
        </w:tc>
        <w:tc>
          <w:tcPr>
            <w:tcW w:w="3283" w:type="dxa"/>
          </w:tcPr>
          <w:p w14:paraId="394E50A9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Six themes: leadership, management and planning; communication; workforce development and training; innovation; workforce experience; infection prevention and control.</w:t>
            </w:r>
          </w:p>
        </w:tc>
        <w:tc>
          <w:tcPr>
            <w:tcW w:w="1383" w:type="dxa"/>
          </w:tcPr>
          <w:p w14:paraId="0C7940AF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8/10</w:t>
            </w:r>
          </w:p>
        </w:tc>
      </w:tr>
      <w:tr w:rsidR="00E67E0C" w:rsidRPr="00ED125C" w14:paraId="008231DD" w14:textId="77777777" w:rsidTr="00D36C47">
        <w:tc>
          <w:tcPr>
            <w:tcW w:w="2332" w:type="dxa"/>
          </w:tcPr>
          <w:p w14:paraId="4FA5F3F4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 xml:space="preserve">Vázquez-Calatayud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fi-FI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 xml:space="preserve"> (2022), Spain</w:t>
            </w:r>
          </w:p>
        </w:tc>
        <w:tc>
          <w:tcPr>
            <w:tcW w:w="2332" w:type="dxa"/>
          </w:tcPr>
          <w:p w14:paraId="2C8CB71A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 explore experiences of frontline nurse managers during COVID-19.</w:t>
            </w:r>
          </w:p>
        </w:tc>
        <w:tc>
          <w:tcPr>
            <w:tcW w:w="2332" w:type="dxa"/>
          </w:tcPr>
          <w:p w14:paraId="2D5923A8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Ten frontline nurse managers.</w:t>
            </w:r>
          </w:p>
        </w:tc>
        <w:tc>
          <w:tcPr>
            <w:tcW w:w="2332" w:type="dxa"/>
          </w:tcPr>
          <w:p w14:paraId="4FB9BB3F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Various units and services of a highly specialized university hospital in Spain. A qualitative descriptive study, semi-structured interviews. The audio of the interviews was recorded. Systematic analysis.</w:t>
            </w:r>
          </w:p>
        </w:tc>
        <w:tc>
          <w:tcPr>
            <w:tcW w:w="3283" w:type="dxa"/>
          </w:tcPr>
          <w:p w14:paraId="23514A36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Six themes and their subthemes: constant adaptation to change (urgent and constant reorganization of the service; complexity of staff management in a changing situation; communication problems in changing situations), participation in decision-making, management of uncertainty, prioritization of the biopsychosocial well-being of the staff, preservation of humanized care, ‘one for all’ (teamwork; collaboration)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14:paraId="0098C9CB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8/10</w:t>
            </w:r>
          </w:p>
        </w:tc>
      </w:tr>
      <w:tr w:rsidR="00E67E0C" w:rsidRPr="00ED125C" w14:paraId="6084AD31" w14:textId="77777777" w:rsidTr="00D36C47">
        <w:tc>
          <w:tcPr>
            <w:tcW w:w="2332" w:type="dxa"/>
          </w:tcPr>
          <w:p w14:paraId="1DBF98D8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White (2021), USA</w:t>
            </w:r>
          </w:p>
        </w:tc>
        <w:tc>
          <w:tcPr>
            <w:tcW w:w="2332" w:type="dxa"/>
          </w:tcPr>
          <w:p w14:paraId="5A57663A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To understand the experiences of hospital nurse managers and assistant nurse managers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during COVID-19 in the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USA.</w:t>
            </w:r>
          </w:p>
        </w:tc>
        <w:tc>
          <w:tcPr>
            <w:tcW w:w="2332" w:type="dxa"/>
          </w:tcPr>
          <w:p w14:paraId="65F9A2C3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Thirteen participants, seven nurse managers and six assistant nurse managers.</w:t>
            </w:r>
          </w:p>
        </w:tc>
        <w:tc>
          <w:tcPr>
            <w:tcW w:w="2332" w:type="dxa"/>
          </w:tcPr>
          <w:p w14:paraId="34E5F359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Three hospitals in one large health care system in the Mid Atlantic area of U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Critical care and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medical surgical units that were converted to COVID-19 patient units. Interpretive phenomenology, semi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structured interviews. The audio of the teleconference interviews was recorded. Interpretive phenomenological analysis.</w:t>
            </w:r>
          </w:p>
        </w:tc>
        <w:tc>
          <w:tcPr>
            <w:tcW w:w="3283" w:type="dxa"/>
          </w:tcPr>
          <w:p w14:paraId="74B5755F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Four themes and their subthemes: Being there for everyone (Carrying the burden; Reliance on me), Leadership challenges (A different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kind of support; Revamping my approach; Staff's resistance and fears), Struggles, support and coping (Physical and emotional toll; Professional support; Personal coping), Strengthening my role (Reflections on learning; Rewarding influences; Work that needs attention going forward)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14:paraId="7064A7C2" w14:textId="77777777" w:rsidR="00E67E0C" w:rsidRPr="00C8501D" w:rsidRDefault="00E67E0C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8/10</w:t>
            </w:r>
          </w:p>
        </w:tc>
      </w:tr>
    </w:tbl>
    <w:p w14:paraId="765FFAD6" w14:textId="62C96E99" w:rsidR="008B3811" w:rsidRPr="00365874" w:rsidRDefault="00365874">
      <w:pPr>
        <w:rPr>
          <w:sz w:val="20"/>
          <w:szCs w:val="20"/>
        </w:rPr>
      </w:pPr>
      <w:bookmarkStart w:id="1" w:name="_Toc106456843"/>
      <w:bookmarkStart w:id="2" w:name="_Toc106457072"/>
      <w:bookmarkStart w:id="3" w:name="_Toc109999264"/>
      <w:bookmarkStart w:id="4" w:name="_Toc110003328"/>
      <w:bookmarkEnd w:id="1"/>
      <w:bookmarkEnd w:id="2"/>
      <w:bookmarkEnd w:id="3"/>
      <w:bookmarkEnd w:id="4"/>
      <w:r w:rsidRPr="00365874">
        <w:rPr>
          <w:sz w:val="20"/>
          <w:szCs w:val="20"/>
        </w:rPr>
        <w:t>(Source: Authors own work)</w:t>
      </w:r>
    </w:p>
    <w:sectPr w:rsidR="008B3811" w:rsidRPr="00365874" w:rsidSect="000035FE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FE"/>
    <w:rsid w:val="000035FE"/>
    <w:rsid w:val="00365874"/>
    <w:rsid w:val="004421C7"/>
    <w:rsid w:val="006B44A1"/>
    <w:rsid w:val="00AE4E9E"/>
    <w:rsid w:val="00B816C5"/>
    <w:rsid w:val="00C2727B"/>
    <w:rsid w:val="00E67E0C"/>
    <w:rsid w:val="00E8408E"/>
    <w:rsid w:val="00F23077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BD113"/>
  <w15:chartTrackingRefBased/>
  <w15:docId w15:val="{8CD7CA4B-6CEE-4693-8960-C845AA4B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5FE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3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67E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E67E0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Helsingin kaupunki</Company>
  <LinksUpToDate>false</LinksUpToDate>
  <CharactersWithSpaces>7409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Taipale-Walsh Leonie</dc:creator>
  <cp:keywords/>
  <dc:description/>
  <cp:lastModifiedBy>Apurva,Emerald</cp:lastModifiedBy>
  <cp:revision>2</cp:revision>
  <dcterms:created xsi:type="dcterms:W3CDTF">2023-04-18T03:32:00Z</dcterms:created>
  <dcterms:modified xsi:type="dcterms:W3CDTF">2023-04-18T03:32:00Z</dcterms:modified>
</cp:coreProperties>
</file>