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0D81A" w14:textId="789C7DCA" w:rsidR="00022F2A" w:rsidRDefault="00022F2A" w:rsidP="0081635D">
      <w:pPr>
        <w:pStyle w:val="Bibliography"/>
        <w:ind w:left="0" w:firstLine="0"/>
      </w:pPr>
      <w:bookmarkStart w:id="0" w:name="_Hlk195600575"/>
    </w:p>
    <w:p w14:paraId="0FB71D84" w14:textId="26929AA8" w:rsidR="00CC4029" w:rsidRDefault="00CC4029" w:rsidP="00022F2A">
      <w:pPr>
        <w:pStyle w:val="Bibliography"/>
        <w:rPr>
          <w:rFonts w:cstheme="majorBidi"/>
          <w:b/>
          <w:bCs/>
          <w:sz w:val="24"/>
          <w:szCs w:val="24"/>
        </w:rPr>
      </w:pPr>
      <w:r w:rsidRPr="00022F2A">
        <w:rPr>
          <w:rFonts w:cstheme="majorBidi"/>
          <w:b/>
          <w:bCs/>
          <w:sz w:val="24"/>
          <w:szCs w:val="24"/>
        </w:rPr>
        <w:t>Appendix A</w:t>
      </w:r>
    </w:p>
    <w:p w14:paraId="6143E4A3" w14:textId="77777777" w:rsidR="0081635D" w:rsidRPr="0081635D" w:rsidRDefault="0081635D" w:rsidP="0081635D">
      <w:bookmarkStart w:id="1" w:name="_GoBack"/>
      <w:bookmarkEnd w:id="1"/>
    </w:p>
    <w:p w14:paraId="2813F62B" w14:textId="7BA6C1EA" w:rsidR="002E793B" w:rsidRPr="00022F2A" w:rsidRDefault="002E793B" w:rsidP="002E793B">
      <w:pPr>
        <w:widowControl w:val="0"/>
        <w:spacing w:line="360" w:lineRule="auto"/>
        <w:jc w:val="both"/>
        <w:rPr>
          <w:rFonts w:cstheme="majorBidi"/>
          <w:bCs/>
          <w:sz w:val="24"/>
          <w:szCs w:val="24"/>
        </w:rPr>
      </w:pPr>
      <w:r w:rsidRPr="00022F2A">
        <w:rPr>
          <w:rFonts w:cstheme="majorBidi"/>
          <w:bCs/>
          <w:sz w:val="24"/>
          <w:szCs w:val="24"/>
        </w:rPr>
        <w:t>All machine learning models were implemented in Python (version 3.9.13). The scikit-learn library (version 1.2.2) was used for model development</w:t>
      </w:r>
      <w:r w:rsidR="00A53E8D" w:rsidRPr="00022F2A">
        <w:rPr>
          <w:rFonts w:cstheme="majorBidi"/>
          <w:bCs/>
          <w:sz w:val="24"/>
          <w:szCs w:val="24"/>
        </w:rPr>
        <w:t xml:space="preserve"> in creating the</w:t>
      </w:r>
      <w:r w:rsidRPr="00022F2A">
        <w:rPr>
          <w:rFonts w:cstheme="majorBidi"/>
          <w:bCs/>
          <w:sz w:val="24"/>
          <w:szCs w:val="24"/>
        </w:rPr>
        <w:t xml:space="preserve"> ElasticNet, RandomForestRegressor, and LinearRegression</w:t>
      </w:r>
      <w:r w:rsidR="00A53E8D" w:rsidRPr="00022F2A">
        <w:rPr>
          <w:rFonts w:cstheme="majorBidi"/>
          <w:bCs/>
          <w:sz w:val="24"/>
          <w:szCs w:val="24"/>
        </w:rPr>
        <w:t xml:space="preserve"> models</w:t>
      </w:r>
      <w:r w:rsidRPr="00022F2A">
        <w:rPr>
          <w:rFonts w:cstheme="majorBidi"/>
          <w:bCs/>
          <w:sz w:val="24"/>
          <w:szCs w:val="24"/>
        </w:rPr>
        <w:t>, as well as for cross-validation and performance evaluation. Data manipulation was handled using pandas (version 1.5.3) and numpy (version 1.23.5), while matplotlib (version 3.6.3) was used for visualization. The statsmodels package (version 0.13.5) supported time series and econometric modeling. Although xgboost, tensorflow, and keras were initially explored for potential inclusion, they were not retained in the final model implementation due to inferior performance compared to simpler ensemble-based approaches.</w:t>
      </w:r>
    </w:p>
    <w:p w14:paraId="38CF8AC0" w14:textId="3A8013FA" w:rsidR="002E793B" w:rsidRPr="00022F2A" w:rsidRDefault="00A53E8D" w:rsidP="00A53E8D">
      <w:pPr>
        <w:widowControl w:val="0"/>
        <w:spacing w:line="360" w:lineRule="auto"/>
        <w:ind w:firstLine="720"/>
        <w:jc w:val="both"/>
        <w:rPr>
          <w:rFonts w:cstheme="majorBidi"/>
          <w:bCs/>
          <w:sz w:val="24"/>
          <w:szCs w:val="24"/>
        </w:rPr>
      </w:pPr>
      <w:r w:rsidRPr="00022F2A">
        <w:rPr>
          <w:rFonts w:cstheme="majorBidi"/>
          <w:bCs/>
          <w:sz w:val="24"/>
          <w:szCs w:val="24"/>
        </w:rPr>
        <w:t>M</w:t>
      </w:r>
      <w:r w:rsidR="002E793B" w:rsidRPr="00022F2A">
        <w:rPr>
          <w:rFonts w:cstheme="majorBidi"/>
          <w:bCs/>
          <w:sz w:val="24"/>
          <w:szCs w:val="24"/>
        </w:rPr>
        <w:t xml:space="preserve">odel training and evaluation </w:t>
      </w:r>
      <w:r w:rsidRPr="00022F2A">
        <w:rPr>
          <w:rFonts w:cstheme="majorBidi"/>
          <w:bCs/>
          <w:sz w:val="24"/>
          <w:szCs w:val="24"/>
        </w:rPr>
        <w:t>were</w:t>
      </w:r>
      <w:r w:rsidR="002E793B" w:rsidRPr="00022F2A">
        <w:rPr>
          <w:rFonts w:cstheme="majorBidi"/>
          <w:bCs/>
          <w:sz w:val="24"/>
          <w:szCs w:val="24"/>
        </w:rPr>
        <w:t xml:space="preserve"> conducted in a JupyterLab environment running on Windows 11 with an Intel i7 processor and 16 GB of RAM. For large-scale data preprocessing and trade flow aggregation, computations were performed on </w:t>
      </w:r>
      <w:r w:rsidRPr="00022F2A">
        <w:rPr>
          <w:rFonts w:cstheme="majorBidi"/>
          <w:bCs/>
          <w:sz w:val="24"/>
          <w:szCs w:val="24"/>
        </w:rPr>
        <w:t>George Mason University’s</w:t>
      </w:r>
      <w:r w:rsidR="002E793B" w:rsidRPr="00022F2A">
        <w:rPr>
          <w:rFonts w:cstheme="majorBidi"/>
          <w:bCs/>
          <w:sz w:val="24"/>
          <w:szCs w:val="24"/>
        </w:rPr>
        <w:t xml:space="preserve"> Hopper high-performance computing cluster. Unless explicitly stated, model hyperparameters were used at their default settings.</w:t>
      </w:r>
      <w:bookmarkEnd w:id="0"/>
    </w:p>
    <w:p w14:paraId="397D7BD7" w14:textId="7FB8B542" w:rsidR="000B5A99" w:rsidRPr="00022F2A" w:rsidRDefault="000B5A99" w:rsidP="006762CF">
      <w:pPr>
        <w:widowControl w:val="0"/>
        <w:spacing w:line="360" w:lineRule="auto"/>
        <w:rPr>
          <w:rFonts w:cstheme="majorBidi"/>
          <w:b/>
          <w:bCs/>
          <w:sz w:val="24"/>
          <w:szCs w:val="24"/>
        </w:rPr>
      </w:pPr>
      <w:r w:rsidRPr="00022F2A">
        <w:rPr>
          <w:rFonts w:cstheme="majorBidi"/>
          <w:b/>
          <w:bCs/>
          <w:sz w:val="24"/>
          <w:szCs w:val="24"/>
        </w:rPr>
        <w:t xml:space="preserve">Appendix </w:t>
      </w:r>
      <w:r w:rsidR="002E793B" w:rsidRPr="00022F2A">
        <w:rPr>
          <w:rFonts w:cstheme="majorBidi"/>
          <w:b/>
          <w:bCs/>
          <w:sz w:val="24"/>
          <w:szCs w:val="24"/>
        </w:rPr>
        <w:t>B</w:t>
      </w:r>
    </w:p>
    <w:p w14:paraId="674119A8" w14:textId="20FAECBA" w:rsidR="00663660" w:rsidRPr="00022F2A" w:rsidRDefault="008112BA" w:rsidP="006762CF">
      <w:pPr>
        <w:widowControl w:val="0"/>
        <w:spacing w:line="360" w:lineRule="auto"/>
        <w:jc w:val="both"/>
        <w:rPr>
          <w:rFonts w:cstheme="majorBidi"/>
          <w:sz w:val="24"/>
          <w:szCs w:val="24"/>
        </w:rPr>
      </w:pPr>
      <w:r w:rsidRPr="00022F2A">
        <w:rPr>
          <w:rFonts w:cstheme="majorBidi"/>
          <w:sz w:val="24"/>
          <w:szCs w:val="24"/>
        </w:rPr>
        <w:t xml:space="preserve">Figure </w:t>
      </w:r>
      <w:r w:rsidR="000B5A99" w:rsidRPr="00022F2A">
        <w:rPr>
          <w:rFonts w:cstheme="majorBidi"/>
          <w:sz w:val="24"/>
          <w:szCs w:val="24"/>
        </w:rPr>
        <w:t>A1</w:t>
      </w:r>
      <w:r w:rsidRPr="00022F2A">
        <w:rPr>
          <w:rFonts w:cstheme="majorBidi"/>
          <w:sz w:val="24"/>
          <w:szCs w:val="24"/>
        </w:rPr>
        <w:t xml:space="preserve"> shows the materials </w:t>
      </w:r>
      <w:r w:rsidR="00663660" w:rsidRPr="00022F2A">
        <w:rPr>
          <w:rFonts w:cstheme="majorBidi"/>
          <w:sz w:val="24"/>
          <w:szCs w:val="24"/>
        </w:rPr>
        <w:t xml:space="preserve">produced in the </w:t>
      </w:r>
      <w:r w:rsidR="00BC3488" w:rsidRPr="00022F2A">
        <w:rPr>
          <w:rFonts w:cstheme="majorBidi"/>
          <w:sz w:val="24"/>
          <w:szCs w:val="24"/>
        </w:rPr>
        <w:t>various</w:t>
      </w:r>
      <w:r w:rsidRPr="00022F2A">
        <w:rPr>
          <w:rFonts w:cstheme="majorBidi"/>
          <w:sz w:val="24"/>
          <w:szCs w:val="24"/>
        </w:rPr>
        <w:t xml:space="preserve"> steps of LIB production. Initially, </w:t>
      </w:r>
      <w:r w:rsidRPr="00022F2A">
        <w:rPr>
          <w:rFonts w:cstheme="majorBidi"/>
          <w:sz w:val="24"/>
          <w:szCs w:val="24"/>
        </w:rPr>
        <w:lastRenderedPageBreak/>
        <w:t>lithium is extracted from sources</w:t>
      </w:r>
      <w:r w:rsidR="00C127E2" w:rsidRPr="00022F2A">
        <w:rPr>
          <w:rFonts w:cstheme="majorBidi"/>
          <w:sz w:val="24"/>
          <w:szCs w:val="24"/>
        </w:rPr>
        <w:t>, such as</w:t>
      </w:r>
      <w:r w:rsidRPr="00022F2A">
        <w:rPr>
          <w:rFonts w:cstheme="majorBidi"/>
          <w:sz w:val="24"/>
          <w:szCs w:val="24"/>
        </w:rPr>
        <w:t xml:space="preserve"> hard rock ore and brine</w:t>
      </w:r>
      <w:r w:rsidR="00C127E2" w:rsidRPr="00022F2A">
        <w:rPr>
          <w:rFonts w:cstheme="majorBidi"/>
          <w:sz w:val="24"/>
          <w:szCs w:val="24"/>
        </w:rPr>
        <w:t>. T</w:t>
      </w:r>
      <w:r w:rsidRPr="00022F2A">
        <w:rPr>
          <w:rFonts w:cstheme="majorBidi"/>
          <w:sz w:val="24"/>
          <w:szCs w:val="24"/>
        </w:rPr>
        <w:t>hen</w:t>
      </w:r>
      <w:r w:rsidR="00C127E2" w:rsidRPr="00022F2A">
        <w:rPr>
          <w:rFonts w:cstheme="majorBidi"/>
          <w:sz w:val="24"/>
          <w:szCs w:val="24"/>
        </w:rPr>
        <w:t>, it is</w:t>
      </w:r>
      <w:r w:rsidRPr="00022F2A">
        <w:rPr>
          <w:rFonts w:cstheme="majorBidi"/>
          <w:sz w:val="24"/>
          <w:szCs w:val="24"/>
        </w:rPr>
        <w:t xml:space="preserve"> refined into basic chemicals</w:t>
      </w:r>
      <w:r w:rsidR="00C127E2" w:rsidRPr="00022F2A">
        <w:rPr>
          <w:rFonts w:cstheme="majorBidi"/>
          <w:sz w:val="24"/>
          <w:szCs w:val="24"/>
        </w:rPr>
        <w:t>,</w:t>
      </w:r>
      <w:r w:rsidRPr="00022F2A">
        <w:rPr>
          <w:rFonts w:cstheme="majorBidi"/>
          <w:sz w:val="24"/>
          <w:szCs w:val="24"/>
        </w:rPr>
        <w:t xml:space="preserve"> such as lithium carbonate, lithium hydroxide, lithium chloride, and lithium concentrate </w:t>
      </w:r>
      <w:r w:rsidRPr="00022F2A">
        <w:rPr>
          <w:rFonts w:cstheme="majorBidi"/>
          <w:sz w:val="24"/>
          <w:szCs w:val="24"/>
        </w:rPr>
        <w:fldChar w:fldCharType="begin"/>
      </w:r>
      <w:r w:rsidR="00005EB0" w:rsidRPr="00022F2A">
        <w:rPr>
          <w:rFonts w:cstheme="majorBidi"/>
          <w:sz w:val="24"/>
          <w:szCs w:val="24"/>
        </w:rPr>
        <w:instrText xml:space="preserve"> ADDIN ZOTERO_ITEM CSL_CITATION {"citationID":"9mpUlx15","properties":{"formattedCitation":"(Tran &amp; Luong, 2015)","plainCitation":"(Tran &amp; Luong, 2015)","dontUpdate":true,"noteIndex":0},"citationItems":[{"id":39,"uris":["http://zotero.org/users/5990334/items/GLA5XJ4J"],"itemData":{"id":39,"type":"chapter","container-title":"Lithium process chemistry","page":"81-124","publisher":"Elsevier","title":"Lithium production processes","author":[{"family":"Tran","given":"Tam"},{"family":"Luong","given":"Van T."}],"issued":{"date-parts":[["2015"]]}}}],"schema":"https://github.com/citation-style-language/schema/raw/master/csl-citation.json"} </w:instrText>
      </w:r>
      <w:r w:rsidRPr="00022F2A">
        <w:rPr>
          <w:rFonts w:cstheme="majorBidi"/>
          <w:sz w:val="24"/>
          <w:szCs w:val="24"/>
        </w:rPr>
        <w:fldChar w:fldCharType="separate"/>
      </w:r>
      <w:r w:rsidRPr="00022F2A">
        <w:rPr>
          <w:rFonts w:ascii="Times New Roman" w:hAnsi="Times New Roman" w:cs="Times New Roman"/>
          <w:sz w:val="24"/>
        </w:rPr>
        <w:t xml:space="preserve">(Tran </w:t>
      </w:r>
      <w:r w:rsidR="00B200E9" w:rsidRPr="00022F2A">
        <w:rPr>
          <w:rFonts w:ascii="Times New Roman" w:hAnsi="Times New Roman" w:cs="Times New Roman"/>
          <w:sz w:val="24"/>
        </w:rPr>
        <w:t>and</w:t>
      </w:r>
      <w:r w:rsidRPr="00022F2A">
        <w:rPr>
          <w:rFonts w:ascii="Times New Roman" w:hAnsi="Times New Roman" w:cs="Times New Roman"/>
          <w:sz w:val="24"/>
        </w:rPr>
        <w:t xml:space="preserve"> Luong 2015)</w:t>
      </w:r>
      <w:r w:rsidRPr="00022F2A">
        <w:rPr>
          <w:rFonts w:cstheme="majorBidi"/>
          <w:sz w:val="24"/>
          <w:szCs w:val="24"/>
        </w:rPr>
        <w:fldChar w:fldCharType="end"/>
      </w:r>
      <w:r w:rsidRPr="00022F2A">
        <w:rPr>
          <w:rFonts w:cstheme="majorBidi"/>
          <w:sz w:val="24"/>
          <w:szCs w:val="24"/>
        </w:rPr>
        <w:t xml:space="preserve">. These chemicals serve as crucial components in producing battery-grade and technical-grade materials. </w:t>
      </w:r>
    </w:p>
    <w:p w14:paraId="7CA51A30" w14:textId="7BE577A4" w:rsidR="008112BA" w:rsidRPr="00022F2A" w:rsidRDefault="006D7216" w:rsidP="006762CF">
      <w:pPr>
        <w:widowControl w:val="0"/>
        <w:spacing w:line="360" w:lineRule="auto"/>
        <w:ind w:firstLine="720"/>
        <w:jc w:val="both"/>
        <w:rPr>
          <w:rFonts w:cstheme="majorBidi"/>
          <w:sz w:val="24"/>
          <w:szCs w:val="24"/>
        </w:rPr>
      </w:pPr>
      <w:r w:rsidRPr="00022F2A">
        <w:rPr>
          <w:rFonts w:cstheme="majorBidi"/>
          <w:sz w:val="24"/>
          <w:szCs w:val="24"/>
        </w:rPr>
        <w:t>As per</w:t>
      </w:r>
      <w:r w:rsidR="00183A46" w:rsidRPr="00022F2A">
        <w:rPr>
          <w:rFonts w:cstheme="majorBidi"/>
          <w:sz w:val="24"/>
          <w:szCs w:val="24"/>
        </w:rPr>
        <w:t xml:space="preserve"> Figure A1</w:t>
      </w:r>
      <w:r w:rsidR="00BC3488" w:rsidRPr="00022F2A">
        <w:rPr>
          <w:rFonts w:cstheme="majorBidi"/>
          <w:sz w:val="24"/>
          <w:szCs w:val="24"/>
        </w:rPr>
        <w:t>, battery</w:t>
      </w:r>
      <w:r w:rsidR="008112BA" w:rsidRPr="00022F2A">
        <w:rPr>
          <w:rFonts w:cstheme="majorBidi"/>
          <w:sz w:val="24"/>
          <w:szCs w:val="24"/>
        </w:rPr>
        <w:t>-grade materials, with a purity of 99.5</w:t>
      </w:r>
      <w:r w:rsidR="00B85588" w:rsidRPr="00022F2A">
        <w:rPr>
          <w:rFonts w:cstheme="majorBidi"/>
          <w:sz w:val="24"/>
          <w:szCs w:val="24"/>
        </w:rPr>
        <w:t xml:space="preserve"> percent, </w:t>
      </w:r>
      <w:r w:rsidR="008112BA" w:rsidRPr="00022F2A">
        <w:rPr>
          <w:rFonts w:cstheme="majorBidi"/>
          <w:sz w:val="24"/>
          <w:szCs w:val="24"/>
        </w:rPr>
        <w:t>are utilized in manufacturing LIB cathode materials and electrolytes, including lithium cobalt oxide (LCO), lithium manganese oxide (LMO), lithium iron phosphate (LFP), lithium nickel cobalt manganese oxide (NCM), lithium nickel cobalt aluminum oxide (NCA), and lithium hexafluorophosphate (LiPF6)</w:t>
      </w:r>
      <w:r w:rsidR="00183A46" w:rsidRPr="00022F2A">
        <w:rPr>
          <w:rFonts w:cstheme="majorBidi"/>
          <w:sz w:val="24"/>
          <w:szCs w:val="24"/>
        </w:rPr>
        <w:t xml:space="preserve"> (Refining section of Figure A1) </w:t>
      </w:r>
      <w:r w:rsidR="008112BA" w:rsidRPr="00022F2A">
        <w:rPr>
          <w:rFonts w:cstheme="majorBidi"/>
          <w:sz w:val="24"/>
          <w:szCs w:val="24"/>
        </w:rPr>
        <w:t xml:space="preserve"> </w:t>
      </w:r>
      <w:r w:rsidR="008112BA" w:rsidRPr="00022F2A">
        <w:rPr>
          <w:rFonts w:cstheme="majorBidi"/>
          <w:sz w:val="24"/>
          <w:szCs w:val="24"/>
        </w:rPr>
        <w:fldChar w:fldCharType="begin"/>
      </w:r>
      <w:r w:rsidR="00005EB0" w:rsidRPr="00022F2A">
        <w:rPr>
          <w:rFonts w:cstheme="majorBidi"/>
          <w:sz w:val="24"/>
          <w:szCs w:val="24"/>
        </w:rPr>
        <w:instrText xml:space="preserve"> ADDIN ZOTERO_ITEM CSL_CITATION {"citationID":"3dTQ0W85","properties":{"formattedCitation":"(Sun et al., 2017)","plainCitation":"(Sun et al., 2017)","dontUpdate":true,"noteIndex":0},"citationItems":[{"id":788,"uris":["http://zotero.org/users/5990334/items/B4WNU7DN"],"itemData":{"id":788,"type":"article-journal","container-title":"Resources, Conservation and Recycling","DOI":"10.1016/j.resconrec.2017.04.012","note":"ISBN: 0921-3449\npublisher: Elsevier","page":"50-61","title":"Tracing global lithium flow: A trade-linked material flow analysis","volume":"124","author":[{"family":"Sun","given":"Xin"},{"family":"Hao","given":"Han"},{"family":"Zhao","given":"Fuquan"},{"family":"Liu","given":"Zongwei"}],"issued":{"date-parts":[["2017"]]}}}],"schema":"https://github.com/citation-style-language/schema/raw/master/csl-citation.json"} </w:instrText>
      </w:r>
      <w:r w:rsidR="008112BA" w:rsidRPr="00022F2A">
        <w:rPr>
          <w:rFonts w:cstheme="majorBidi"/>
          <w:sz w:val="24"/>
          <w:szCs w:val="24"/>
        </w:rPr>
        <w:fldChar w:fldCharType="separate"/>
      </w:r>
      <w:r w:rsidR="007C4B2E" w:rsidRPr="00022F2A">
        <w:rPr>
          <w:rFonts w:ascii="Times New Roman" w:hAnsi="Times New Roman" w:cs="Times New Roman"/>
          <w:sz w:val="24"/>
        </w:rPr>
        <w:t>(Sun et al.</w:t>
      </w:r>
      <w:r w:rsidR="00E30E52" w:rsidRPr="00022F2A">
        <w:rPr>
          <w:rFonts w:ascii="Times New Roman" w:hAnsi="Times New Roman" w:cs="Times New Roman"/>
          <w:sz w:val="24"/>
        </w:rPr>
        <w:t>,</w:t>
      </w:r>
      <w:r w:rsidR="007C4B2E" w:rsidRPr="00022F2A">
        <w:rPr>
          <w:rFonts w:ascii="Times New Roman" w:hAnsi="Times New Roman" w:cs="Times New Roman"/>
          <w:sz w:val="24"/>
        </w:rPr>
        <w:t xml:space="preserve"> 2017)</w:t>
      </w:r>
      <w:r w:rsidR="008112BA" w:rsidRPr="00022F2A">
        <w:rPr>
          <w:rFonts w:cstheme="majorBidi"/>
          <w:sz w:val="24"/>
          <w:szCs w:val="24"/>
        </w:rPr>
        <w:fldChar w:fldCharType="end"/>
      </w:r>
      <w:r w:rsidR="008112BA" w:rsidRPr="00022F2A">
        <w:rPr>
          <w:rFonts w:cstheme="majorBidi"/>
          <w:sz w:val="24"/>
          <w:szCs w:val="24"/>
        </w:rPr>
        <w:t>. LIBs</w:t>
      </w:r>
      <w:r w:rsidR="00841284" w:rsidRPr="00022F2A">
        <w:rPr>
          <w:rFonts w:cstheme="majorBidi"/>
          <w:sz w:val="24"/>
          <w:szCs w:val="24"/>
        </w:rPr>
        <w:t>, made from</w:t>
      </w:r>
      <w:r w:rsidR="00841284" w:rsidRPr="00022F2A">
        <w:t xml:space="preserve"> </w:t>
      </w:r>
      <w:r w:rsidR="00841284" w:rsidRPr="00022F2A">
        <w:rPr>
          <w:rFonts w:cstheme="majorBidi"/>
          <w:sz w:val="24"/>
          <w:szCs w:val="24"/>
        </w:rPr>
        <w:t>battery-grade materials (e.g., cathode materials and electrolytes)</w:t>
      </w:r>
      <w:r w:rsidR="008112BA" w:rsidRPr="00022F2A">
        <w:rPr>
          <w:rFonts w:cstheme="majorBidi"/>
          <w:sz w:val="24"/>
          <w:szCs w:val="24"/>
        </w:rPr>
        <w:t xml:space="preserve">, are integrated </w:t>
      </w:r>
      <w:r w:rsidR="00663660" w:rsidRPr="00022F2A">
        <w:rPr>
          <w:rFonts w:cstheme="majorBidi"/>
          <w:sz w:val="24"/>
          <w:szCs w:val="24"/>
        </w:rPr>
        <w:t xml:space="preserve">within larger </w:t>
      </w:r>
      <w:r w:rsidR="008112BA" w:rsidRPr="00022F2A">
        <w:rPr>
          <w:rFonts w:cstheme="majorBidi"/>
          <w:sz w:val="24"/>
          <w:szCs w:val="24"/>
        </w:rPr>
        <w:t>applications</w:t>
      </w:r>
      <w:r w:rsidR="00C127E2" w:rsidRPr="00022F2A">
        <w:rPr>
          <w:rFonts w:cstheme="majorBidi"/>
          <w:sz w:val="24"/>
          <w:szCs w:val="24"/>
        </w:rPr>
        <w:t xml:space="preserve">, such as </w:t>
      </w:r>
      <w:r w:rsidR="008112BA" w:rsidRPr="00022F2A">
        <w:rPr>
          <w:rFonts w:cstheme="majorBidi"/>
          <w:sz w:val="24"/>
          <w:szCs w:val="24"/>
        </w:rPr>
        <w:t>battery electric vehicles (BEVs), plug-in hybrid electric vehicles (PHEVs), and energy storage systems (ESSs)</w:t>
      </w:r>
      <w:r w:rsidR="00663660" w:rsidRPr="00022F2A">
        <w:rPr>
          <w:rFonts w:cstheme="majorBidi"/>
          <w:sz w:val="24"/>
          <w:szCs w:val="24"/>
        </w:rPr>
        <w:t xml:space="preserve"> </w:t>
      </w:r>
      <w:r w:rsidR="008112BA" w:rsidRPr="00022F2A">
        <w:rPr>
          <w:rFonts w:cstheme="majorBidi"/>
          <w:sz w:val="24"/>
          <w:szCs w:val="24"/>
        </w:rPr>
        <w:fldChar w:fldCharType="begin"/>
      </w:r>
      <w:r w:rsidR="00005EB0" w:rsidRPr="00022F2A">
        <w:rPr>
          <w:rFonts w:cstheme="majorBidi"/>
          <w:sz w:val="24"/>
          <w:szCs w:val="24"/>
        </w:rPr>
        <w:instrText xml:space="preserve"> ADDIN ZOTERO_ITEM CSL_CITATION {"citationID":"MuV29vIV","properties":{"formattedCitation":"(Ahmad et al., 2021)","plainCitation":"(Ahmad et al., 2021)","dontUpdate":true,"noteIndex":0},"citationItems":[{"id":797,"uris":["http://zotero.org/users/5990334/items/UH6V5KL2"],"itemData":{"id":797,"type":"article-journal","container-title":"Journal of Energy Storage","DOI":"https://doi.org/10.1016/j.est.2021.103153","note":"ISBN: 2352-152X\npublisher: Elsevier","page":"103153","title":"Development in energy storage system for electric transportation: A comprehensive review","volume":"43","author":[{"family":"Ahmad","given":"Furkan"},{"family":"Khalid","given":"Mohd"},{"family":"Panigrahi","given":"Bijaya Ketan"}],"issued":{"date-parts":[["2021"]]}}}],"schema":"https://github.com/citation-style-language/schema/raw/master/csl-citation.json"} </w:instrText>
      </w:r>
      <w:r w:rsidR="008112BA" w:rsidRPr="00022F2A">
        <w:rPr>
          <w:rFonts w:cstheme="majorBidi"/>
          <w:sz w:val="24"/>
          <w:szCs w:val="24"/>
        </w:rPr>
        <w:fldChar w:fldCharType="separate"/>
      </w:r>
      <w:r w:rsidR="007C4B2E" w:rsidRPr="00022F2A">
        <w:rPr>
          <w:rFonts w:ascii="Times New Roman" w:hAnsi="Times New Roman" w:cs="Times New Roman"/>
          <w:sz w:val="24"/>
        </w:rPr>
        <w:t>(Ahmad et al.</w:t>
      </w:r>
      <w:r w:rsidR="00E30E52" w:rsidRPr="00022F2A">
        <w:rPr>
          <w:rFonts w:ascii="Times New Roman" w:hAnsi="Times New Roman" w:cs="Times New Roman"/>
          <w:sz w:val="24"/>
        </w:rPr>
        <w:t>,</w:t>
      </w:r>
      <w:r w:rsidR="007C4B2E" w:rsidRPr="00022F2A">
        <w:rPr>
          <w:rFonts w:ascii="Times New Roman" w:hAnsi="Times New Roman" w:cs="Times New Roman"/>
          <w:sz w:val="24"/>
        </w:rPr>
        <w:t xml:space="preserve"> 2021)</w:t>
      </w:r>
      <w:r w:rsidR="008112BA" w:rsidRPr="00022F2A">
        <w:rPr>
          <w:rFonts w:cstheme="majorBidi"/>
          <w:sz w:val="24"/>
          <w:szCs w:val="24"/>
        </w:rPr>
        <w:fldChar w:fldCharType="end"/>
      </w:r>
      <w:r w:rsidR="008112BA" w:rsidRPr="00022F2A">
        <w:rPr>
          <w:rFonts w:cstheme="majorBidi"/>
          <w:sz w:val="24"/>
          <w:szCs w:val="24"/>
        </w:rPr>
        <w:t>.</w:t>
      </w:r>
      <w:r w:rsidR="00841284" w:rsidRPr="00022F2A">
        <w:rPr>
          <w:rFonts w:cstheme="majorBidi"/>
          <w:sz w:val="24"/>
          <w:szCs w:val="24"/>
        </w:rPr>
        <w:t xml:space="preserve"> </w:t>
      </w:r>
      <w:r w:rsidR="00C127E2" w:rsidRPr="00022F2A">
        <w:rPr>
          <w:rFonts w:cstheme="majorBidi"/>
          <w:sz w:val="24"/>
          <w:szCs w:val="24"/>
        </w:rPr>
        <w:t>T</w:t>
      </w:r>
      <w:r w:rsidR="008112BA" w:rsidRPr="00022F2A">
        <w:rPr>
          <w:rFonts w:cstheme="majorBidi"/>
          <w:sz w:val="24"/>
          <w:szCs w:val="24"/>
        </w:rPr>
        <w:t xml:space="preserve">o analyze the </w:t>
      </w:r>
      <w:r w:rsidR="00FE6641" w:rsidRPr="00022F2A">
        <w:rPr>
          <w:rFonts w:cstheme="majorBidi"/>
          <w:sz w:val="24"/>
          <w:szCs w:val="24"/>
        </w:rPr>
        <w:t>SC</w:t>
      </w:r>
      <w:r w:rsidR="008112BA" w:rsidRPr="00022F2A">
        <w:rPr>
          <w:rFonts w:cstheme="majorBidi"/>
          <w:sz w:val="24"/>
          <w:szCs w:val="24"/>
        </w:rPr>
        <w:t xml:space="preserve">, the respective </w:t>
      </w:r>
      <w:r w:rsidR="00B10363" w:rsidRPr="00022F2A">
        <w:rPr>
          <w:rFonts w:cstheme="majorBidi"/>
          <w:sz w:val="24"/>
          <w:szCs w:val="24"/>
        </w:rPr>
        <w:t>Harmonized System (</w:t>
      </w:r>
      <w:r w:rsidR="008112BA" w:rsidRPr="00022F2A">
        <w:rPr>
          <w:rFonts w:cstheme="majorBidi"/>
          <w:sz w:val="24"/>
          <w:szCs w:val="24"/>
        </w:rPr>
        <w:t>HS</w:t>
      </w:r>
      <w:r w:rsidR="00B10363" w:rsidRPr="00022F2A">
        <w:rPr>
          <w:rFonts w:cstheme="majorBidi"/>
          <w:sz w:val="24"/>
          <w:szCs w:val="24"/>
        </w:rPr>
        <w:t>)</w:t>
      </w:r>
      <w:r w:rsidR="008112BA" w:rsidRPr="00022F2A">
        <w:rPr>
          <w:rFonts w:cstheme="majorBidi"/>
          <w:sz w:val="24"/>
          <w:szCs w:val="24"/>
        </w:rPr>
        <w:t xml:space="preserve"> codes for these materials </w:t>
      </w:r>
      <w:r w:rsidR="00C127E2" w:rsidRPr="00022F2A">
        <w:rPr>
          <w:rFonts w:cstheme="majorBidi"/>
          <w:sz w:val="24"/>
          <w:szCs w:val="24"/>
        </w:rPr>
        <w:t xml:space="preserve">were </w:t>
      </w:r>
      <w:r w:rsidR="008112BA" w:rsidRPr="00022F2A">
        <w:rPr>
          <w:rFonts w:cstheme="majorBidi"/>
          <w:sz w:val="24"/>
          <w:szCs w:val="24"/>
        </w:rPr>
        <w:t>extracted from different sources</w:t>
      </w:r>
      <w:r w:rsidR="00C127E2" w:rsidRPr="00022F2A">
        <w:rPr>
          <w:rFonts w:cstheme="majorBidi"/>
          <w:sz w:val="24"/>
          <w:szCs w:val="24"/>
        </w:rPr>
        <w:t xml:space="preserve"> as</w:t>
      </w:r>
      <w:r w:rsidR="008112BA" w:rsidRPr="00022F2A">
        <w:rPr>
          <w:rFonts w:cstheme="majorBidi"/>
          <w:sz w:val="24"/>
          <w:szCs w:val="24"/>
        </w:rPr>
        <w:t xml:space="preserve"> summarized in Table </w:t>
      </w:r>
      <w:r w:rsidR="003B1616" w:rsidRPr="00022F2A">
        <w:rPr>
          <w:rFonts w:cstheme="majorBidi"/>
          <w:sz w:val="24"/>
          <w:szCs w:val="24"/>
        </w:rPr>
        <w:t>A1</w:t>
      </w:r>
      <w:r w:rsidR="008112BA" w:rsidRPr="00022F2A">
        <w:rPr>
          <w:rFonts w:cstheme="majorBidi"/>
          <w:sz w:val="24"/>
          <w:szCs w:val="24"/>
        </w:rPr>
        <w:t xml:space="preserve"> </w:t>
      </w:r>
      <w:r w:rsidR="008112BA" w:rsidRPr="00022F2A">
        <w:rPr>
          <w:rFonts w:cstheme="majorBidi"/>
          <w:sz w:val="24"/>
          <w:szCs w:val="24"/>
        </w:rPr>
        <w:fldChar w:fldCharType="begin"/>
      </w:r>
      <w:r w:rsidR="00005EB0" w:rsidRPr="00022F2A">
        <w:rPr>
          <w:rFonts w:cstheme="majorBidi"/>
          <w:sz w:val="24"/>
          <w:szCs w:val="24"/>
        </w:rPr>
        <w:instrText xml:space="preserve"> ADDIN ZOTERO_ITEM CSL_CITATION {"citationID":"RFarc0PX","properties":{"formattedCitation":"(LaRocca, 2020)","plainCitation":"(LaRocca, 2020)","dontUpdate":true,"noteIndex":0},"citationItems":[{"id":38,"uris":["http://zotero.org/users/5990334/items/K3QXYYAE"],"itemData":{"id":38,"type":"book","publisher":"Office of Industries, US International Trade Commission","title":"Global value chains: lithium in lithium-ion batteries for electric vehicles","author":[{"family":"LaRocca","given":"Gregory M."}],"issued":{"date-parts":[["2020"]]}}}],"schema":"https://github.com/citation-style-language/schema/raw/master/csl-citation.json"} </w:instrText>
      </w:r>
      <w:r w:rsidR="008112BA" w:rsidRPr="00022F2A">
        <w:rPr>
          <w:rFonts w:cstheme="majorBidi"/>
          <w:sz w:val="24"/>
          <w:szCs w:val="24"/>
        </w:rPr>
        <w:fldChar w:fldCharType="separate"/>
      </w:r>
      <w:r w:rsidR="007C4B2E" w:rsidRPr="00022F2A">
        <w:rPr>
          <w:rFonts w:ascii="Times New Roman" w:hAnsi="Times New Roman" w:cs="Times New Roman"/>
          <w:sz w:val="24"/>
        </w:rPr>
        <w:t>(LaRocca</w:t>
      </w:r>
      <w:r w:rsidR="00B10363" w:rsidRPr="00022F2A">
        <w:rPr>
          <w:rFonts w:ascii="Times New Roman" w:hAnsi="Times New Roman" w:cs="Times New Roman"/>
          <w:sz w:val="24"/>
        </w:rPr>
        <w:t>,</w:t>
      </w:r>
      <w:r w:rsidR="007C4B2E" w:rsidRPr="00022F2A">
        <w:rPr>
          <w:rFonts w:ascii="Times New Roman" w:hAnsi="Times New Roman" w:cs="Times New Roman"/>
          <w:sz w:val="24"/>
        </w:rPr>
        <w:t xml:space="preserve"> 2020)</w:t>
      </w:r>
      <w:r w:rsidR="008112BA" w:rsidRPr="00022F2A">
        <w:rPr>
          <w:rFonts w:cstheme="majorBidi"/>
          <w:sz w:val="24"/>
          <w:szCs w:val="24"/>
        </w:rPr>
        <w:fldChar w:fldCharType="end"/>
      </w:r>
      <w:r w:rsidR="008112BA" w:rsidRPr="00022F2A">
        <w:rPr>
          <w:rFonts w:cstheme="majorBidi"/>
          <w:sz w:val="24"/>
          <w:szCs w:val="24"/>
        </w:rPr>
        <w:t xml:space="preserve">. </w:t>
      </w:r>
      <w:r w:rsidR="00183A46" w:rsidRPr="00022F2A">
        <w:rPr>
          <w:rFonts w:cstheme="majorBidi"/>
          <w:sz w:val="24"/>
          <w:szCs w:val="24"/>
        </w:rPr>
        <w:t xml:space="preserve">The flows of these commodities </w:t>
      </w:r>
      <w:r w:rsidR="002419FF" w:rsidRPr="00022F2A">
        <w:rPr>
          <w:rFonts w:cstheme="majorBidi"/>
          <w:sz w:val="24"/>
          <w:szCs w:val="24"/>
        </w:rPr>
        <w:t>were</w:t>
      </w:r>
      <w:r w:rsidR="00183A46" w:rsidRPr="00022F2A">
        <w:rPr>
          <w:rFonts w:cstheme="majorBidi"/>
          <w:sz w:val="24"/>
          <w:szCs w:val="24"/>
        </w:rPr>
        <w:t xml:space="preserve"> extracted from UNCOMTRADE data based on these HS codes. </w:t>
      </w:r>
    </w:p>
    <w:p w14:paraId="376CC996" w14:textId="77777777" w:rsidR="008112BA" w:rsidRPr="00022F2A" w:rsidRDefault="008112BA" w:rsidP="006762CF">
      <w:pPr>
        <w:widowControl w:val="0"/>
        <w:spacing w:line="360" w:lineRule="auto"/>
        <w:jc w:val="center"/>
      </w:pPr>
      <w:r w:rsidRPr="00022F2A">
        <w:rPr>
          <w:rFonts w:cstheme="majorBidi"/>
          <w:noProof/>
          <w:sz w:val="24"/>
          <w:szCs w:val="24"/>
        </w:rPr>
        <w:drawing>
          <wp:inline distT="0" distB="0" distL="0" distR="0" wp14:anchorId="5EFAD53C" wp14:editId="3322B019">
            <wp:extent cx="2299754" cy="2253759"/>
            <wp:effectExtent l="0" t="0" r="5715" b="0"/>
            <wp:docPr id="373411120" name="Picture 37341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11120" name="Picture 373411120" descr="A diagram of a lithium batter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9754" cy="2253759"/>
                    </a:xfrm>
                    <a:prstGeom prst="rect">
                      <a:avLst/>
                    </a:prstGeom>
                  </pic:spPr>
                </pic:pic>
              </a:graphicData>
            </a:graphic>
          </wp:inline>
        </w:drawing>
      </w:r>
    </w:p>
    <w:p w14:paraId="637E61DF" w14:textId="5CD07254" w:rsidR="008112BA" w:rsidRPr="00022F2A" w:rsidRDefault="000B5A99" w:rsidP="006762CF">
      <w:pPr>
        <w:widowControl w:val="0"/>
        <w:spacing w:after="200" w:line="240" w:lineRule="auto"/>
        <w:rPr>
          <w:sz w:val="24"/>
          <w:szCs w:val="24"/>
        </w:rPr>
      </w:pPr>
      <w:r w:rsidRPr="00022F2A">
        <w:rPr>
          <w:iCs/>
          <w:sz w:val="24"/>
          <w:szCs w:val="24"/>
        </w:rPr>
        <w:lastRenderedPageBreak/>
        <w:t>Figure A1</w:t>
      </w:r>
      <w:r w:rsidR="00540CF1" w:rsidRPr="00022F2A">
        <w:rPr>
          <w:iCs/>
          <w:sz w:val="24"/>
          <w:szCs w:val="24"/>
        </w:rPr>
        <w:t>.</w:t>
      </w:r>
      <w:r w:rsidR="008112BA" w:rsidRPr="00022F2A">
        <w:rPr>
          <w:iCs/>
          <w:sz w:val="24"/>
          <w:szCs w:val="24"/>
        </w:rPr>
        <w:t xml:space="preserve"> Detail</w:t>
      </w:r>
      <w:r w:rsidR="00540CF1" w:rsidRPr="00022F2A">
        <w:rPr>
          <w:iCs/>
          <w:sz w:val="24"/>
          <w:szCs w:val="24"/>
        </w:rPr>
        <w:t>s</w:t>
      </w:r>
      <w:r w:rsidR="008112BA" w:rsidRPr="00022F2A">
        <w:rPr>
          <w:iCs/>
          <w:sz w:val="24"/>
          <w:szCs w:val="24"/>
        </w:rPr>
        <w:t xml:space="preserve"> of materials used in LIB </w:t>
      </w:r>
      <w:r w:rsidR="00540CF1" w:rsidRPr="00022F2A">
        <w:rPr>
          <w:iCs/>
          <w:sz w:val="24"/>
          <w:szCs w:val="24"/>
        </w:rPr>
        <w:t>by step</w:t>
      </w:r>
      <w:r w:rsidR="00505E99" w:rsidRPr="00022F2A">
        <w:rPr>
          <w:iCs/>
          <w:sz w:val="24"/>
          <w:szCs w:val="24"/>
        </w:rPr>
        <w:t xml:space="preserve"> (</w:t>
      </w:r>
      <w:r w:rsidR="00B06E2A" w:rsidRPr="00022F2A">
        <w:rPr>
          <w:iCs/>
          <w:sz w:val="24"/>
          <w:szCs w:val="24"/>
        </w:rPr>
        <w:t xml:space="preserve">adopted </w:t>
      </w:r>
      <w:r w:rsidR="00505E99" w:rsidRPr="00022F2A">
        <w:rPr>
          <w:iCs/>
          <w:sz w:val="24"/>
          <w:szCs w:val="24"/>
        </w:rPr>
        <w:t>from Sun et al.</w:t>
      </w:r>
      <w:r w:rsidR="00E30E52" w:rsidRPr="00022F2A">
        <w:rPr>
          <w:rFonts w:ascii="Times New Roman" w:hAnsi="Times New Roman" w:cs="Times New Roman"/>
          <w:sz w:val="24"/>
        </w:rPr>
        <w:t>,</w:t>
      </w:r>
      <w:r w:rsidR="00505E99" w:rsidRPr="00022F2A">
        <w:rPr>
          <w:iCs/>
          <w:sz w:val="24"/>
          <w:szCs w:val="24"/>
        </w:rPr>
        <w:t xml:space="preserve"> 2017)</w:t>
      </w:r>
    </w:p>
    <w:p w14:paraId="027D94D0" w14:textId="188FB0FC" w:rsidR="008112BA" w:rsidRPr="00022F2A" w:rsidRDefault="00237093" w:rsidP="00022F2A">
      <w:pPr>
        <w:widowControl w:val="0"/>
        <w:spacing w:line="240" w:lineRule="auto"/>
        <w:rPr>
          <w:sz w:val="24"/>
          <w:szCs w:val="24"/>
        </w:rPr>
      </w:pPr>
      <w:r w:rsidRPr="00022F2A">
        <w:rPr>
          <w:iCs/>
          <w:sz w:val="24"/>
          <w:szCs w:val="24"/>
        </w:rPr>
        <w:t xml:space="preserve"> </w:t>
      </w:r>
      <w:r w:rsidR="008112BA" w:rsidRPr="00022F2A">
        <w:rPr>
          <w:iCs/>
          <w:sz w:val="24"/>
          <w:szCs w:val="24"/>
        </w:rPr>
        <w:t xml:space="preserve">Table </w:t>
      </w:r>
      <w:r w:rsidR="0088471E" w:rsidRPr="00022F2A">
        <w:rPr>
          <w:iCs/>
          <w:sz w:val="24"/>
          <w:szCs w:val="24"/>
        </w:rPr>
        <w:t>A1</w:t>
      </w:r>
      <w:r w:rsidR="00540CF1" w:rsidRPr="00022F2A">
        <w:rPr>
          <w:iCs/>
          <w:sz w:val="24"/>
          <w:szCs w:val="24"/>
        </w:rPr>
        <w:t>.</w:t>
      </w:r>
      <w:r w:rsidR="0088471E" w:rsidRPr="00022F2A">
        <w:rPr>
          <w:iCs/>
          <w:sz w:val="24"/>
          <w:szCs w:val="24"/>
        </w:rPr>
        <w:t xml:space="preserve"> </w:t>
      </w:r>
      <w:r w:rsidR="008112BA" w:rsidRPr="00022F2A">
        <w:rPr>
          <w:iCs/>
          <w:sz w:val="24"/>
          <w:szCs w:val="24"/>
        </w:rPr>
        <w:t xml:space="preserve">HS codes </w:t>
      </w:r>
      <w:r w:rsidR="00540CF1" w:rsidRPr="00022F2A">
        <w:rPr>
          <w:iCs/>
          <w:sz w:val="24"/>
          <w:szCs w:val="24"/>
        </w:rPr>
        <w:t>associated with the</w:t>
      </w:r>
      <w:r w:rsidR="008112BA" w:rsidRPr="00022F2A">
        <w:rPr>
          <w:iCs/>
          <w:sz w:val="24"/>
          <w:szCs w:val="24"/>
        </w:rPr>
        <w:t xml:space="preserve"> LIB </w:t>
      </w:r>
      <w:r w:rsidR="00FE6641" w:rsidRPr="00022F2A">
        <w:rPr>
          <w:iCs/>
          <w:sz w:val="24"/>
          <w:szCs w:val="24"/>
        </w:rPr>
        <w:t>SC</w:t>
      </w:r>
      <w:r w:rsidR="00E30E52" w:rsidRPr="00022F2A">
        <w:rPr>
          <w:iCs/>
          <w:sz w:val="24"/>
          <w:szCs w:val="24"/>
        </w:rPr>
        <w:t xml:space="preserve"> (adopted from LaRocca, 2020)</w:t>
      </w:r>
    </w:p>
    <w:tbl>
      <w:tblPr>
        <w:tblStyle w:val="TableGrid"/>
        <w:tblW w:w="0" w:type="auto"/>
        <w:jc w:val="center"/>
        <w:tblLook w:val="04A0" w:firstRow="1" w:lastRow="0" w:firstColumn="1" w:lastColumn="0" w:noHBand="0" w:noVBand="1"/>
      </w:tblPr>
      <w:tblGrid>
        <w:gridCol w:w="1885"/>
        <w:gridCol w:w="2700"/>
        <w:gridCol w:w="1170"/>
      </w:tblGrid>
      <w:tr w:rsidR="00C41621" w:rsidRPr="00022F2A" w14:paraId="50B15854" w14:textId="77777777" w:rsidTr="00190B87">
        <w:trPr>
          <w:jc w:val="center"/>
        </w:trPr>
        <w:tc>
          <w:tcPr>
            <w:tcW w:w="1885" w:type="dxa"/>
          </w:tcPr>
          <w:p w14:paraId="26C29926" w14:textId="77777777" w:rsidR="008112BA" w:rsidRPr="00022F2A" w:rsidRDefault="008112BA" w:rsidP="006762CF">
            <w:pPr>
              <w:widowControl w:val="0"/>
              <w:rPr>
                <w:rFonts w:cstheme="majorBidi"/>
                <w:b/>
                <w:sz w:val="20"/>
                <w:szCs w:val="20"/>
              </w:rPr>
            </w:pPr>
            <w:r w:rsidRPr="00022F2A">
              <w:rPr>
                <w:rFonts w:cstheme="majorBidi"/>
                <w:b/>
                <w:sz w:val="20"/>
                <w:szCs w:val="20"/>
              </w:rPr>
              <w:t>Step</w:t>
            </w:r>
          </w:p>
        </w:tc>
        <w:tc>
          <w:tcPr>
            <w:tcW w:w="2700" w:type="dxa"/>
          </w:tcPr>
          <w:p w14:paraId="127A1962" w14:textId="77777777" w:rsidR="008112BA" w:rsidRPr="00022F2A" w:rsidRDefault="008112BA" w:rsidP="006762CF">
            <w:pPr>
              <w:widowControl w:val="0"/>
              <w:rPr>
                <w:rFonts w:cstheme="majorBidi"/>
                <w:b/>
                <w:sz w:val="20"/>
                <w:szCs w:val="20"/>
              </w:rPr>
            </w:pPr>
            <w:r w:rsidRPr="00022F2A">
              <w:rPr>
                <w:rFonts w:cstheme="majorBidi"/>
                <w:b/>
                <w:sz w:val="20"/>
                <w:szCs w:val="20"/>
              </w:rPr>
              <w:t xml:space="preserve">Commodity name </w:t>
            </w:r>
          </w:p>
        </w:tc>
        <w:tc>
          <w:tcPr>
            <w:tcW w:w="1170" w:type="dxa"/>
          </w:tcPr>
          <w:p w14:paraId="712C6F28" w14:textId="77777777" w:rsidR="008112BA" w:rsidRPr="00022F2A" w:rsidRDefault="008112BA" w:rsidP="006762CF">
            <w:pPr>
              <w:widowControl w:val="0"/>
              <w:rPr>
                <w:rFonts w:cstheme="majorBidi"/>
                <w:b/>
                <w:sz w:val="20"/>
                <w:szCs w:val="20"/>
              </w:rPr>
            </w:pPr>
            <w:r w:rsidRPr="00022F2A">
              <w:rPr>
                <w:rFonts w:cstheme="majorBidi"/>
                <w:b/>
                <w:sz w:val="20"/>
                <w:szCs w:val="20"/>
              </w:rPr>
              <w:t xml:space="preserve">HS code </w:t>
            </w:r>
          </w:p>
        </w:tc>
      </w:tr>
      <w:tr w:rsidR="00C41621" w:rsidRPr="00022F2A" w14:paraId="591105DB" w14:textId="77777777" w:rsidTr="00190B87">
        <w:trPr>
          <w:jc w:val="center"/>
        </w:trPr>
        <w:tc>
          <w:tcPr>
            <w:tcW w:w="1885" w:type="dxa"/>
          </w:tcPr>
          <w:p w14:paraId="3E965FAA" w14:textId="77777777" w:rsidR="008112BA" w:rsidRPr="00022F2A" w:rsidRDefault="008112BA" w:rsidP="006762CF">
            <w:pPr>
              <w:widowControl w:val="0"/>
              <w:rPr>
                <w:rFonts w:cstheme="majorBidi"/>
                <w:sz w:val="20"/>
                <w:szCs w:val="20"/>
              </w:rPr>
            </w:pPr>
            <w:r w:rsidRPr="00022F2A">
              <w:rPr>
                <w:rFonts w:cstheme="majorBidi"/>
                <w:sz w:val="20"/>
                <w:szCs w:val="20"/>
              </w:rPr>
              <w:t>Mining</w:t>
            </w:r>
          </w:p>
        </w:tc>
        <w:tc>
          <w:tcPr>
            <w:tcW w:w="2700" w:type="dxa"/>
          </w:tcPr>
          <w:p w14:paraId="29E0CBBC" w14:textId="77777777" w:rsidR="008112BA" w:rsidRPr="00022F2A" w:rsidRDefault="008112BA" w:rsidP="006762CF">
            <w:pPr>
              <w:widowControl w:val="0"/>
              <w:rPr>
                <w:rFonts w:cstheme="majorBidi"/>
                <w:sz w:val="20"/>
                <w:szCs w:val="20"/>
              </w:rPr>
            </w:pPr>
            <w:r w:rsidRPr="00022F2A">
              <w:rPr>
                <w:rFonts w:cstheme="majorBidi"/>
                <w:sz w:val="20"/>
                <w:szCs w:val="20"/>
              </w:rPr>
              <w:t xml:space="preserve">Lithium ore </w:t>
            </w:r>
          </w:p>
        </w:tc>
        <w:tc>
          <w:tcPr>
            <w:tcW w:w="1170" w:type="dxa"/>
          </w:tcPr>
          <w:p w14:paraId="2FF4B002" w14:textId="77777777" w:rsidR="008112BA" w:rsidRPr="00022F2A" w:rsidRDefault="008112BA" w:rsidP="006762CF">
            <w:pPr>
              <w:widowControl w:val="0"/>
              <w:rPr>
                <w:rFonts w:cstheme="majorBidi"/>
                <w:sz w:val="20"/>
                <w:szCs w:val="20"/>
              </w:rPr>
            </w:pPr>
            <w:r w:rsidRPr="00022F2A">
              <w:rPr>
                <w:rStyle w:val="fontstyle01"/>
                <w:rFonts w:asciiTheme="majorBidi" w:hAnsiTheme="majorBidi" w:cstheme="majorBidi"/>
                <w:color w:val="auto"/>
                <w:sz w:val="20"/>
                <w:szCs w:val="20"/>
              </w:rPr>
              <w:t>253090</w:t>
            </w:r>
          </w:p>
        </w:tc>
      </w:tr>
      <w:tr w:rsidR="00C41621" w:rsidRPr="00022F2A" w14:paraId="23E6369C" w14:textId="77777777" w:rsidTr="00190B87">
        <w:trPr>
          <w:jc w:val="center"/>
        </w:trPr>
        <w:tc>
          <w:tcPr>
            <w:tcW w:w="1885" w:type="dxa"/>
            <w:vMerge w:val="restart"/>
          </w:tcPr>
          <w:p w14:paraId="7D1A872F" w14:textId="77777777" w:rsidR="008112BA" w:rsidRPr="00022F2A" w:rsidRDefault="008112BA" w:rsidP="006762CF">
            <w:pPr>
              <w:widowControl w:val="0"/>
              <w:rPr>
                <w:rFonts w:cstheme="majorBidi"/>
                <w:sz w:val="20"/>
                <w:szCs w:val="20"/>
              </w:rPr>
            </w:pPr>
            <w:r w:rsidRPr="00022F2A">
              <w:rPr>
                <w:rFonts w:cstheme="majorBidi"/>
                <w:sz w:val="20"/>
                <w:szCs w:val="20"/>
              </w:rPr>
              <w:t>Raw material processing</w:t>
            </w:r>
          </w:p>
        </w:tc>
        <w:tc>
          <w:tcPr>
            <w:tcW w:w="2700" w:type="dxa"/>
          </w:tcPr>
          <w:p w14:paraId="7DC1141A" w14:textId="77777777" w:rsidR="008112BA" w:rsidRPr="00022F2A" w:rsidRDefault="008112BA" w:rsidP="006762CF">
            <w:pPr>
              <w:widowControl w:val="0"/>
              <w:rPr>
                <w:rFonts w:cstheme="majorBidi"/>
                <w:sz w:val="20"/>
                <w:szCs w:val="20"/>
              </w:rPr>
            </w:pPr>
            <w:r w:rsidRPr="00022F2A">
              <w:rPr>
                <w:rStyle w:val="fontstyle01"/>
                <w:rFonts w:asciiTheme="majorBidi" w:hAnsiTheme="majorBidi" w:cstheme="majorBidi"/>
                <w:color w:val="auto"/>
                <w:sz w:val="20"/>
                <w:szCs w:val="20"/>
              </w:rPr>
              <w:t>Lithium carbonate</w:t>
            </w:r>
          </w:p>
        </w:tc>
        <w:tc>
          <w:tcPr>
            <w:tcW w:w="1170" w:type="dxa"/>
          </w:tcPr>
          <w:p w14:paraId="732D175D" w14:textId="77777777" w:rsidR="008112BA" w:rsidRPr="00022F2A" w:rsidRDefault="008112BA" w:rsidP="006762CF">
            <w:pPr>
              <w:widowControl w:val="0"/>
              <w:rPr>
                <w:rFonts w:cstheme="majorBidi"/>
                <w:sz w:val="20"/>
                <w:szCs w:val="20"/>
              </w:rPr>
            </w:pPr>
            <w:r w:rsidRPr="00022F2A">
              <w:rPr>
                <w:rStyle w:val="fontstyle01"/>
                <w:rFonts w:asciiTheme="majorBidi" w:hAnsiTheme="majorBidi" w:cstheme="majorBidi"/>
                <w:color w:val="auto"/>
                <w:sz w:val="20"/>
                <w:szCs w:val="20"/>
              </w:rPr>
              <w:t>283691</w:t>
            </w:r>
          </w:p>
        </w:tc>
      </w:tr>
      <w:tr w:rsidR="00C41621" w:rsidRPr="00022F2A" w14:paraId="260ACE16" w14:textId="77777777" w:rsidTr="00190B87">
        <w:trPr>
          <w:jc w:val="center"/>
        </w:trPr>
        <w:tc>
          <w:tcPr>
            <w:tcW w:w="1885" w:type="dxa"/>
            <w:vMerge/>
          </w:tcPr>
          <w:p w14:paraId="51C9C0D5" w14:textId="77777777" w:rsidR="008112BA" w:rsidRPr="00022F2A" w:rsidRDefault="008112BA" w:rsidP="006762CF">
            <w:pPr>
              <w:widowControl w:val="0"/>
              <w:rPr>
                <w:rFonts w:cstheme="majorBidi"/>
                <w:sz w:val="20"/>
                <w:szCs w:val="20"/>
              </w:rPr>
            </w:pPr>
          </w:p>
        </w:tc>
        <w:tc>
          <w:tcPr>
            <w:tcW w:w="2700" w:type="dxa"/>
          </w:tcPr>
          <w:p w14:paraId="43F79421" w14:textId="77777777" w:rsidR="008112BA" w:rsidRPr="00022F2A" w:rsidRDefault="008112BA" w:rsidP="006762CF">
            <w:pPr>
              <w:widowControl w:val="0"/>
              <w:rPr>
                <w:rFonts w:cstheme="majorBidi"/>
                <w:sz w:val="20"/>
                <w:szCs w:val="20"/>
              </w:rPr>
            </w:pPr>
            <w:r w:rsidRPr="00022F2A">
              <w:rPr>
                <w:rStyle w:val="fontstyle01"/>
                <w:rFonts w:asciiTheme="majorBidi" w:hAnsiTheme="majorBidi" w:cstheme="majorBidi"/>
                <w:color w:val="auto"/>
                <w:sz w:val="20"/>
                <w:szCs w:val="20"/>
              </w:rPr>
              <w:t>Lithium hydroxide</w:t>
            </w:r>
          </w:p>
        </w:tc>
        <w:tc>
          <w:tcPr>
            <w:tcW w:w="1170" w:type="dxa"/>
          </w:tcPr>
          <w:p w14:paraId="0BFA8D49" w14:textId="77777777" w:rsidR="008112BA" w:rsidRPr="00022F2A" w:rsidRDefault="008112BA" w:rsidP="006762CF">
            <w:pPr>
              <w:widowControl w:val="0"/>
              <w:rPr>
                <w:rFonts w:cstheme="majorBidi"/>
                <w:sz w:val="20"/>
                <w:szCs w:val="20"/>
              </w:rPr>
            </w:pPr>
            <w:r w:rsidRPr="00022F2A">
              <w:rPr>
                <w:rStyle w:val="fontstyle01"/>
                <w:rFonts w:asciiTheme="majorBidi" w:hAnsiTheme="majorBidi" w:cstheme="majorBidi"/>
                <w:color w:val="auto"/>
                <w:sz w:val="20"/>
                <w:szCs w:val="20"/>
              </w:rPr>
              <w:t>282520</w:t>
            </w:r>
          </w:p>
        </w:tc>
      </w:tr>
      <w:tr w:rsidR="00C41621" w:rsidRPr="00022F2A" w14:paraId="6E75E973" w14:textId="77777777" w:rsidTr="00190B87">
        <w:trPr>
          <w:jc w:val="center"/>
        </w:trPr>
        <w:tc>
          <w:tcPr>
            <w:tcW w:w="1885" w:type="dxa"/>
            <w:vMerge/>
          </w:tcPr>
          <w:p w14:paraId="0790EE0C" w14:textId="77777777" w:rsidR="008112BA" w:rsidRPr="00022F2A" w:rsidRDefault="008112BA" w:rsidP="006762CF">
            <w:pPr>
              <w:widowControl w:val="0"/>
              <w:rPr>
                <w:rFonts w:cstheme="majorBidi"/>
                <w:sz w:val="20"/>
                <w:szCs w:val="20"/>
              </w:rPr>
            </w:pPr>
          </w:p>
        </w:tc>
        <w:tc>
          <w:tcPr>
            <w:tcW w:w="2700" w:type="dxa"/>
          </w:tcPr>
          <w:p w14:paraId="5E0903D8" w14:textId="77777777" w:rsidR="008112BA" w:rsidRPr="00022F2A" w:rsidRDefault="008112BA" w:rsidP="006762CF">
            <w:pPr>
              <w:widowControl w:val="0"/>
              <w:rPr>
                <w:rFonts w:cstheme="majorBidi"/>
                <w:sz w:val="20"/>
                <w:szCs w:val="20"/>
              </w:rPr>
            </w:pPr>
            <w:r w:rsidRPr="00022F2A">
              <w:rPr>
                <w:rStyle w:val="fontstyle01"/>
                <w:rFonts w:asciiTheme="majorBidi" w:hAnsiTheme="majorBidi" w:cstheme="majorBidi"/>
                <w:color w:val="auto"/>
                <w:sz w:val="20"/>
                <w:szCs w:val="20"/>
              </w:rPr>
              <w:t>Lithium chloride</w:t>
            </w:r>
          </w:p>
        </w:tc>
        <w:tc>
          <w:tcPr>
            <w:tcW w:w="1170" w:type="dxa"/>
          </w:tcPr>
          <w:p w14:paraId="1AE56C3C" w14:textId="77777777" w:rsidR="008112BA" w:rsidRPr="00022F2A" w:rsidRDefault="008112BA" w:rsidP="006762CF">
            <w:pPr>
              <w:widowControl w:val="0"/>
              <w:rPr>
                <w:rFonts w:cstheme="majorBidi"/>
                <w:sz w:val="20"/>
                <w:szCs w:val="20"/>
              </w:rPr>
            </w:pPr>
            <w:r w:rsidRPr="00022F2A">
              <w:rPr>
                <w:rStyle w:val="fontstyle01"/>
                <w:rFonts w:asciiTheme="majorBidi" w:hAnsiTheme="majorBidi" w:cstheme="majorBidi"/>
                <w:color w:val="auto"/>
                <w:sz w:val="20"/>
                <w:szCs w:val="20"/>
              </w:rPr>
              <w:t>282739</w:t>
            </w:r>
          </w:p>
        </w:tc>
      </w:tr>
      <w:tr w:rsidR="00C41621" w:rsidRPr="00022F2A" w14:paraId="390DB0EB" w14:textId="77777777" w:rsidTr="00190B87">
        <w:trPr>
          <w:jc w:val="center"/>
        </w:trPr>
        <w:tc>
          <w:tcPr>
            <w:tcW w:w="1885" w:type="dxa"/>
            <w:vMerge/>
          </w:tcPr>
          <w:p w14:paraId="3C89CEB3" w14:textId="77777777" w:rsidR="008112BA" w:rsidRPr="00022F2A" w:rsidRDefault="008112BA" w:rsidP="006762CF">
            <w:pPr>
              <w:widowControl w:val="0"/>
              <w:rPr>
                <w:rFonts w:cstheme="majorBidi"/>
                <w:sz w:val="24"/>
                <w:szCs w:val="24"/>
              </w:rPr>
            </w:pPr>
          </w:p>
        </w:tc>
        <w:tc>
          <w:tcPr>
            <w:tcW w:w="2700" w:type="dxa"/>
          </w:tcPr>
          <w:p w14:paraId="0DCB6E7D"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stheme="majorBidi"/>
                <w:color w:val="auto"/>
                <w:sz w:val="20"/>
                <w:szCs w:val="20"/>
              </w:rPr>
              <w:t>Lithium concentrate</w:t>
            </w:r>
          </w:p>
        </w:tc>
        <w:tc>
          <w:tcPr>
            <w:tcW w:w="1170" w:type="dxa"/>
          </w:tcPr>
          <w:p w14:paraId="505A737F"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stheme="majorBidi"/>
                <w:color w:val="auto"/>
                <w:sz w:val="20"/>
                <w:szCs w:val="20"/>
              </w:rPr>
              <w:t>282690</w:t>
            </w:r>
          </w:p>
        </w:tc>
      </w:tr>
      <w:tr w:rsidR="00C41621" w:rsidRPr="00022F2A" w14:paraId="7E5105E9" w14:textId="77777777" w:rsidTr="00190B87">
        <w:trPr>
          <w:jc w:val="center"/>
        </w:trPr>
        <w:tc>
          <w:tcPr>
            <w:tcW w:w="1885" w:type="dxa"/>
            <w:vMerge w:val="restart"/>
          </w:tcPr>
          <w:p w14:paraId="5D4902C8" w14:textId="17F8404A" w:rsidR="008112BA" w:rsidRPr="00022F2A" w:rsidRDefault="00FD578D" w:rsidP="006762CF">
            <w:pPr>
              <w:widowControl w:val="0"/>
              <w:rPr>
                <w:rStyle w:val="fontstyle01"/>
                <w:rFonts w:asciiTheme="majorBidi" w:hAnsiTheme="majorBidi"/>
                <w:color w:val="auto"/>
                <w:sz w:val="20"/>
                <w:szCs w:val="20"/>
              </w:rPr>
            </w:pPr>
            <w:r w:rsidRPr="00022F2A">
              <w:rPr>
                <w:rStyle w:val="fontstyle01"/>
                <w:rFonts w:asciiTheme="majorBidi" w:hAnsiTheme="majorBidi"/>
                <w:color w:val="auto"/>
                <w:sz w:val="20"/>
                <w:szCs w:val="20"/>
              </w:rPr>
              <w:t xml:space="preserve">Battery </w:t>
            </w:r>
            <w:r w:rsidR="008112BA" w:rsidRPr="00022F2A">
              <w:rPr>
                <w:rStyle w:val="fontstyle01"/>
                <w:rFonts w:asciiTheme="majorBidi" w:hAnsiTheme="majorBidi"/>
                <w:color w:val="auto"/>
                <w:sz w:val="20"/>
                <w:szCs w:val="20"/>
              </w:rPr>
              <w:t>Cell material production (refining)</w:t>
            </w:r>
          </w:p>
        </w:tc>
        <w:tc>
          <w:tcPr>
            <w:tcW w:w="2700" w:type="dxa"/>
          </w:tcPr>
          <w:p w14:paraId="54FCA392" w14:textId="77777777" w:rsidR="008112BA" w:rsidRPr="00022F2A" w:rsidRDefault="008112BA" w:rsidP="006762CF">
            <w:pPr>
              <w:widowControl w:val="0"/>
              <w:rPr>
                <w:rStyle w:val="fontstyle01"/>
                <w:rFonts w:asciiTheme="majorBidi" w:hAnsiTheme="majorBidi" w:cstheme="majorBidi"/>
                <w:color w:val="auto"/>
                <w:sz w:val="20"/>
                <w:szCs w:val="20"/>
              </w:rPr>
            </w:pPr>
            <w:r w:rsidRPr="00022F2A">
              <w:rPr>
                <w:rStyle w:val="fontstyle01"/>
                <w:rFonts w:asciiTheme="majorBidi" w:hAnsiTheme="majorBidi" w:cstheme="majorBidi"/>
                <w:color w:val="auto"/>
                <w:sz w:val="20"/>
                <w:szCs w:val="20"/>
              </w:rPr>
              <w:t>LMO</w:t>
            </w:r>
          </w:p>
        </w:tc>
        <w:tc>
          <w:tcPr>
            <w:tcW w:w="1170" w:type="dxa"/>
          </w:tcPr>
          <w:p w14:paraId="7B1C0DF9" w14:textId="77777777" w:rsidR="008112BA" w:rsidRPr="00022F2A" w:rsidRDefault="008112BA" w:rsidP="006762CF">
            <w:pPr>
              <w:widowControl w:val="0"/>
              <w:rPr>
                <w:rStyle w:val="fontstyle01"/>
                <w:rFonts w:asciiTheme="majorBidi" w:hAnsiTheme="majorBidi" w:cstheme="majorBidi"/>
                <w:color w:val="auto"/>
                <w:sz w:val="20"/>
                <w:szCs w:val="20"/>
              </w:rPr>
            </w:pPr>
            <w:r w:rsidRPr="00022F2A">
              <w:rPr>
                <w:rStyle w:val="fontstyle01"/>
                <w:rFonts w:asciiTheme="majorBidi" w:hAnsiTheme="majorBidi" w:cstheme="majorBidi"/>
                <w:color w:val="auto"/>
                <w:sz w:val="20"/>
                <w:szCs w:val="20"/>
              </w:rPr>
              <w:t>284169</w:t>
            </w:r>
          </w:p>
        </w:tc>
      </w:tr>
      <w:tr w:rsidR="00C41621" w:rsidRPr="00022F2A" w14:paraId="6328DA50" w14:textId="77777777" w:rsidTr="00190B87">
        <w:trPr>
          <w:jc w:val="center"/>
        </w:trPr>
        <w:tc>
          <w:tcPr>
            <w:tcW w:w="1885" w:type="dxa"/>
            <w:vMerge/>
          </w:tcPr>
          <w:p w14:paraId="055CB09D" w14:textId="77777777" w:rsidR="008112BA" w:rsidRPr="00022F2A" w:rsidRDefault="008112BA" w:rsidP="006762CF">
            <w:pPr>
              <w:widowControl w:val="0"/>
              <w:rPr>
                <w:rStyle w:val="fontstyle01"/>
                <w:rFonts w:asciiTheme="majorBidi" w:hAnsiTheme="majorBidi"/>
                <w:color w:val="auto"/>
                <w:sz w:val="20"/>
                <w:szCs w:val="20"/>
              </w:rPr>
            </w:pPr>
          </w:p>
        </w:tc>
        <w:tc>
          <w:tcPr>
            <w:tcW w:w="2700" w:type="dxa"/>
          </w:tcPr>
          <w:p w14:paraId="4FF018FA"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stheme="majorBidi"/>
                <w:color w:val="auto"/>
                <w:sz w:val="20"/>
                <w:szCs w:val="20"/>
              </w:rPr>
              <w:t>LCO</w:t>
            </w:r>
          </w:p>
        </w:tc>
        <w:tc>
          <w:tcPr>
            <w:tcW w:w="1170" w:type="dxa"/>
          </w:tcPr>
          <w:p w14:paraId="48FB1386"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stheme="majorBidi"/>
                <w:color w:val="auto"/>
                <w:sz w:val="20"/>
                <w:szCs w:val="20"/>
              </w:rPr>
              <w:t>284190</w:t>
            </w:r>
          </w:p>
        </w:tc>
      </w:tr>
      <w:tr w:rsidR="00C41621" w:rsidRPr="00022F2A" w14:paraId="15E8FAE6" w14:textId="77777777" w:rsidTr="00190B87">
        <w:trPr>
          <w:jc w:val="center"/>
        </w:trPr>
        <w:tc>
          <w:tcPr>
            <w:tcW w:w="1885" w:type="dxa"/>
            <w:vMerge/>
          </w:tcPr>
          <w:p w14:paraId="314C18B6" w14:textId="77777777" w:rsidR="008112BA" w:rsidRPr="00022F2A" w:rsidRDefault="008112BA" w:rsidP="006762CF">
            <w:pPr>
              <w:widowControl w:val="0"/>
              <w:rPr>
                <w:rStyle w:val="fontstyle01"/>
                <w:rFonts w:asciiTheme="majorBidi" w:hAnsiTheme="majorBidi"/>
                <w:color w:val="auto"/>
                <w:sz w:val="20"/>
                <w:szCs w:val="20"/>
              </w:rPr>
            </w:pPr>
          </w:p>
        </w:tc>
        <w:tc>
          <w:tcPr>
            <w:tcW w:w="2700" w:type="dxa"/>
          </w:tcPr>
          <w:p w14:paraId="4F5CDC4D" w14:textId="77777777" w:rsidR="008112BA" w:rsidRPr="00022F2A" w:rsidRDefault="008112BA" w:rsidP="006762CF">
            <w:pPr>
              <w:widowControl w:val="0"/>
              <w:rPr>
                <w:rStyle w:val="fontstyle01"/>
                <w:rFonts w:asciiTheme="majorBidi" w:hAnsiTheme="majorBidi" w:cstheme="majorBidi"/>
                <w:color w:val="auto"/>
                <w:sz w:val="20"/>
                <w:szCs w:val="20"/>
              </w:rPr>
            </w:pPr>
            <w:r w:rsidRPr="00022F2A">
              <w:rPr>
                <w:rStyle w:val="fontstyle01"/>
                <w:rFonts w:asciiTheme="majorBidi" w:hAnsiTheme="majorBidi" w:cstheme="majorBidi"/>
                <w:color w:val="auto"/>
                <w:sz w:val="20"/>
                <w:szCs w:val="20"/>
              </w:rPr>
              <w:t>LFP,</w:t>
            </w:r>
            <w:r w:rsidRPr="00022F2A">
              <w:rPr>
                <w:rStyle w:val="fontstyle01"/>
                <w:rFonts w:asciiTheme="majorBidi" w:hAnsiTheme="majorBidi"/>
                <w:color w:val="auto"/>
                <w:sz w:val="20"/>
                <w:szCs w:val="20"/>
              </w:rPr>
              <w:t xml:space="preserve"> </w:t>
            </w:r>
            <w:r w:rsidRPr="00022F2A">
              <w:rPr>
                <w:rStyle w:val="fontstyle01"/>
                <w:rFonts w:asciiTheme="majorBidi" w:hAnsiTheme="majorBidi" w:cstheme="majorBidi"/>
                <w:color w:val="auto"/>
                <w:sz w:val="20"/>
                <w:szCs w:val="20"/>
              </w:rPr>
              <w:t>NCM,</w:t>
            </w:r>
            <w:r w:rsidRPr="00022F2A">
              <w:rPr>
                <w:rStyle w:val="fontstyle01"/>
                <w:rFonts w:asciiTheme="majorBidi" w:hAnsiTheme="majorBidi"/>
                <w:color w:val="auto"/>
                <w:sz w:val="20"/>
                <w:szCs w:val="20"/>
              </w:rPr>
              <w:t xml:space="preserve"> </w:t>
            </w:r>
            <w:r w:rsidRPr="00022F2A">
              <w:rPr>
                <w:rStyle w:val="fontstyle01"/>
                <w:rFonts w:asciiTheme="majorBidi" w:hAnsiTheme="majorBidi" w:cstheme="majorBidi"/>
                <w:color w:val="auto"/>
                <w:sz w:val="20"/>
                <w:szCs w:val="20"/>
              </w:rPr>
              <w:t>NCA,</w:t>
            </w:r>
            <w:r w:rsidRPr="00022F2A">
              <w:rPr>
                <w:rStyle w:val="fontstyle01"/>
                <w:rFonts w:asciiTheme="majorBidi" w:hAnsiTheme="majorBidi"/>
                <w:color w:val="auto"/>
                <w:sz w:val="20"/>
                <w:szCs w:val="20"/>
              </w:rPr>
              <w:t xml:space="preserve"> </w:t>
            </w:r>
          </w:p>
        </w:tc>
        <w:tc>
          <w:tcPr>
            <w:tcW w:w="1170" w:type="dxa"/>
          </w:tcPr>
          <w:p w14:paraId="387C5C2D"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stheme="majorBidi"/>
                <w:color w:val="auto"/>
                <w:sz w:val="20"/>
                <w:szCs w:val="20"/>
              </w:rPr>
              <w:t>284290</w:t>
            </w:r>
          </w:p>
        </w:tc>
      </w:tr>
      <w:tr w:rsidR="00C41621" w:rsidRPr="00022F2A" w14:paraId="2C57B822" w14:textId="77777777" w:rsidTr="00190B87">
        <w:trPr>
          <w:jc w:val="center"/>
        </w:trPr>
        <w:tc>
          <w:tcPr>
            <w:tcW w:w="1885" w:type="dxa"/>
            <w:vMerge/>
          </w:tcPr>
          <w:p w14:paraId="25EE0726" w14:textId="77777777" w:rsidR="008112BA" w:rsidRPr="00022F2A" w:rsidRDefault="008112BA" w:rsidP="006762CF">
            <w:pPr>
              <w:widowControl w:val="0"/>
              <w:rPr>
                <w:rStyle w:val="fontstyle01"/>
                <w:rFonts w:asciiTheme="majorBidi" w:hAnsiTheme="majorBidi"/>
                <w:color w:val="auto"/>
                <w:sz w:val="20"/>
                <w:szCs w:val="20"/>
              </w:rPr>
            </w:pPr>
          </w:p>
        </w:tc>
        <w:tc>
          <w:tcPr>
            <w:tcW w:w="2700" w:type="dxa"/>
          </w:tcPr>
          <w:p w14:paraId="3794FC1F" w14:textId="77777777" w:rsidR="008112BA" w:rsidRPr="00022F2A" w:rsidRDefault="008112BA" w:rsidP="006762CF">
            <w:pPr>
              <w:widowControl w:val="0"/>
              <w:rPr>
                <w:rStyle w:val="fontstyle01"/>
                <w:rFonts w:asciiTheme="majorBidi" w:hAnsiTheme="majorBidi" w:cstheme="majorBidi"/>
                <w:color w:val="auto"/>
                <w:sz w:val="20"/>
                <w:szCs w:val="20"/>
              </w:rPr>
            </w:pPr>
            <w:r w:rsidRPr="00022F2A">
              <w:rPr>
                <w:rStyle w:val="fontstyle01"/>
                <w:rFonts w:asciiTheme="majorBidi" w:hAnsiTheme="majorBidi" w:cstheme="majorBidi"/>
                <w:color w:val="auto"/>
                <w:sz w:val="20"/>
                <w:szCs w:val="20"/>
              </w:rPr>
              <w:t>LiPF6</w:t>
            </w:r>
          </w:p>
        </w:tc>
        <w:tc>
          <w:tcPr>
            <w:tcW w:w="1170" w:type="dxa"/>
          </w:tcPr>
          <w:p w14:paraId="6998F764"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stheme="majorBidi"/>
                <w:color w:val="auto"/>
                <w:sz w:val="20"/>
                <w:szCs w:val="20"/>
              </w:rPr>
              <w:t>282690</w:t>
            </w:r>
          </w:p>
        </w:tc>
      </w:tr>
      <w:tr w:rsidR="00C41621" w:rsidRPr="00022F2A" w14:paraId="48CF97AE" w14:textId="77777777" w:rsidTr="00190B87">
        <w:trPr>
          <w:jc w:val="center"/>
        </w:trPr>
        <w:tc>
          <w:tcPr>
            <w:tcW w:w="1885" w:type="dxa"/>
          </w:tcPr>
          <w:p w14:paraId="3C3FAD0B"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olor w:val="auto"/>
                <w:sz w:val="20"/>
                <w:szCs w:val="20"/>
              </w:rPr>
              <w:t>Battery cell pack production</w:t>
            </w:r>
          </w:p>
        </w:tc>
        <w:tc>
          <w:tcPr>
            <w:tcW w:w="2700" w:type="dxa"/>
          </w:tcPr>
          <w:p w14:paraId="71DE5DC7" w14:textId="77777777" w:rsidR="008112BA" w:rsidRPr="00022F2A" w:rsidRDefault="008112BA" w:rsidP="006762CF">
            <w:pPr>
              <w:widowControl w:val="0"/>
              <w:rPr>
                <w:rStyle w:val="fontstyle01"/>
                <w:rFonts w:asciiTheme="majorBidi" w:hAnsiTheme="majorBidi" w:cstheme="majorBidi"/>
                <w:color w:val="auto"/>
                <w:sz w:val="20"/>
                <w:szCs w:val="20"/>
              </w:rPr>
            </w:pPr>
            <w:r w:rsidRPr="00022F2A">
              <w:rPr>
                <w:rStyle w:val="fontstyle01"/>
                <w:rFonts w:asciiTheme="majorBidi" w:hAnsiTheme="majorBidi" w:cstheme="majorBidi"/>
                <w:color w:val="auto"/>
                <w:sz w:val="20"/>
                <w:szCs w:val="20"/>
              </w:rPr>
              <w:t>LIBs</w:t>
            </w:r>
          </w:p>
        </w:tc>
        <w:tc>
          <w:tcPr>
            <w:tcW w:w="1170" w:type="dxa"/>
          </w:tcPr>
          <w:p w14:paraId="7AC092E0" w14:textId="77777777" w:rsidR="008112BA" w:rsidRPr="00022F2A" w:rsidRDefault="008112BA" w:rsidP="006762CF">
            <w:pPr>
              <w:widowControl w:val="0"/>
              <w:rPr>
                <w:rStyle w:val="fontstyle01"/>
                <w:rFonts w:asciiTheme="majorBidi" w:hAnsiTheme="majorBidi"/>
                <w:color w:val="auto"/>
                <w:sz w:val="20"/>
                <w:szCs w:val="20"/>
              </w:rPr>
            </w:pPr>
            <w:r w:rsidRPr="00022F2A">
              <w:rPr>
                <w:rStyle w:val="fontstyle01"/>
                <w:rFonts w:asciiTheme="majorBidi" w:hAnsiTheme="majorBidi" w:cstheme="majorBidi"/>
                <w:color w:val="auto"/>
                <w:sz w:val="20"/>
                <w:szCs w:val="20"/>
              </w:rPr>
              <w:t>850760</w:t>
            </w:r>
          </w:p>
        </w:tc>
      </w:tr>
    </w:tbl>
    <w:p w14:paraId="5B5C1EDA" w14:textId="7E90AC61" w:rsidR="00110750" w:rsidRPr="00022F2A" w:rsidRDefault="00110750" w:rsidP="006762CF">
      <w:pPr>
        <w:widowControl w:val="0"/>
        <w:rPr>
          <w:rFonts w:cstheme="majorBidi"/>
          <w:sz w:val="24"/>
          <w:szCs w:val="24"/>
        </w:rPr>
      </w:pPr>
    </w:p>
    <w:sectPr w:rsidR="00110750" w:rsidRPr="00022F2A" w:rsidSect="00343990">
      <w:headerReference w:type="default" r:id="rId12"/>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95507A" w16cex:dateUtc="2025-10-18T22: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C7EC7" w14:textId="77777777" w:rsidR="007E5C82" w:rsidRDefault="007E5C82" w:rsidP="0032056E">
      <w:pPr>
        <w:spacing w:line="240" w:lineRule="auto"/>
      </w:pPr>
      <w:r>
        <w:separator/>
      </w:r>
    </w:p>
  </w:endnote>
  <w:endnote w:type="continuationSeparator" w:id="0">
    <w:p w14:paraId="30D7072E" w14:textId="77777777" w:rsidR="007E5C82" w:rsidRDefault="007E5C82" w:rsidP="0032056E">
      <w:pPr>
        <w:spacing w:line="240" w:lineRule="auto"/>
      </w:pPr>
      <w:r>
        <w:continuationSeparator/>
      </w:r>
    </w:p>
  </w:endnote>
  <w:endnote w:type="continuationNotice" w:id="1">
    <w:p w14:paraId="31DA93E3" w14:textId="77777777" w:rsidR="007E5C82" w:rsidRDefault="007E5C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SI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IDFont+F7">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40732" w14:textId="77777777" w:rsidR="007E5C82" w:rsidRDefault="007E5C82" w:rsidP="0032056E">
      <w:pPr>
        <w:spacing w:line="240" w:lineRule="auto"/>
      </w:pPr>
      <w:r>
        <w:separator/>
      </w:r>
    </w:p>
  </w:footnote>
  <w:footnote w:type="continuationSeparator" w:id="0">
    <w:p w14:paraId="68EB9032" w14:textId="77777777" w:rsidR="007E5C82" w:rsidRDefault="007E5C82" w:rsidP="0032056E">
      <w:pPr>
        <w:spacing w:line="240" w:lineRule="auto"/>
      </w:pPr>
      <w:r>
        <w:continuationSeparator/>
      </w:r>
    </w:p>
  </w:footnote>
  <w:footnote w:type="continuationNotice" w:id="1">
    <w:p w14:paraId="3642A0CC" w14:textId="77777777" w:rsidR="007E5C82" w:rsidRDefault="007E5C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0641" w14:textId="77777777" w:rsidR="00373435" w:rsidRDefault="00373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672"/>
    <w:multiLevelType w:val="hybridMultilevel"/>
    <w:tmpl w:val="67CA4D00"/>
    <w:lvl w:ilvl="0" w:tplc="41388E4C">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 w15:restartNumberingAfterBreak="0">
    <w:nsid w:val="14BA58D3"/>
    <w:multiLevelType w:val="hybridMultilevel"/>
    <w:tmpl w:val="16C00DAE"/>
    <w:lvl w:ilvl="0" w:tplc="2730C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46013D"/>
    <w:multiLevelType w:val="multilevel"/>
    <w:tmpl w:val="7AC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05C8A"/>
    <w:multiLevelType w:val="hybridMultilevel"/>
    <w:tmpl w:val="1124E048"/>
    <w:lvl w:ilvl="0" w:tplc="3E801C10">
      <w:start w:val="202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C0C91"/>
    <w:multiLevelType w:val="hybridMultilevel"/>
    <w:tmpl w:val="88FA87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D5CBA"/>
    <w:multiLevelType w:val="multilevel"/>
    <w:tmpl w:val="49D8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9D51AF"/>
    <w:multiLevelType w:val="hybridMultilevel"/>
    <w:tmpl w:val="F4727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FF4942"/>
    <w:multiLevelType w:val="hybridMultilevel"/>
    <w:tmpl w:val="7626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84A6C"/>
    <w:multiLevelType w:val="hybridMultilevel"/>
    <w:tmpl w:val="96861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6"/>
  </w:num>
  <w:num w:numId="6">
    <w:abstractNumId w:val="8"/>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4"/>
    <w:rsid w:val="00000D8D"/>
    <w:rsid w:val="00000F06"/>
    <w:rsid w:val="00002358"/>
    <w:rsid w:val="00002375"/>
    <w:rsid w:val="00002FDB"/>
    <w:rsid w:val="0000313C"/>
    <w:rsid w:val="000038F0"/>
    <w:rsid w:val="00005D5D"/>
    <w:rsid w:val="00005DF1"/>
    <w:rsid w:val="00005EB0"/>
    <w:rsid w:val="00007706"/>
    <w:rsid w:val="000100B8"/>
    <w:rsid w:val="0001072B"/>
    <w:rsid w:val="00010815"/>
    <w:rsid w:val="00012291"/>
    <w:rsid w:val="00013092"/>
    <w:rsid w:val="000142B8"/>
    <w:rsid w:val="00014B32"/>
    <w:rsid w:val="0001624A"/>
    <w:rsid w:val="00016859"/>
    <w:rsid w:val="00016D34"/>
    <w:rsid w:val="0002035A"/>
    <w:rsid w:val="000213DB"/>
    <w:rsid w:val="00021C15"/>
    <w:rsid w:val="00022608"/>
    <w:rsid w:val="00022F2A"/>
    <w:rsid w:val="00025035"/>
    <w:rsid w:val="0002518C"/>
    <w:rsid w:val="0002527C"/>
    <w:rsid w:val="00025602"/>
    <w:rsid w:val="0002621E"/>
    <w:rsid w:val="00026A38"/>
    <w:rsid w:val="00026DEF"/>
    <w:rsid w:val="000270C7"/>
    <w:rsid w:val="000318C0"/>
    <w:rsid w:val="00033047"/>
    <w:rsid w:val="00033A36"/>
    <w:rsid w:val="00033CE1"/>
    <w:rsid w:val="00033D0C"/>
    <w:rsid w:val="00033D55"/>
    <w:rsid w:val="00033F65"/>
    <w:rsid w:val="000345D9"/>
    <w:rsid w:val="00041103"/>
    <w:rsid w:val="00044313"/>
    <w:rsid w:val="000459F8"/>
    <w:rsid w:val="00047B7B"/>
    <w:rsid w:val="00051625"/>
    <w:rsid w:val="0005176D"/>
    <w:rsid w:val="0005366E"/>
    <w:rsid w:val="00054009"/>
    <w:rsid w:val="00055A8A"/>
    <w:rsid w:val="00055C9E"/>
    <w:rsid w:val="00055EAD"/>
    <w:rsid w:val="00057329"/>
    <w:rsid w:val="000606DD"/>
    <w:rsid w:val="000615C1"/>
    <w:rsid w:val="00064104"/>
    <w:rsid w:val="00066B1B"/>
    <w:rsid w:val="00066F8E"/>
    <w:rsid w:val="000679BD"/>
    <w:rsid w:val="00071518"/>
    <w:rsid w:val="00075DE8"/>
    <w:rsid w:val="00076276"/>
    <w:rsid w:val="00076C31"/>
    <w:rsid w:val="00081202"/>
    <w:rsid w:val="00081DF7"/>
    <w:rsid w:val="00082357"/>
    <w:rsid w:val="00082625"/>
    <w:rsid w:val="00082EC8"/>
    <w:rsid w:val="000832E5"/>
    <w:rsid w:val="000863D8"/>
    <w:rsid w:val="00086B6A"/>
    <w:rsid w:val="00087E25"/>
    <w:rsid w:val="00087F9A"/>
    <w:rsid w:val="00091D47"/>
    <w:rsid w:val="00092264"/>
    <w:rsid w:val="00092C9B"/>
    <w:rsid w:val="000A1A85"/>
    <w:rsid w:val="000A1CB2"/>
    <w:rsid w:val="000A1DB6"/>
    <w:rsid w:val="000A40C5"/>
    <w:rsid w:val="000A5232"/>
    <w:rsid w:val="000A69F7"/>
    <w:rsid w:val="000A779A"/>
    <w:rsid w:val="000A7C1B"/>
    <w:rsid w:val="000B023D"/>
    <w:rsid w:val="000B0567"/>
    <w:rsid w:val="000B27CF"/>
    <w:rsid w:val="000B35E0"/>
    <w:rsid w:val="000B3CD3"/>
    <w:rsid w:val="000B40E5"/>
    <w:rsid w:val="000B437A"/>
    <w:rsid w:val="000B4571"/>
    <w:rsid w:val="000B5080"/>
    <w:rsid w:val="000B5A99"/>
    <w:rsid w:val="000B7840"/>
    <w:rsid w:val="000C150C"/>
    <w:rsid w:val="000C1633"/>
    <w:rsid w:val="000C2899"/>
    <w:rsid w:val="000C2EA9"/>
    <w:rsid w:val="000C2F84"/>
    <w:rsid w:val="000C356A"/>
    <w:rsid w:val="000C445B"/>
    <w:rsid w:val="000C4E8E"/>
    <w:rsid w:val="000C5B5D"/>
    <w:rsid w:val="000D0F9A"/>
    <w:rsid w:val="000D13BA"/>
    <w:rsid w:val="000D1B9E"/>
    <w:rsid w:val="000D2ACF"/>
    <w:rsid w:val="000D3983"/>
    <w:rsid w:val="000D3989"/>
    <w:rsid w:val="000D5347"/>
    <w:rsid w:val="000E06EF"/>
    <w:rsid w:val="000E163B"/>
    <w:rsid w:val="000E66D6"/>
    <w:rsid w:val="000E6EB4"/>
    <w:rsid w:val="000E7183"/>
    <w:rsid w:val="000E7225"/>
    <w:rsid w:val="000E746F"/>
    <w:rsid w:val="000E7523"/>
    <w:rsid w:val="000F10D6"/>
    <w:rsid w:val="000F43F3"/>
    <w:rsid w:val="000F4D68"/>
    <w:rsid w:val="000F59B9"/>
    <w:rsid w:val="00102FEB"/>
    <w:rsid w:val="0010365E"/>
    <w:rsid w:val="0010369B"/>
    <w:rsid w:val="00103977"/>
    <w:rsid w:val="00103CEE"/>
    <w:rsid w:val="00104544"/>
    <w:rsid w:val="0010787F"/>
    <w:rsid w:val="00110750"/>
    <w:rsid w:val="00111621"/>
    <w:rsid w:val="00111CA1"/>
    <w:rsid w:val="00112760"/>
    <w:rsid w:val="0011283B"/>
    <w:rsid w:val="001140DC"/>
    <w:rsid w:val="0011448C"/>
    <w:rsid w:val="00114532"/>
    <w:rsid w:val="00115006"/>
    <w:rsid w:val="00115248"/>
    <w:rsid w:val="001172E1"/>
    <w:rsid w:val="00117478"/>
    <w:rsid w:val="00117E87"/>
    <w:rsid w:val="001216D3"/>
    <w:rsid w:val="00122CB4"/>
    <w:rsid w:val="001246F0"/>
    <w:rsid w:val="001275F6"/>
    <w:rsid w:val="00127C46"/>
    <w:rsid w:val="00127C61"/>
    <w:rsid w:val="00130232"/>
    <w:rsid w:val="0013034A"/>
    <w:rsid w:val="00130A89"/>
    <w:rsid w:val="00130BDF"/>
    <w:rsid w:val="00131F64"/>
    <w:rsid w:val="00132CEB"/>
    <w:rsid w:val="00133EE6"/>
    <w:rsid w:val="001345EF"/>
    <w:rsid w:val="00134E67"/>
    <w:rsid w:val="00135158"/>
    <w:rsid w:val="0013726E"/>
    <w:rsid w:val="00137439"/>
    <w:rsid w:val="001402BF"/>
    <w:rsid w:val="001408DC"/>
    <w:rsid w:val="00140F05"/>
    <w:rsid w:val="0014147F"/>
    <w:rsid w:val="001414FD"/>
    <w:rsid w:val="0014404F"/>
    <w:rsid w:val="00145D35"/>
    <w:rsid w:val="00146157"/>
    <w:rsid w:val="00152955"/>
    <w:rsid w:val="0015333D"/>
    <w:rsid w:val="0015456B"/>
    <w:rsid w:val="00156E99"/>
    <w:rsid w:val="0015715B"/>
    <w:rsid w:val="00157847"/>
    <w:rsid w:val="00160F4C"/>
    <w:rsid w:val="0016130D"/>
    <w:rsid w:val="00162B6A"/>
    <w:rsid w:val="001639CC"/>
    <w:rsid w:val="00167769"/>
    <w:rsid w:val="00170A7D"/>
    <w:rsid w:val="00171132"/>
    <w:rsid w:val="001715E4"/>
    <w:rsid w:val="00171E3A"/>
    <w:rsid w:val="00172738"/>
    <w:rsid w:val="001730B1"/>
    <w:rsid w:val="00175379"/>
    <w:rsid w:val="0017679E"/>
    <w:rsid w:val="00180E8C"/>
    <w:rsid w:val="00181F68"/>
    <w:rsid w:val="0018309D"/>
    <w:rsid w:val="00183A46"/>
    <w:rsid w:val="00183EE8"/>
    <w:rsid w:val="001858EA"/>
    <w:rsid w:val="00185FF7"/>
    <w:rsid w:val="001865D1"/>
    <w:rsid w:val="0018711E"/>
    <w:rsid w:val="00187933"/>
    <w:rsid w:val="00190B87"/>
    <w:rsid w:val="00190E64"/>
    <w:rsid w:val="00191329"/>
    <w:rsid w:val="001921A1"/>
    <w:rsid w:val="00192821"/>
    <w:rsid w:val="00192E3A"/>
    <w:rsid w:val="0019408E"/>
    <w:rsid w:val="00194C21"/>
    <w:rsid w:val="0019629A"/>
    <w:rsid w:val="0019638F"/>
    <w:rsid w:val="001A09F0"/>
    <w:rsid w:val="001A0A9C"/>
    <w:rsid w:val="001A10FF"/>
    <w:rsid w:val="001A1653"/>
    <w:rsid w:val="001A1B10"/>
    <w:rsid w:val="001A26B7"/>
    <w:rsid w:val="001A26C1"/>
    <w:rsid w:val="001A39DB"/>
    <w:rsid w:val="001A68BA"/>
    <w:rsid w:val="001A68EB"/>
    <w:rsid w:val="001A6919"/>
    <w:rsid w:val="001A69DE"/>
    <w:rsid w:val="001A6D38"/>
    <w:rsid w:val="001A6D51"/>
    <w:rsid w:val="001A7953"/>
    <w:rsid w:val="001B0D05"/>
    <w:rsid w:val="001B4C97"/>
    <w:rsid w:val="001B5798"/>
    <w:rsid w:val="001B6467"/>
    <w:rsid w:val="001B69AB"/>
    <w:rsid w:val="001B711D"/>
    <w:rsid w:val="001B79B0"/>
    <w:rsid w:val="001C13E6"/>
    <w:rsid w:val="001C329D"/>
    <w:rsid w:val="001C436D"/>
    <w:rsid w:val="001C4D7F"/>
    <w:rsid w:val="001C7DDD"/>
    <w:rsid w:val="001D09CD"/>
    <w:rsid w:val="001D1311"/>
    <w:rsid w:val="001D1FA5"/>
    <w:rsid w:val="001D3F55"/>
    <w:rsid w:val="001D4896"/>
    <w:rsid w:val="001D5793"/>
    <w:rsid w:val="001D6571"/>
    <w:rsid w:val="001D734E"/>
    <w:rsid w:val="001D738A"/>
    <w:rsid w:val="001E49AB"/>
    <w:rsid w:val="001E5D7B"/>
    <w:rsid w:val="001E61AA"/>
    <w:rsid w:val="001E6292"/>
    <w:rsid w:val="001E62B0"/>
    <w:rsid w:val="001E688C"/>
    <w:rsid w:val="001E6A2E"/>
    <w:rsid w:val="001E7101"/>
    <w:rsid w:val="001E7871"/>
    <w:rsid w:val="001F14C2"/>
    <w:rsid w:val="001F1F79"/>
    <w:rsid w:val="001F2696"/>
    <w:rsid w:val="001F3E5D"/>
    <w:rsid w:val="001F62DC"/>
    <w:rsid w:val="001F7E9A"/>
    <w:rsid w:val="00200AFB"/>
    <w:rsid w:val="00200E0C"/>
    <w:rsid w:val="002012C7"/>
    <w:rsid w:val="00201786"/>
    <w:rsid w:val="0020357F"/>
    <w:rsid w:val="00203B33"/>
    <w:rsid w:val="00203EDA"/>
    <w:rsid w:val="002061AA"/>
    <w:rsid w:val="00207D55"/>
    <w:rsid w:val="00211033"/>
    <w:rsid w:val="00212218"/>
    <w:rsid w:val="00212CF1"/>
    <w:rsid w:val="00214EA0"/>
    <w:rsid w:val="00214EAD"/>
    <w:rsid w:val="00216625"/>
    <w:rsid w:val="00216C54"/>
    <w:rsid w:val="0021751D"/>
    <w:rsid w:val="0022118C"/>
    <w:rsid w:val="00223CE9"/>
    <w:rsid w:val="0022575D"/>
    <w:rsid w:val="00230E5F"/>
    <w:rsid w:val="002322BE"/>
    <w:rsid w:val="00232ED5"/>
    <w:rsid w:val="00233C0D"/>
    <w:rsid w:val="00234311"/>
    <w:rsid w:val="00236335"/>
    <w:rsid w:val="00237093"/>
    <w:rsid w:val="00237A64"/>
    <w:rsid w:val="0024155D"/>
    <w:rsid w:val="002419FF"/>
    <w:rsid w:val="00242114"/>
    <w:rsid w:val="002424B6"/>
    <w:rsid w:val="00244BD8"/>
    <w:rsid w:val="002455D7"/>
    <w:rsid w:val="002461CF"/>
    <w:rsid w:val="0024759D"/>
    <w:rsid w:val="002477FF"/>
    <w:rsid w:val="00247F5A"/>
    <w:rsid w:val="00250879"/>
    <w:rsid w:val="0025164F"/>
    <w:rsid w:val="00252568"/>
    <w:rsid w:val="00252965"/>
    <w:rsid w:val="00252B74"/>
    <w:rsid w:val="00252D68"/>
    <w:rsid w:val="00254F10"/>
    <w:rsid w:val="0025572D"/>
    <w:rsid w:val="00255A3E"/>
    <w:rsid w:val="00255DD6"/>
    <w:rsid w:val="00261353"/>
    <w:rsid w:val="00264011"/>
    <w:rsid w:val="00264826"/>
    <w:rsid w:val="00264C71"/>
    <w:rsid w:val="00264E17"/>
    <w:rsid w:val="002653A1"/>
    <w:rsid w:val="00265B6C"/>
    <w:rsid w:val="00266B11"/>
    <w:rsid w:val="00266EFC"/>
    <w:rsid w:val="00266F3C"/>
    <w:rsid w:val="00267712"/>
    <w:rsid w:val="002714F7"/>
    <w:rsid w:val="0027289C"/>
    <w:rsid w:val="00273161"/>
    <w:rsid w:val="002746C7"/>
    <w:rsid w:val="00274C1F"/>
    <w:rsid w:val="00275056"/>
    <w:rsid w:val="00275D33"/>
    <w:rsid w:val="00275EC2"/>
    <w:rsid w:val="002765E5"/>
    <w:rsid w:val="00276856"/>
    <w:rsid w:val="00277BE1"/>
    <w:rsid w:val="00277CAF"/>
    <w:rsid w:val="0028131E"/>
    <w:rsid w:val="00282000"/>
    <w:rsid w:val="00282F63"/>
    <w:rsid w:val="00283050"/>
    <w:rsid w:val="002838D4"/>
    <w:rsid w:val="00283EF2"/>
    <w:rsid w:val="00285A32"/>
    <w:rsid w:val="00286BB2"/>
    <w:rsid w:val="002873C3"/>
    <w:rsid w:val="00287B4F"/>
    <w:rsid w:val="0029128F"/>
    <w:rsid w:val="002921F6"/>
    <w:rsid w:val="002924C2"/>
    <w:rsid w:val="00293380"/>
    <w:rsid w:val="00293451"/>
    <w:rsid w:val="002948F6"/>
    <w:rsid w:val="002954FB"/>
    <w:rsid w:val="002977B7"/>
    <w:rsid w:val="00297884"/>
    <w:rsid w:val="0029789B"/>
    <w:rsid w:val="002A146B"/>
    <w:rsid w:val="002A1AA4"/>
    <w:rsid w:val="002A228D"/>
    <w:rsid w:val="002A2B14"/>
    <w:rsid w:val="002A2D4D"/>
    <w:rsid w:val="002A46DA"/>
    <w:rsid w:val="002B11FA"/>
    <w:rsid w:val="002B183A"/>
    <w:rsid w:val="002B475E"/>
    <w:rsid w:val="002B4AD6"/>
    <w:rsid w:val="002B4D33"/>
    <w:rsid w:val="002B4F9E"/>
    <w:rsid w:val="002C28BE"/>
    <w:rsid w:val="002C3576"/>
    <w:rsid w:val="002C3844"/>
    <w:rsid w:val="002C5B91"/>
    <w:rsid w:val="002C5C2C"/>
    <w:rsid w:val="002C7566"/>
    <w:rsid w:val="002C79B0"/>
    <w:rsid w:val="002D0E8F"/>
    <w:rsid w:val="002D10EA"/>
    <w:rsid w:val="002D15FB"/>
    <w:rsid w:val="002D1DBD"/>
    <w:rsid w:val="002D48BE"/>
    <w:rsid w:val="002D4CE1"/>
    <w:rsid w:val="002D5260"/>
    <w:rsid w:val="002E620E"/>
    <w:rsid w:val="002E667B"/>
    <w:rsid w:val="002E73C2"/>
    <w:rsid w:val="002E75B3"/>
    <w:rsid w:val="002E793B"/>
    <w:rsid w:val="002F0D52"/>
    <w:rsid w:val="002F2128"/>
    <w:rsid w:val="002F2192"/>
    <w:rsid w:val="002F244C"/>
    <w:rsid w:val="002F4119"/>
    <w:rsid w:val="002F433F"/>
    <w:rsid w:val="002F45B4"/>
    <w:rsid w:val="002F46EB"/>
    <w:rsid w:val="002F4812"/>
    <w:rsid w:val="002F4EC1"/>
    <w:rsid w:val="002F5572"/>
    <w:rsid w:val="002F58ED"/>
    <w:rsid w:val="002F592B"/>
    <w:rsid w:val="002F6210"/>
    <w:rsid w:val="002F63E3"/>
    <w:rsid w:val="002F7473"/>
    <w:rsid w:val="002F7CD1"/>
    <w:rsid w:val="0030130D"/>
    <w:rsid w:val="003025A0"/>
    <w:rsid w:val="00302E60"/>
    <w:rsid w:val="0030439A"/>
    <w:rsid w:val="00304C7A"/>
    <w:rsid w:val="00304CB0"/>
    <w:rsid w:val="00306797"/>
    <w:rsid w:val="00310A2A"/>
    <w:rsid w:val="00311EA4"/>
    <w:rsid w:val="003141F9"/>
    <w:rsid w:val="0032056E"/>
    <w:rsid w:val="003205A2"/>
    <w:rsid w:val="003208D2"/>
    <w:rsid w:val="00323896"/>
    <w:rsid w:val="00324261"/>
    <w:rsid w:val="0032436E"/>
    <w:rsid w:val="00325979"/>
    <w:rsid w:val="00325FE3"/>
    <w:rsid w:val="003307A2"/>
    <w:rsid w:val="00330906"/>
    <w:rsid w:val="003313FD"/>
    <w:rsid w:val="00334F8B"/>
    <w:rsid w:val="003350CB"/>
    <w:rsid w:val="0033633E"/>
    <w:rsid w:val="00337ABE"/>
    <w:rsid w:val="00340DFD"/>
    <w:rsid w:val="003411B6"/>
    <w:rsid w:val="003420AD"/>
    <w:rsid w:val="00343899"/>
    <w:rsid w:val="00343990"/>
    <w:rsid w:val="00344060"/>
    <w:rsid w:val="003458C5"/>
    <w:rsid w:val="00345FE3"/>
    <w:rsid w:val="00346BA0"/>
    <w:rsid w:val="0035000C"/>
    <w:rsid w:val="00351047"/>
    <w:rsid w:val="00351CC3"/>
    <w:rsid w:val="0035271D"/>
    <w:rsid w:val="00352890"/>
    <w:rsid w:val="00354A31"/>
    <w:rsid w:val="00355928"/>
    <w:rsid w:val="003563E1"/>
    <w:rsid w:val="00356D0A"/>
    <w:rsid w:val="003639CF"/>
    <w:rsid w:val="00364D2E"/>
    <w:rsid w:val="00365B03"/>
    <w:rsid w:val="00367953"/>
    <w:rsid w:val="00371CF6"/>
    <w:rsid w:val="00373435"/>
    <w:rsid w:val="0037383D"/>
    <w:rsid w:val="00374275"/>
    <w:rsid w:val="00374F61"/>
    <w:rsid w:val="0037567B"/>
    <w:rsid w:val="00375A55"/>
    <w:rsid w:val="0037637A"/>
    <w:rsid w:val="00377187"/>
    <w:rsid w:val="00381957"/>
    <w:rsid w:val="00381F14"/>
    <w:rsid w:val="003841C6"/>
    <w:rsid w:val="0038536F"/>
    <w:rsid w:val="00385E2E"/>
    <w:rsid w:val="00387349"/>
    <w:rsid w:val="003901C5"/>
    <w:rsid w:val="00391A71"/>
    <w:rsid w:val="00391EB8"/>
    <w:rsid w:val="00392638"/>
    <w:rsid w:val="003928F1"/>
    <w:rsid w:val="00393321"/>
    <w:rsid w:val="003957BD"/>
    <w:rsid w:val="00395D55"/>
    <w:rsid w:val="00397BE5"/>
    <w:rsid w:val="00397F3F"/>
    <w:rsid w:val="003A0337"/>
    <w:rsid w:val="003A260E"/>
    <w:rsid w:val="003A2697"/>
    <w:rsid w:val="003A26D3"/>
    <w:rsid w:val="003A272B"/>
    <w:rsid w:val="003A28A6"/>
    <w:rsid w:val="003A74DC"/>
    <w:rsid w:val="003A7C39"/>
    <w:rsid w:val="003B1616"/>
    <w:rsid w:val="003B2B1E"/>
    <w:rsid w:val="003B37DF"/>
    <w:rsid w:val="003B5217"/>
    <w:rsid w:val="003B57B3"/>
    <w:rsid w:val="003B63AE"/>
    <w:rsid w:val="003B69A6"/>
    <w:rsid w:val="003B7F2B"/>
    <w:rsid w:val="003C0B6B"/>
    <w:rsid w:val="003C19D4"/>
    <w:rsid w:val="003C1B6C"/>
    <w:rsid w:val="003C2C83"/>
    <w:rsid w:val="003C3439"/>
    <w:rsid w:val="003C5DDA"/>
    <w:rsid w:val="003C607B"/>
    <w:rsid w:val="003C743D"/>
    <w:rsid w:val="003D0B25"/>
    <w:rsid w:val="003D0E73"/>
    <w:rsid w:val="003D1115"/>
    <w:rsid w:val="003D18E6"/>
    <w:rsid w:val="003D1E42"/>
    <w:rsid w:val="003D1FE6"/>
    <w:rsid w:val="003D290F"/>
    <w:rsid w:val="003D39B9"/>
    <w:rsid w:val="003D39FF"/>
    <w:rsid w:val="003D3CB2"/>
    <w:rsid w:val="003D69E8"/>
    <w:rsid w:val="003E1A9C"/>
    <w:rsid w:val="003E2728"/>
    <w:rsid w:val="003E362A"/>
    <w:rsid w:val="003E3748"/>
    <w:rsid w:val="003E4C58"/>
    <w:rsid w:val="003E517C"/>
    <w:rsid w:val="003E6533"/>
    <w:rsid w:val="003E65B7"/>
    <w:rsid w:val="003E73AF"/>
    <w:rsid w:val="003E7CCE"/>
    <w:rsid w:val="003F0537"/>
    <w:rsid w:val="003F1EA7"/>
    <w:rsid w:val="003F5A86"/>
    <w:rsid w:val="003F7A86"/>
    <w:rsid w:val="004003F7"/>
    <w:rsid w:val="00400BB1"/>
    <w:rsid w:val="00402917"/>
    <w:rsid w:val="0040317B"/>
    <w:rsid w:val="00403CEC"/>
    <w:rsid w:val="0040416B"/>
    <w:rsid w:val="0040573F"/>
    <w:rsid w:val="0040698F"/>
    <w:rsid w:val="00406B57"/>
    <w:rsid w:val="00407121"/>
    <w:rsid w:val="004103C2"/>
    <w:rsid w:val="00411920"/>
    <w:rsid w:val="00412136"/>
    <w:rsid w:val="004125FF"/>
    <w:rsid w:val="00412F32"/>
    <w:rsid w:val="00412FA5"/>
    <w:rsid w:val="00414336"/>
    <w:rsid w:val="00414700"/>
    <w:rsid w:val="004152EF"/>
    <w:rsid w:val="00416AA6"/>
    <w:rsid w:val="00417F35"/>
    <w:rsid w:val="00420345"/>
    <w:rsid w:val="004207E6"/>
    <w:rsid w:val="00421ADC"/>
    <w:rsid w:val="00422363"/>
    <w:rsid w:val="00423454"/>
    <w:rsid w:val="00423A02"/>
    <w:rsid w:val="004251DB"/>
    <w:rsid w:val="00425C1D"/>
    <w:rsid w:val="00426F4D"/>
    <w:rsid w:val="00427309"/>
    <w:rsid w:val="00430520"/>
    <w:rsid w:val="0043233C"/>
    <w:rsid w:val="004351ED"/>
    <w:rsid w:val="00435608"/>
    <w:rsid w:val="00435C34"/>
    <w:rsid w:val="004365C2"/>
    <w:rsid w:val="00437485"/>
    <w:rsid w:val="00437C07"/>
    <w:rsid w:val="00437C34"/>
    <w:rsid w:val="0044015C"/>
    <w:rsid w:val="00440963"/>
    <w:rsid w:val="00442D2F"/>
    <w:rsid w:val="00442DBF"/>
    <w:rsid w:val="0044314A"/>
    <w:rsid w:val="0044331E"/>
    <w:rsid w:val="004446E6"/>
    <w:rsid w:val="00445F9B"/>
    <w:rsid w:val="0044788E"/>
    <w:rsid w:val="0045170F"/>
    <w:rsid w:val="004542A5"/>
    <w:rsid w:val="00454638"/>
    <w:rsid w:val="00454B26"/>
    <w:rsid w:val="00454F5B"/>
    <w:rsid w:val="00455C94"/>
    <w:rsid w:val="00456869"/>
    <w:rsid w:val="00457AE3"/>
    <w:rsid w:val="00461E84"/>
    <w:rsid w:val="00461E8C"/>
    <w:rsid w:val="0046320B"/>
    <w:rsid w:val="00463692"/>
    <w:rsid w:val="00463A61"/>
    <w:rsid w:val="004642D2"/>
    <w:rsid w:val="00464326"/>
    <w:rsid w:val="0046698E"/>
    <w:rsid w:val="00466F58"/>
    <w:rsid w:val="00467080"/>
    <w:rsid w:val="004705A4"/>
    <w:rsid w:val="0047296D"/>
    <w:rsid w:val="00472D87"/>
    <w:rsid w:val="00473414"/>
    <w:rsid w:val="00473794"/>
    <w:rsid w:val="0047724F"/>
    <w:rsid w:val="0048055A"/>
    <w:rsid w:val="0048104F"/>
    <w:rsid w:val="00481AB0"/>
    <w:rsid w:val="004826B3"/>
    <w:rsid w:val="00485F02"/>
    <w:rsid w:val="00486177"/>
    <w:rsid w:val="00486213"/>
    <w:rsid w:val="00486255"/>
    <w:rsid w:val="004864B9"/>
    <w:rsid w:val="00486AAC"/>
    <w:rsid w:val="00487572"/>
    <w:rsid w:val="00490240"/>
    <w:rsid w:val="004922DD"/>
    <w:rsid w:val="00496969"/>
    <w:rsid w:val="00497376"/>
    <w:rsid w:val="004A14D5"/>
    <w:rsid w:val="004A17F1"/>
    <w:rsid w:val="004A6092"/>
    <w:rsid w:val="004A6F51"/>
    <w:rsid w:val="004A7FD4"/>
    <w:rsid w:val="004B037E"/>
    <w:rsid w:val="004B0F71"/>
    <w:rsid w:val="004B13DE"/>
    <w:rsid w:val="004B1E0F"/>
    <w:rsid w:val="004B24BD"/>
    <w:rsid w:val="004B2943"/>
    <w:rsid w:val="004B53A3"/>
    <w:rsid w:val="004B56D6"/>
    <w:rsid w:val="004B5B9F"/>
    <w:rsid w:val="004B6FFA"/>
    <w:rsid w:val="004B701D"/>
    <w:rsid w:val="004B790C"/>
    <w:rsid w:val="004C077D"/>
    <w:rsid w:val="004C0B7F"/>
    <w:rsid w:val="004C139A"/>
    <w:rsid w:val="004C3288"/>
    <w:rsid w:val="004C3E01"/>
    <w:rsid w:val="004C4078"/>
    <w:rsid w:val="004C4DEC"/>
    <w:rsid w:val="004C501F"/>
    <w:rsid w:val="004C56B2"/>
    <w:rsid w:val="004C65A6"/>
    <w:rsid w:val="004C66D4"/>
    <w:rsid w:val="004C6C5D"/>
    <w:rsid w:val="004C6E62"/>
    <w:rsid w:val="004C7F04"/>
    <w:rsid w:val="004D010D"/>
    <w:rsid w:val="004D07FD"/>
    <w:rsid w:val="004D197C"/>
    <w:rsid w:val="004D2DE1"/>
    <w:rsid w:val="004D58FC"/>
    <w:rsid w:val="004D5B70"/>
    <w:rsid w:val="004E20C5"/>
    <w:rsid w:val="004E43FF"/>
    <w:rsid w:val="004E444A"/>
    <w:rsid w:val="004E5F84"/>
    <w:rsid w:val="004E6EDD"/>
    <w:rsid w:val="004E7DA0"/>
    <w:rsid w:val="004E7FC9"/>
    <w:rsid w:val="004F0A29"/>
    <w:rsid w:val="004F0EC1"/>
    <w:rsid w:val="004F1AA0"/>
    <w:rsid w:val="004F2296"/>
    <w:rsid w:val="004F2559"/>
    <w:rsid w:val="004F3B03"/>
    <w:rsid w:val="004F3BAF"/>
    <w:rsid w:val="004F4141"/>
    <w:rsid w:val="004F489D"/>
    <w:rsid w:val="004F631F"/>
    <w:rsid w:val="00500EDC"/>
    <w:rsid w:val="00500F7E"/>
    <w:rsid w:val="00502022"/>
    <w:rsid w:val="0050285A"/>
    <w:rsid w:val="00503D94"/>
    <w:rsid w:val="00504530"/>
    <w:rsid w:val="00504765"/>
    <w:rsid w:val="00504C68"/>
    <w:rsid w:val="00504EB9"/>
    <w:rsid w:val="00505E99"/>
    <w:rsid w:val="0051110D"/>
    <w:rsid w:val="005129D8"/>
    <w:rsid w:val="00514550"/>
    <w:rsid w:val="00515472"/>
    <w:rsid w:val="005166A6"/>
    <w:rsid w:val="0051676D"/>
    <w:rsid w:val="005175F6"/>
    <w:rsid w:val="00517B46"/>
    <w:rsid w:val="00517C8A"/>
    <w:rsid w:val="00520270"/>
    <w:rsid w:val="0052271A"/>
    <w:rsid w:val="0052325D"/>
    <w:rsid w:val="00523FA4"/>
    <w:rsid w:val="00524F29"/>
    <w:rsid w:val="00525BA3"/>
    <w:rsid w:val="00526B27"/>
    <w:rsid w:val="00526C7F"/>
    <w:rsid w:val="00527306"/>
    <w:rsid w:val="00531512"/>
    <w:rsid w:val="00531628"/>
    <w:rsid w:val="005323BB"/>
    <w:rsid w:val="005325EE"/>
    <w:rsid w:val="00533E0E"/>
    <w:rsid w:val="00535F79"/>
    <w:rsid w:val="00536918"/>
    <w:rsid w:val="00537024"/>
    <w:rsid w:val="0054001A"/>
    <w:rsid w:val="00540404"/>
    <w:rsid w:val="00540CF1"/>
    <w:rsid w:val="00541AAB"/>
    <w:rsid w:val="00542917"/>
    <w:rsid w:val="00543932"/>
    <w:rsid w:val="00544ADB"/>
    <w:rsid w:val="00546AE8"/>
    <w:rsid w:val="00551187"/>
    <w:rsid w:val="005517B0"/>
    <w:rsid w:val="00553D09"/>
    <w:rsid w:val="00554F70"/>
    <w:rsid w:val="0055560F"/>
    <w:rsid w:val="005556CF"/>
    <w:rsid w:val="00555F66"/>
    <w:rsid w:val="00560D93"/>
    <w:rsid w:val="00561547"/>
    <w:rsid w:val="005630DB"/>
    <w:rsid w:val="005636A4"/>
    <w:rsid w:val="00563882"/>
    <w:rsid w:val="0056537B"/>
    <w:rsid w:val="005657EF"/>
    <w:rsid w:val="00565808"/>
    <w:rsid w:val="00566A77"/>
    <w:rsid w:val="00566B04"/>
    <w:rsid w:val="00566DFB"/>
    <w:rsid w:val="005701A3"/>
    <w:rsid w:val="0057081C"/>
    <w:rsid w:val="005709ED"/>
    <w:rsid w:val="00570D43"/>
    <w:rsid w:val="0057471A"/>
    <w:rsid w:val="00575D0B"/>
    <w:rsid w:val="0057659C"/>
    <w:rsid w:val="005773EB"/>
    <w:rsid w:val="005813D9"/>
    <w:rsid w:val="005835A8"/>
    <w:rsid w:val="00584ECD"/>
    <w:rsid w:val="00586088"/>
    <w:rsid w:val="005904D1"/>
    <w:rsid w:val="00591321"/>
    <w:rsid w:val="00591B55"/>
    <w:rsid w:val="00592139"/>
    <w:rsid w:val="00593085"/>
    <w:rsid w:val="00593096"/>
    <w:rsid w:val="00593CE8"/>
    <w:rsid w:val="00595F98"/>
    <w:rsid w:val="0059633D"/>
    <w:rsid w:val="005967D3"/>
    <w:rsid w:val="00597844"/>
    <w:rsid w:val="005979FD"/>
    <w:rsid w:val="005A11AA"/>
    <w:rsid w:val="005A1714"/>
    <w:rsid w:val="005A1741"/>
    <w:rsid w:val="005A1BA5"/>
    <w:rsid w:val="005A30A5"/>
    <w:rsid w:val="005A3A6A"/>
    <w:rsid w:val="005A51F7"/>
    <w:rsid w:val="005A52EB"/>
    <w:rsid w:val="005A785F"/>
    <w:rsid w:val="005B0537"/>
    <w:rsid w:val="005B0AB7"/>
    <w:rsid w:val="005B0B82"/>
    <w:rsid w:val="005B362A"/>
    <w:rsid w:val="005B383A"/>
    <w:rsid w:val="005B4A8D"/>
    <w:rsid w:val="005B6A02"/>
    <w:rsid w:val="005B6FD5"/>
    <w:rsid w:val="005C0045"/>
    <w:rsid w:val="005C0B67"/>
    <w:rsid w:val="005C1968"/>
    <w:rsid w:val="005C2031"/>
    <w:rsid w:val="005C20BA"/>
    <w:rsid w:val="005C4CD8"/>
    <w:rsid w:val="005C4F2D"/>
    <w:rsid w:val="005C6A63"/>
    <w:rsid w:val="005C6C31"/>
    <w:rsid w:val="005D1581"/>
    <w:rsid w:val="005D3817"/>
    <w:rsid w:val="005D5F07"/>
    <w:rsid w:val="005D628D"/>
    <w:rsid w:val="005D71F7"/>
    <w:rsid w:val="005E0395"/>
    <w:rsid w:val="005E1CA4"/>
    <w:rsid w:val="005E2D16"/>
    <w:rsid w:val="005E402E"/>
    <w:rsid w:val="005E414E"/>
    <w:rsid w:val="005E500B"/>
    <w:rsid w:val="005E546F"/>
    <w:rsid w:val="005E5957"/>
    <w:rsid w:val="005E71A9"/>
    <w:rsid w:val="005E779B"/>
    <w:rsid w:val="005E7CC5"/>
    <w:rsid w:val="005F2D2B"/>
    <w:rsid w:val="005F2D85"/>
    <w:rsid w:val="005F496C"/>
    <w:rsid w:val="005F49C1"/>
    <w:rsid w:val="005F5344"/>
    <w:rsid w:val="00600765"/>
    <w:rsid w:val="00600D4D"/>
    <w:rsid w:val="00603B02"/>
    <w:rsid w:val="00604571"/>
    <w:rsid w:val="00606865"/>
    <w:rsid w:val="006072D2"/>
    <w:rsid w:val="00611485"/>
    <w:rsid w:val="00612E44"/>
    <w:rsid w:val="0061370A"/>
    <w:rsid w:val="00613896"/>
    <w:rsid w:val="00613E43"/>
    <w:rsid w:val="006151D4"/>
    <w:rsid w:val="006156B5"/>
    <w:rsid w:val="00616697"/>
    <w:rsid w:val="0061689B"/>
    <w:rsid w:val="00617163"/>
    <w:rsid w:val="00620283"/>
    <w:rsid w:val="0062092A"/>
    <w:rsid w:val="00621454"/>
    <w:rsid w:val="00621643"/>
    <w:rsid w:val="006222BA"/>
    <w:rsid w:val="00623247"/>
    <w:rsid w:val="0062381E"/>
    <w:rsid w:val="0062475C"/>
    <w:rsid w:val="006258CD"/>
    <w:rsid w:val="0062701E"/>
    <w:rsid w:val="006272F7"/>
    <w:rsid w:val="00630F64"/>
    <w:rsid w:val="00631172"/>
    <w:rsid w:val="00632E5F"/>
    <w:rsid w:val="00633B0F"/>
    <w:rsid w:val="006348B9"/>
    <w:rsid w:val="006349F3"/>
    <w:rsid w:val="00635D05"/>
    <w:rsid w:val="00636A6E"/>
    <w:rsid w:val="00637892"/>
    <w:rsid w:val="00637B9D"/>
    <w:rsid w:val="00641B41"/>
    <w:rsid w:val="006422BC"/>
    <w:rsid w:val="00643CE1"/>
    <w:rsid w:val="00644FF4"/>
    <w:rsid w:val="00645783"/>
    <w:rsid w:val="00645901"/>
    <w:rsid w:val="00646367"/>
    <w:rsid w:val="00646FC1"/>
    <w:rsid w:val="00647A34"/>
    <w:rsid w:val="006507C3"/>
    <w:rsid w:val="00652912"/>
    <w:rsid w:val="006529DC"/>
    <w:rsid w:val="00652D1E"/>
    <w:rsid w:val="00656899"/>
    <w:rsid w:val="00660652"/>
    <w:rsid w:val="00662020"/>
    <w:rsid w:val="00662083"/>
    <w:rsid w:val="00662BA7"/>
    <w:rsid w:val="0066347A"/>
    <w:rsid w:val="00663660"/>
    <w:rsid w:val="00663C6B"/>
    <w:rsid w:val="006640B5"/>
    <w:rsid w:val="00665774"/>
    <w:rsid w:val="006678EE"/>
    <w:rsid w:val="006705F4"/>
    <w:rsid w:val="00671511"/>
    <w:rsid w:val="006719F6"/>
    <w:rsid w:val="00672A30"/>
    <w:rsid w:val="006730CC"/>
    <w:rsid w:val="00673414"/>
    <w:rsid w:val="0067516D"/>
    <w:rsid w:val="006762CF"/>
    <w:rsid w:val="00677421"/>
    <w:rsid w:val="00682C90"/>
    <w:rsid w:val="0068384A"/>
    <w:rsid w:val="00685183"/>
    <w:rsid w:val="0068600E"/>
    <w:rsid w:val="0068698E"/>
    <w:rsid w:val="00687206"/>
    <w:rsid w:val="00687215"/>
    <w:rsid w:val="00687D8C"/>
    <w:rsid w:val="00690391"/>
    <w:rsid w:val="0069321E"/>
    <w:rsid w:val="0069362A"/>
    <w:rsid w:val="00694CBA"/>
    <w:rsid w:val="0069557B"/>
    <w:rsid w:val="00695863"/>
    <w:rsid w:val="00695E56"/>
    <w:rsid w:val="00696629"/>
    <w:rsid w:val="006A00C9"/>
    <w:rsid w:val="006A00FF"/>
    <w:rsid w:val="006A27FE"/>
    <w:rsid w:val="006A3924"/>
    <w:rsid w:val="006A42D9"/>
    <w:rsid w:val="006A5A47"/>
    <w:rsid w:val="006A5A60"/>
    <w:rsid w:val="006B075C"/>
    <w:rsid w:val="006B1E81"/>
    <w:rsid w:val="006B215C"/>
    <w:rsid w:val="006B2E76"/>
    <w:rsid w:val="006B4460"/>
    <w:rsid w:val="006B4B9A"/>
    <w:rsid w:val="006B4D32"/>
    <w:rsid w:val="006B4E3B"/>
    <w:rsid w:val="006B5F96"/>
    <w:rsid w:val="006B7532"/>
    <w:rsid w:val="006B7E72"/>
    <w:rsid w:val="006C28B3"/>
    <w:rsid w:val="006C2AD6"/>
    <w:rsid w:val="006C47F9"/>
    <w:rsid w:val="006C5418"/>
    <w:rsid w:val="006C59CB"/>
    <w:rsid w:val="006C699C"/>
    <w:rsid w:val="006D0333"/>
    <w:rsid w:val="006D048B"/>
    <w:rsid w:val="006D1A27"/>
    <w:rsid w:val="006D2E71"/>
    <w:rsid w:val="006D5C7F"/>
    <w:rsid w:val="006D6376"/>
    <w:rsid w:val="006D6771"/>
    <w:rsid w:val="006D7216"/>
    <w:rsid w:val="006E07A7"/>
    <w:rsid w:val="006E1B30"/>
    <w:rsid w:val="006E5EFB"/>
    <w:rsid w:val="006E5F12"/>
    <w:rsid w:val="006E7FEC"/>
    <w:rsid w:val="006F2A97"/>
    <w:rsid w:val="006F6D78"/>
    <w:rsid w:val="006F753B"/>
    <w:rsid w:val="006F7835"/>
    <w:rsid w:val="007021EE"/>
    <w:rsid w:val="007024FA"/>
    <w:rsid w:val="0070296E"/>
    <w:rsid w:val="00703D2D"/>
    <w:rsid w:val="00704C07"/>
    <w:rsid w:val="00704F18"/>
    <w:rsid w:val="007060D2"/>
    <w:rsid w:val="0070664E"/>
    <w:rsid w:val="007100CB"/>
    <w:rsid w:val="0071177B"/>
    <w:rsid w:val="0071310C"/>
    <w:rsid w:val="007142B3"/>
    <w:rsid w:val="00716189"/>
    <w:rsid w:val="007162EE"/>
    <w:rsid w:val="00716C5F"/>
    <w:rsid w:val="00720DD7"/>
    <w:rsid w:val="007226C6"/>
    <w:rsid w:val="00722FEB"/>
    <w:rsid w:val="007230DD"/>
    <w:rsid w:val="00723612"/>
    <w:rsid w:val="007238E8"/>
    <w:rsid w:val="00725035"/>
    <w:rsid w:val="00725ABE"/>
    <w:rsid w:val="007260B2"/>
    <w:rsid w:val="0072660B"/>
    <w:rsid w:val="0072719A"/>
    <w:rsid w:val="00727ED4"/>
    <w:rsid w:val="007306DB"/>
    <w:rsid w:val="007307CB"/>
    <w:rsid w:val="0073469B"/>
    <w:rsid w:val="007353CA"/>
    <w:rsid w:val="00735AE3"/>
    <w:rsid w:val="00736263"/>
    <w:rsid w:val="0073704F"/>
    <w:rsid w:val="00742935"/>
    <w:rsid w:val="00744C88"/>
    <w:rsid w:val="007462BA"/>
    <w:rsid w:val="0075048C"/>
    <w:rsid w:val="00751EE3"/>
    <w:rsid w:val="00753047"/>
    <w:rsid w:val="007548AC"/>
    <w:rsid w:val="0075659B"/>
    <w:rsid w:val="00756AD2"/>
    <w:rsid w:val="00760165"/>
    <w:rsid w:val="0076128C"/>
    <w:rsid w:val="00765146"/>
    <w:rsid w:val="007651A0"/>
    <w:rsid w:val="00765428"/>
    <w:rsid w:val="0076666C"/>
    <w:rsid w:val="00767F12"/>
    <w:rsid w:val="00772E1D"/>
    <w:rsid w:val="00774935"/>
    <w:rsid w:val="0077554E"/>
    <w:rsid w:val="007759B0"/>
    <w:rsid w:val="00776AAD"/>
    <w:rsid w:val="007772A9"/>
    <w:rsid w:val="00781232"/>
    <w:rsid w:val="007827D7"/>
    <w:rsid w:val="00782E52"/>
    <w:rsid w:val="00782EE3"/>
    <w:rsid w:val="00783685"/>
    <w:rsid w:val="0078388B"/>
    <w:rsid w:val="00784C2F"/>
    <w:rsid w:val="007851BA"/>
    <w:rsid w:val="007851ED"/>
    <w:rsid w:val="007855C8"/>
    <w:rsid w:val="007861E0"/>
    <w:rsid w:val="00786858"/>
    <w:rsid w:val="00786F38"/>
    <w:rsid w:val="007870C9"/>
    <w:rsid w:val="0078713F"/>
    <w:rsid w:val="00790098"/>
    <w:rsid w:val="007900A4"/>
    <w:rsid w:val="00791BF2"/>
    <w:rsid w:val="0079295A"/>
    <w:rsid w:val="007929CF"/>
    <w:rsid w:val="00792CC6"/>
    <w:rsid w:val="0079534D"/>
    <w:rsid w:val="00795477"/>
    <w:rsid w:val="00796514"/>
    <w:rsid w:val="00797119"/>
    <w:rsid w:val="007977E7"/>
    <w:rsid w:val="007A04EC"/>
    <w:rsid w:val="007A4730"/>
    <w:rsid w:val="007A5284"/>
    <w:rsid w:val="007A7C88"/>
    <w:rsid w:val="007A7D6D"/>
    <w:rsid w:val="007B0149"/>
    <w:rsid w:val="007B1A8B"/>
    <w:rsid w:val="007B28DC"/>
    <w:rsid w:val="007B411B"/>
    <w:rsid w:val="007B6615"/>
    <w:rsid w:val="007B7569"/>
    <w:rsid w:val="007C0743"/>
    <w:rsid w:val="007C1BD0"/>
    <w:rsid w:val="007C1BE9"/>
    <w:rsid w:val="007C2C94"/>
    <w:rsid w:val="007C34FE"/>
    <w:rsid w:val="007C40A9"/>
    <w:rsid w:val="007C4B2E"/>
    <w:rsid w:val="007C5E7B"/>
    <w:rsid w:val="007C6535"/>
    <w:rsid w:val="007D0648"/>
    <w:rsid w:val="007D269E"/>
    <w:rsid w:val="007D3C1E"/>
    <w:rsid w:val="007D5377"/>
    <w:rsid w:val="007D5530"/>
    <w:rsid w:val="007D5536"/>
    <w:rsid w:val="007E167B"/>
    <w:rsid w:val="007E20AD"/>
    <w:rsid w:val="007E2BCF"/>
    <w:rsid w:val="007E2EB9"/>
    <w:rsid w:val="007E47AD"/>
    <w:rsid w:val="007E5C82"/>
    <w:rsid w:val="007E5F45"/>
    <w:rsid w:val="007E7179"/>
    <w:rsid w:val="007F0444"/>
    <w:rsid w:val="007F078B"/>
    <w:rsid w:val="007F1236"/>
    <w:rsid w:val="007F17BF"/>
    <w:rsid w:val="007F1859"/>
    <w:rsid w:val="007F25E8"/>
    <w:rsid w:val="007F2960"/>
    <w:rsid w:val="007F2B98"/>
    <w:rsid w:val="007F39F5"/>
    <w:rsid w:val="007F3AA2"/>
    <w:rsid w:val="007F5F72"/>
    <w:rsid w:val="007F6E8F"/>
    <w:rsid w:val="007F7DC6"/>
    <w:rsid w:val="00800371"/>
    <w:rsid w:val="008013B2"/>
    <w:rsid w:val="008013F3"/>
    <w:rsid w:val="008018BB"/>
    <w:rsid w:val="00802989"/>
    <w:rsid w:val="00804E9A"/>
    <w:rsid w:val="00805A26"/>
    <w:rsid w:val="00805D52"/>
    <w:rsid w:val="00806CC3"/>
    <w:rsid w:val="008070AF"/>
    <w:rsid w:val="00807EE9"/>
    <w:rsid w:val="008107DE"/>
    <w:rsid w:val="00810884"/>
    <w:rsid w:val="00810D68"/>
    <w:rsid w:val="00811062"/>
    <w:rsid w:val="008112BA"/>
    <w:rsid w:val="00811F1E"/>
    <w:rsid w:val="008138B4"/>
    <w:rsid w:val="0081458A"/>
    <w:rsid w:val="00814DBA"/>
    <w:rsid w:val="00815FF3"/>
    <w:rsid w:val="0081635D"/>
    <w:rsid w:val="00816AC3"/>
    <w:rsid w:val="00817722"/>
    <w:rsid w:val="00820121"/>
    <w:rsid w:val="00820AB4"/>
    <w:rsid w:val="00820C34"/>
    <w:rsid w:val="00820FA6"/>
    <w:rsid w:val="00821B6B"/>
    <w:rsid w:val="008239A2"/>
    <w:rsid w:val="00824404"/>
    <w:rsid w:val="008254A1"/>
    <w:rsid w:val="00826CEB"/>
    <w:rsid w:val="0082727A"/>
    <w:rsid w:val="008279A3"/>
    <w:rsid w:val="0083293C"/>
    <w:rsid w:val="008342E0"/>
    <w:rsid w:val="00834A99"/>
    <w:rsid w:val="008370F7"/>
    <w:rsid w:val="00837D40"/>
    <w:rsid w:val="00840126"/>
    <w:rsid w:val="0084078A"/>
    <w:rsid w:val="00841284"/>
    <w:rsid w:val="00841932"/>
    <w:rsid w:val="00841A36"/>
    <w:rsid w:val="008433C8"/>
    <w:rsid w:val="00844B4C"/>
    <w:rsid w:val="00845AA4"/>
    <w:rsid w:val="00846608"/>
    <w:rsid w:val="00847C30"/>
    <w:rsid w:val="00850D0F"/>
    <w:rsid w:val="00851F74"/>
    <w:rsid w:val="00853D19"/>
    <w:rsid w:val="00854263"/>
    <w:rsid w:val="00854273"/>
    <w:rsid w:val="008546A8"/>
    <w:rsid w:val="00854700"/>
    <w:rsid w:val="00855E37"/>
    <w:rsid w:val="0085658A"/>
    <w:rsid w:val="00863C2A"/>
    <w:rsid w:val="008709F9"/>
    <w:rsid w:val="00871666"/>
    <w:rsid w:val="008717EF"/>
    <w:rsid w:val="008718B7"/>
    <w:rsid w:val="00876002"/>
    <w:rsid w:val="00876F4B"/>
    <w:rsid w:val="008771B1"/>
    <w:rsid w:val="00877CF7"/>
    <w:rsid w:val="00881A4B"/>
    <w:rsid w:val="0088471E"/>
    <w:rsid w:val="008847F7"/>
    <w:rsid w:val="00885318"/>
    <w:rsid w:val="00885A7D"/>
    <w:rsid w:val="008871BD"/>
    <w:rsid w:val="00890032"/>
    <w:rsid w:val="00890347"/>
    <w:rsid w:val="008907B1"/>
    <w:rsid w:val="008908D3"/>
    <w:rsid w:val="00891DAC"/>
    <w:rsid w:val="00893428"/>
    <w:rsid w:val="00893A2A"/>
    <w:rsid w:val="00895546"/>
    <w:rsid w:val="00897F6A"/>
    <w:rsid w:val="008A1FAB"/>
    <w:rsid w:val="008A4A17"/>
    <w:rsid w:val="008A5208"/>
    <w:rsid w:val="008A52AF"/>
    <w:rsid w:val="008A58E2"/>
    <w:rsid w:val="008A6985"/>
    <w:rsid w:val="008B0C96"/>
    <w:rsid w:val="008B1311"/>
    <w:rsid w:val="008B18E6"/>
    <w:rsid w:val="008B2011"/>
    <w:rsid w:val="008B2CA7"/>
    <w:rsid w:val="008B37E1"/>
    <w:rsid w:val="008B45E0"/>
    <w:rsid w:val="008B7419"/>
    <w:rsid w:val="008B76EF"/>
    <w:rsid w:val="008B7CBB"/>
    <w:rsid w:val="008C2924"/>
    <w:rsid w:val="008C3072"/>
    <w:rsid w:val="008C315C"/>
    <w:rsid w:val="008C324A"/>
    <w:rsid w:val="008C4AA9"/>
    <w:rsid w:val="008C4F36"/>
    <w:rsid w:val="008C50AF"/>
    <w:rsid w:val="008C675D"/>
    <w:rsid w:val="008C772C"/>
    <w:rsid w:val="008C7DB3"/>
    <w:rsid w:val="008D4BE8"/>
    <w:rsid w:val="008D5305"/>
    <w:rsid w:val="008E1A76"/>
    <w:rsid w:val="008E1ACE"/>
    <w:rsid w:val="008E1D10"/>
    <w:rsid w:val="008E33C8"/>
    <w:rsid w:val="008E467E"/>
    <w:rsid w:val="008E4B61"/>
    <w:rsid w:val="008E514E"/>
    <w:rsid w:val="008E5856"/>
    <w:rsid w:val="008E5BC4"/>
    <w:rsid w:val="008E6847"/>
    <w:rsid w:val="008E6B89"/>
    <w:rsid w:val="008E783D"/>
    <w:rsid w:val="008F0615"/>
    <w:rsid w:val="008F0E43"/>
    <w:rsid w:val="008F176E"/>
    <w:rsid w:val="008F7143"/>
    <w:rsid w:val="008F7C25"/>
    <w:rsid w:val="009004F8"/>
    <w:rsid w:val="00900FC3"/>
    <w:rsid w:val="00901269"/>
    <w:rsid w:val="00901BD0"/>
    <w:rsid w:val="00902BCE"/>
    <w:rsid w:val="00903537"/>
    <w:rsid w:val="009048F2"/>
    <w:rsid w:val="00905124"/>
    <w:rsid w:val="00906D35"/>
    <w:rsid w:val="009113DD"/>
    <w:rsid w:val="0091321C"/>
    <w:rsid w:val="00913EDE"/>
    <w:rsid w:val="00914DB4"/>
    <w:rsid w:val="0091580F"/>
    <w:rsid w:val="00916C55"/>
    <w:rsid w:val="009179F7"/>
    <w:rsid w:val="00917C7F"/>
    <w:rsid w:val="00922A52"/>
    <w:rsid w:val="00922AED"/>
    <w:rsid w:val="0092332F"/>
    <w:rsid w:val="00931AAE"/>
    <w:rsid w:val="00933ED5"/>
    <w:rsid w:val="0093557A"/>
    <w:rsid w:val="00935802"/>
    <w:rsid w:val="00935A68"/>
    <w:rsid w:val="0093774D"/>
    <w:rsid w:val="00937B69"/>
    <w:rsid w:val="00941A75"/>
    <w:rsid w:val="00941E02"/>
    <w:rsid w:val="009444F2"/>
    <w:rsid w:val="00944922"/>
    <w:rsid w:val="00944DAB"/>
    <w:rsid w:val="0094519B"/>
    <w:rsid w:val="00945282"/>
    <w:rsid w:val="009474CA"/>
    <w:rsid w:val="009500ED"/>
    <w:rsid w:val="00950114"/>
    <w:rsid w:val="00950B8C"/>
    <w:rsid w:val="009520D5"/>
    <w:rsid w:val="009543DD"/>
    <w:rsid w:val="00957AE9"/>
    <w:rsid w:val="00960256"/>
    <w:rsid w:val="009618A8"/>
    <w:rsid w:val="00963C1C"/>
    <w:rsid w:val="0096410F"/>
    <w:rsid w:val="0096430C"/>
    <w:rsid w:val="00965C89"/>
    <w:rsid w:val="009706B8"/>
    <w:rsid w:val="00971808"/>
    <w:rsid w:val="00971CAE"/>
    <w:rsid w:val="00972459"/>
    <w:rsid w:val="0097276F"/>
    <w:rsid w:val="00973EA6"/>
    <w:rsid w:val="00975B59"/>
    <w:rsid w:val="00977CA1"/>
    <w:rsid w:val="00977F2C"/>
    <w:rsid w:val="00980EE4"/>
    <w:rsid w:val="009835AE"/>
    <w:rsid w:val="00985AB7"/>
    <w:rsid w:val="00986C12"/>
    <w:rsid w:val="00990E24"/>
    <w:rsid w:val="00990EB9"/>
    <w:rsid w:val="00994D49"/>
    <w:rsid w:val="009963BB"/>
    <w:rsid w:val="00997096"/>
    <w:rsid w:val="00997824"/>
    <w:rsid w:val="00997ED0"/>
    <w:rsid w:val="009A0280"/>
    <w:rsid w:val="009A2E56"/>
    <w:rsid w:val="009A3CC3"/>
    <w:rsid w:val="009A44B9"/>
    <w:rsid w:val="009A47DA"/>
    <w:rsid w:val="009A511B"/>
    <w:rsid w:val="009A5128"/>
    <w:rsid w:val="009A54E7"/>
    <w:rsid w:val="009A5BEF"/>
    <w:rsid w:val="009A5CAE"/>
    <w:rsid w:val="009A682D"/>
    <w:rsid w:val="009A68C0"/>
    <w:rsid w:val="009A6993"/>
    <w:rsid w:val="009B09A8"/>
    <w:rsid w:val="009B0DC0"/>
    <w:rsid w:val="009B120E"/>
    <w:rsid w:val="009B1522"/>
    <w:rsid w:val="009B22AD"/>
    <w:rsid w:val="009B3992"/>
    <w:rsid w:val="009B3B4E"/>
    <w:rsid w:val="009B3FF4"/>
    <w:rsid w:val="009B4465"/>
    <w:rsid w:val="009B44E9"/>
    <w:rsid w:val="009B45DA"/>
    <w:rsid w:val="009B59E3"/>
    <w:rsid w:val="009B5CBF"/>
    <w:rsid w:val="009B6DBE"/>
    <w:rsid w:val="009B7404"/>
    <w:rsid w:val="009C154B"/>
    <w:rsid w:val="009C1B93"/>
    <w:rsid w:val="009C2648"/>
    <w:rsid w:val="009C3847"/>
    <w:rsid w:val="009C4C5C"/>
    <w:rsid w:val="009C5DEA"/>
    <w:rsid w:val="009C627A"/>
    <w:rsid w:val="009D105F"/>
    <w:rsid w:val="009D10AF"/>
    <w:rsid w:val="009D2066"/>
    <w:rsid w:val="009D292E"/>
    <w:rsid w:val="009D513A"/>
    <w:rsid w:val="009D5774"/>
    <w:rsid w:val="009D7969"/>
    <w:rsid w:val="009E5C5A"/>
    <w:rsid w:val="009E6134"/>
    <w:rsid w:val="009E6B53"/>
    <w:rsid w:val="009F01CA"/>
    <w:rsid w:val="009F03E9"/>
    <w:rsid w:val="009F0914"/>
    <w:rsid w:val="009F2479"/>
    <w:rsid w:val="009F3C41"/>
    <w:rsid w:val="009F3F0D"/>
    <w:rsid w:val="009F51DB"/>
    <w:rsid w:val="009F6A4B"/>
    <w:rsid w:val="009F6EF1"/>
    <w:rsid w:val="00A0044B"/>
    <w:rsid w:val="00A00540"/>
    <w:rsid w:val="00A01C0C"/>
    <w:rsid w:val="00A02FEF"/>
    <w:rsid w:val="00A036A4"/>
    <w:rsid w:val="00A04826"/>
    <w:rsid w:val="00A051D0"/>
    <w:rsid w:val="00A07414"/>
    <w:rsid w:val="00A07A8D"/>
    <w:rsid w:val="00A07F48"/>
    <w:rsid w:val="00A10D51"/>
    <w:rsid w:val="00A1100E"/>
    <w:rsid w:val="00A1151E"/>
    <w:rsid w:val="00A12545"/>
    <w:rsid w:val="00A126E5"/>
    <w:rsid w:val="00A13896"/>
    <w:rsid w:val="00A13FF7"/>
    <w:rsid w:val="00A14396"/>
    <w:rsid w:val="00A14423"/>
    <w:rsid w:val="00A147A4"/>
    <w:rsid w:val="00A14C7D"/>
    <w:rsid w:val="00A15B61"/>
    <w:rsid w:val="00A16E31"/>
    <w:rsid w:val="00A2017E"/>
    <w:rsid w:val="00A221C4"/>
    <w:rsid w:val="00A23D6F"/>
    <w:rsid w:val="00A23F8D"/>
    <w:rsid w:val="00A25212"/>
    <w:rsid w:val="00A26428"/>
    <w:rsid w:val="00A27738"/>
    <w:rsid w:val="00A27C24"/>
    <w:rsid w:val="00A27D37"/>
    <w:rsid w:val="00A319AA"/>
    <w:rsid w:val="00A321BB"/>
    <w:rsid w:val="00A337B7"/>
    <w:rsid w:val="00A341A1"/>
    <w:rsid w:val="00A348AE"/>
    <w:rsid w:val="00A37C20"/>
    <w:rsid w:val="00A40153"/>
    <w:rsid w:val="00A4017D"/>
    <w:rsid w:val="00A403E8"/>
    <w:rsid w:val="00A4046A"/>
    <w:rsid w:val="00A4283A"/>
    <w:rsid w:val="00A43623"/>
    <w:rsid w:val="00A43CF5"/>
    <w:rsid w:val="00A45B4C"/>
    <w:rsid w:val="00A47792"/>
    <w:rsid w:val="00A50AE5"/>
    <w:rsid w:val="00A514AE"/>
    <w:rsid w:val="00A5396E"/>
    <w:rsid w:val="00A53E8D"/>
    <w:rsid w:val="00A53F7A"/>
    <w:rsid w:val="00A5453F"/>
    <w:rsid w:val="00A54653"/>
    <w:rsid w:val="00A54F96"/>
    <w:rsid w:val="00A55697"/>
    <w:rsid w:val="00A55F87"/>
    <w:rsid w:val="00A56E91"/>
    <w:rsid w:val="00A5734D"/>
    <w:rsid w:val="00A61397"/>
    <w:rsid w:val="00A62672"/>
    <w:rsid w:val="00A63E79"/>
    <w:rsid w:val="00A6419C"/>
    <w:rsid w:val="00A641FE"/>
    <w:rsid w:val="00A64995"/>
    <w:rsid w:val="00A64BC4"/>
    <w:rsid w:val="00A65B14"/>
    <w:rsid w:val="00A674C6"/>
    <w:rsid w:val="00A7089F"/>
    <w:rsid w:val="00A70E7B"/>
    <w:rsid w:val="00A7143B"/>
    <w:rsid w:val="00A71F48"/>
    <w:rsid w:val="00A7229C"/>
    <w:rsid w:val="00A75873"/>
    <w:rsid w:val="00A75D2C"/>
    <w:rsid w:val="00A853D2"/>
    <w:rsid w:val="00A86108"/>
    <w:rsid w:val="00A8790E"/>
    <w:rsid w:val="00A87C83"/>
    <w:rsid w:val="00A91499"/>
    <w:rsid w:val="00A91E70"/>
    <w:rsid w:val="00A925E3"/>
    <w:rsid w:val="00A929D3"/>
    <w:rsid w:val="00A9348C"/>
    <w:rsid w:val="00A94362"/>
    <w:rsid w:val="00A954C4"/>
    <w:rsid w:val="00A96AF6"/>
    <w:rsid w:val="00A96B29"/>
    <w:rsid w:val="00AA0E93"/>
    <w:rsid w:val="00AA1572"/>
    <w:rsid w:val="00AA1A07"/>
    <w:rsid w:val="00AA33EF"/>
    <w:rsid w:val="00AA56F9"/>
    <w:rsid w:val="00AA5C44"/>
    <w:rsid w:val="00AA6D24"/>
    <w:rsid w:val="00AA7BBC"/>
    <w:rsid w:val="00AB081A"/>
    <w:rsid w:val="00AB1874"/>
    <w:rsid w:val="00AB3BBA"/>
    <w:rsid w:val="00AB48E1"/>
    <w:rsid w:val="00AB5639"/>
    <w:rsid w:val="00AB5886"/>
    <w:rsid w:val="00AB76E9"/>
    <w:rsid w:val="00AC20D4"/>
    <w:rsid w:val="00AC2648"/>
    <w:rsid w:val="00AC2E49"/>
    <w:rsid w:val="00AC452B"/>
    <w:rsid w:val="00AC6EC0"/>
    <w:rsid w:val="00AC7151"/>
    <w:rsid w:val="00AC7534"/>
    <w:rsid w:val="00AD2CAF"/>
    <w:rsid w:val="00AD348F"/>
    <w:rsid w:val="00AD3601"/>
    <w:rsid w:val="00AD56E9"/>
    <w:rsid w:val="00AE05FC"/>
    <w:rsid w:val="00AE0A0D"/>
    <w:rsid w:val="00AE29C5"/>
    <w:rsid w:val="00AE3FF5"/>
    <w:rsid w:val="00AE411B"/>
    <w:rsid w:val="00AE41A0"/>
    <w:rsid w:val="00AE682C"/>
    <w:rsid w:val="00AF1FE0"/>
    <w:rsid w:val="00AF2BDE"/>
    <w:rsid w:val="00AF3A02"/>
    <w:rsid w:val="00AF4F41"/>
    <w:rsid w:val="00AF4FD2"/>
    <w:rsid w:val="00AF55A9"/>
    <w:rsid w:val="00AF6EC0"/>
    <w:rsid w:val="00AF7DCC"/>
    <w:rsid w:val="00B003E8"/>
    <w:rsid w:val="00B0082C"/>
    <w:rsid w:val="00B0140F"/>
    <w:rsid w:val="00B026E6"/>
    <w:rsid w:val="00B03049"/>
    <w:rsid w:val="00B030F1"/>
    <w:rsid w:val="00B035E2"/>
    <w:rsid w:val="00B03EE3"/>
    <w:rsid w:val="00B04AAD"/>
    <w:rsid w:val="00B0565D"/>
    <w:rsid w:val="00B06CE8"/>
    <w:rsid w:val="00B06E2A"/>
    <w:rsid w:val="00B075B5"/>
    <w:rsid w:val="00B078F1"/>
    <w:rsid w:val="00B10363"/>
    <w:rsid w:val="00B10CB4"/>
    <w:rsid w:val="00B112CD"/>
    <w:rsid w:val="00B11A44"/>
    <w:rsid w:val="00B1212D"/>
    <w:rsid w:val="00B12144"/>
    <w:rsid w:val="00B121E5"/>
    <w:rsid w:val="00B14A44"/>
    <w:rsid w:val="00B1508F"/>
    <w:rsid w:val="00B1693E"/>
    <w:rsid w:val="00B20002"/>
    <w:rsid w:val="00B200E9"/>
    <w:rsid w:val="00B20F93"/>
    <w:rsid w:val="00B215A1"/>
    <w:rsid w:val="00B21A52"/>
    <w:rsid w:val="00B21F0A"/>
    <w:rsid w:val="00B22A82"/>
    <w:rsid w:val="00B230B8"/>
    <w:rsid w:val="00B26BA2"/>
    <w:rsid w:val="00B2738C"/>
    <w:rsid w:val="00B30055"/>
    <w:rsid w:val="00B32F1B"/>
    <w:rsid w:val="00B3448C"/>
    <w:rsid w:val="00B36E56"/>
    <w:rsid w:val="00B37BEF"/>
    <w:rsid w:val="00B37C8E"/>
    <w:rsid w:val="00B37DB9"/>
    <w:rsid w:val="00B42429"/>
    <w:rsid w:val="00B425EF"/>
    <w:rsid w:val="00B42E42"/>
    <w:rsid w:val="00B4591E"/>
    <w:rsid w:val="00B4608E"/>
    <w:rsid w:val="00B46453"/>
    <w:rsid w:val="00B4747F"/>
    <w:rsid w:val="00B474DB"/>
    <w:rsid w:val="00B5038D"/>
    <w:rsid w:val="00B50622"/>
    <w:rsid w:val="00B50655"/>
    <w:rsid w:val="00B50B7F"/>
    <w:rsid w:val="00B51908"/>
    <w:rsid w:val="00B54BDA"/>
    <w:rsid w:val="00B57644"/>
    <w:rsid w:val="00B60734"/>
    <w:rsid w:val="00B60D32"/>
    <w:rsid w:val="00B612C3"/>
    <w:rsid w:val="00B61B88"/>
    <w:rsid w:val="00B64952"/>
    <w:rsid w:val="00B656BB"/>
    <w:rsid w:val="00B702D0"/>
    <w:rsid w:val="00B70C40"/>
    <w:rsid w:val="00B71103"/>
    <w:rsid w:val="00B719D3"/>
    <w:rsid w:val="00B7374A"/>
    <w:rsid w:val="00B7435B"/>
    <w:rsid w:val="00B74DC1"/>
    <w:rsid w:val="00B757D9"/>
    <w:rsid w:val="00B76199"/>
    <w:rsid w:val="00B76A38"/>
    <w:rsid w:val="00B77167"/>
    <w:rsid w:val="00B80102"/>
    <w:rsid w:val="00B813D7"/>
    <w:rsid w:val="00B82011"/>
    <w:rsid w:val="00B836E4"/>
    <w:rsid w:val="00B84235"/>
    <w:rsid w:val="00B85588"/>
    <w:rsid w:val="00B862AF"/>
    <w:rsid w:val="00B86FA4"/>
    <w:rsid w:val="00B870E9"/>
    <w:rsid w:val="00B87AFC"/>
    <w:rsid w:val="00B87CF0"/>
    <w:rsid w:val="00B907F1"/>
    <w:rsid w:val="00B910F4"/>
    <w:rsid w:val="00B91421"/>
    <w:rsid w:val="00B94159"/>
    <w:rsid w:val="00B94E65"/>
    <w:rsid w:val="00B94F36"/>
    <w:rsid w:val="00B95981"/>
    <w:rsid w:val="00B9601E"/>
    <w:rsid w:val="00B97EE7"/>
    <w:rsid w:val="00BA06B4"/>
    <w:rsid w:val="00BA074D"/>
    <w:rsid w:val="00BA224F"/>
    <w:rsid w:val="00BA4787"/>
    <w:rsid w:val="00BA52A0"/>
    <w:rsid w:val="00BA69CE"/>
    <w:rsid w:val="00BA6C9F"/>
    <w:rsid w:val="00BA747A"/>
    <w:rsid w:val="00BB11CE"/>
    <w:rsid w:val="00BB210F"/>
    <w:rsid w:val="00BB21AC"/>
    <w:rsid w:val="00BB3AE0"/>
    <w:rsid w:val="00BB55F0"/>
    <w:rsid w:val="00BB665A"/>
    <w:rsid w:val="00BB6695"/>
    <w:rsid w:val="00BB6D11"/>
    <w:rsid w:val="00BB7575"/>
    <w:rsid w:val="00BB7FF5"/>
    <w:rsid w:val="00BC0189"/>
    <w:rsid w:val="00BC02C6"/>
    <w:rsid w:val="00BC3488"/>
    <w:rsid w:val="00BC3C97"/>
    <w:rsid w:val="00BC487C"/>
    <w:rsid w:val="00BC48F2"/>
    <w:rsid w:val="00BC52E2"/>
    <w:rsid w:val="00BC5626"/>
    <w:rsid w:val="00BC5CCE"/>
    <w:rsid w:val="00BC7A82"/>
    <w:rsid w:val="00BD0262"/>
    <w:rsid w:val="00BD04C7"/>
    <w:rsid w:val="00BD0A2C"/>
    <w:rsid w:val="00BD0ACB"/>
    <w:rsid w:val="00BD0C12"/>
    <w:rsid w:val="00BD0D02"/>
    <w:rsid w:val="00BD143B"/>
    <w:rsid w:val="00BD147B"/>
    <w:rsid w:val="00BD1746"/>
    <w:rsid w:val="00BD1C66"/>
    <w:rsid w:val="00BD2EBB"/>
    <w:rsid w:val="00BD3EE8"/>
    <w:rsid w:val="00BD4F0F"/>
    <w:rsid w:val="00BD6D75"/>
    <w:rsid w:val="00BD7F36"/>
    <w:rsid w:val="00BE0E10"/>
    <w:rsid w:val="00BE18D1"/>
    <w:rsid w:val="00BE31C7"/>
    <w:rsid w:val="00BE35AC"/>
    <w:rsid w:val="00BE41E4"/>
    <w:rsid w:val="00BE4788"/>
    <w:rsid w:val="00BE57CC"/>
    <w:rsid w:val="00BF0555"/>
    <w:rsid w:val="00BF123E"/>
    <w:rsid w:val="00BF3944"/>
    <w:rsid w:val="00BF4AC2"/>
    <w:rsid w:val="00BF7775"/>
    <w:rsid w:val="00C00547"/>
    <w:rsid w:val="00C00A16"/>
    <w:rsid w:val="00C0119E"/>
    <w:rsid w:val="00C012DE"/>
    <w:rsid w:val="00C02402"/>
    <w:rsid w:val="00C03281"/>
    <w:rsid w:val="00C032A4"/>
    <w:rsid w:val="00C04F75"/>
    <w:rsid w:val="00C05452"/>
    <w:rsid w:val="00C05E61"/>
    <w:rsid w:val="00C061C6"/>
    <w:rsid w:val="00C071A0"/>
    <w:rsid w:val="00C079BF"/>
    <w:rsid w:val="00C07E24"/>
    <w:rsid w:val="00C1143D"/>
    <w:rsid w:val="00C127E2"/>
    <w:rsid w:val="00C137D0"/>
    <w:rsid w:val="00C13A3F"/>
    <w:rsid w:val="00C15882"/>
    <w:rsid w:val="00C22D21"/>
    <w:rsid w:val="00C23258"/>
    <w:rsid w:val="00C30505"/>
    <w:rsid w:val="00C313CE"/>
    <w:rsid w:val="00C31A78"/>
    <w:rsid w:val="00C31AE5"/>
    <w:rsid w:val="00C33AB3"/>
    <w:rsid w:val="00C3431E"/>
    <w:rsid w:val="00C35ECA"/>
    <w:rsid w:val="00C402F8"/>
    <w:rsid w:val="00C413E0"/>
    <w:rsid w:val="00C41621"/>
    <w:rsid w:val="00C41A83"/>
    <w:rsid w:val="00C41B59"/>
    <w:rsid w:val="00C42D45"/>
    <w:rsid w:val="00C4399E"/>
    <w:rsid w:val="00C46B5E"/>
    <w:rsid w:val="00C471AD"/>
    <w:rsid w:val="00C471AE"/>
    <w:rsid w:val="00C47534"/>
    <w:rsid w:val="00C47CEC"/>
    <w:rsid w:val="00C504C5"/>
    <w:rsid w:val="00C50B01"/>
    <w:rsid w:val="00C5156F"/>
    <w:rsid w:val="00C52047"/>
    <w:rsid w:val="00C54099"/>
    <w:rsid w:val="00C54265"/>
    <w:rsid w:val="00C56D91"/>
    <w:rsid w:val="00C60486"/>
    <w:rsid w:val="00C6076F"/>
    <w:rsid w:val="00C60778"/>
    <w:rsid w:val="00C616B0"/>
    <w:rsid w:val="00C61C56"/>
    <w:rsid w:val="00C63290"/>
    <w:rsid w:val="00C63E4E"/>
    <w:rsid w:val="00C71000"/>
    <w:rsid w:val="00C7171F"/>
    <w:rsid w:val="00C71787"/>
    <w:rsid w:val="00C73564"/>
    <w:rsid w:val="00C73C56"/>
    <w:rsid w:val="00C7475C"/>
    <w:rsid w:val="00C75351"/>
    <w:rsid w:val="00C76C04"/>
    <w:rsid w:val="00C7752D"/>
    <w:rsid w:val="00C77651"/>
    <w:rsid w:val="00C77767"/>
    <w:rsid w:val="00C778A7"/>
    <w:rsid w:val="00C77B9D"/>
    <w:rsid w:val="00C8025D"/>
    <w:rsid w:val="00C850CA"/>
    <w:rsid w:val="00C865BE"/>
    <w:rsid w:val="00C868C8"/>
    <w:rsid w:val="00C87B37"/>
    <w:rsid w:val="00C91BC1"/>
    <w:rsid w:val="00C91E70"/>
    <w:rsid w:val="00C934E3"/>
    <w:rsid w:val="00C93F36"/>
    <w:rsid w:val="00C94DB4"/>
    <w:rsid w:val="00C94F9C"/>
    <w:rsid w:val="00C95BD6"/>
    <w:rsid w:val="00CA2C1A"/>
    <w:rsid w:val="00CA2CE2"/>
    <w:rsid w:val="00CA3FF5"/>
    <w:rsid w:val="00CA5606"/>
    <w:rsid w:val="00CA583D"/>
    <w:rsid w:val="00CA588F"/>
    <w:rsid w:val="00CB011C"/>
    <w:rsid w:val="00CB11FD"/>
    <w:rsid w:val="00CB25B9"/>
    <w:rsid w:val="00CC06E9"/>
    <w:rsid w:val="00CC0A99"/>
    <w:rsid w:val="00CC1991"/>
    <w:rsid w:val="00CC22EC"/>
    <w:rsid w:val="00CC26F5"/>
    <w:rsid w:val="00CC3127"/>
    <w:rsid w:val="00CC3212"/>
    <w:rsid w:val="00CC3BC3"/>
    <w:rsid w:val="00CC4029"/>
    <w:rsid w:val="00CC532A"/>
    <w:rsid w:val="00CC7060"/>
    <w:rsid w:val="00CC752C"/>
    <w:rsid w:val="00CD101E"/>
    <w:rsid w:val="00CD19A8"/>
    <w:rsid w:val="00CD19F3"/>
    <w:rsid w:val="00CD1D12"/>
    <w:rsid w:val="00CD286F"/>
    <w:rsid w:val="00CD3919"/>
    <w:rsid w:val="00CD3F36"/>
    <w:rsid w:val="00CD5F3C"/>
    <w:rsid w:val="00CD6F48"/>
    <w:rsid w:val="00CD7E14"/>
    <w:rsid w:val="00CE004D"/>
    <w:rsid w:val="00CE1342"/>
    <w:rsid w:val="00CE2540"/>
    <w:rsid w:val="00CE270E"/>
    <w:rsid w:val="00CE42EC"/>
    <w:rsid w:val="00CE464C"/>
    <w:rsid w:val="00CE4B7E"/>
    <w:rsid w:val="00CE5388"/>
    <w:rsid w:val="00CE5EE7"/>
    <w:rsid w:val="00CE6461"/>
    <w:rsid w:val="00CE7258"/>
    <w:rsid w:val="00CE72F6"/>
    <w:rsid w:val="00CF0862"/>
    <w:rsid w:val="00CF0AE5"/>
    <w:rsid w:val="00CF16D3"/>
    <w:rsid w:val="00CF332C"/>
    <w:rsid w:val="00CF332D"/>
    <w:rsid w:val="00CF495C"/>
    <w:rsid w:val="00CF5473"/>
    <w:rsid w:val="00CF6889"/>
    <w:rsid w:val="00CF70F0"/>
    <w:rsid w:val="00CF7C60"/>
    <w:rsid w:val="00D0152F"/>
    <w:rsid w:val="00D01718"/>
    <w:rsid w:val="00D03780"/>
    <w:rsid w:val="00D04136"/>
    <w:rsid w:val="00D05B4F"/>
    <w:rsid w:val="00D06967"/>
    <w:rsid w:val="00D06C2D"/>
    <w:rsid w:val="00D1330A"/>
    <w:rsid w:val="00D13C21"/>
    <w:rsid w:val="00D16A70"/>
    <w:rsid w:val="00D171C8"/>
    <w:rsid w:val="00D17597"/>
    <w:rsid w:val="00D21570"/>
    <w:rsid w:val="00D21D3B"/>
    <w:rsid w:val="00D2220C"/>
    <w:rsid w:val="00D2262D"/>
    <w:rsid w:val="00D2288A"/>
    <w:rsid w:val="00D2349F"/>
    <w:rsid w:val="00D23A3F"/>
    <w:rsid w:val="00D240AD"/>
    <w:rsid w:val="00D24107"/>
    <w:rsid w:val="00D245F3"/>
    <w:rsid w:val="00D25965"/>
    <w:rsid w:val="00D25B5E"/>
    <w:rsid w:val="00D271E4"/>
    <w:rsid w:val="00D276EA"/>
    <w:rsid w:val="00D305E5"/>
    <w:rsid w:val="00D3119D"/>
    <w:rsid w:val="00D315AC"/>
    <w:rsid w:val="00D31857"/>
    <w:rsid w:val="00D3225C"/>
    <w:rsid w:val="00D3296A"/>
    <w:rsid w:val="00D339EA"/>
    <w:rsid w:val="00D343FF"/>
    <w:rsid w:val="00D366EF"/>
    <w:rsid w:val="00D368BB"/>
    <w:rsid w:val="00D36934"/>
    <w:rsid w:val="00D37899"/>
    <w:rsid w:val="00D3797A"/>
    <w:rsid w:val="00D42636"/>
    <w:rsid w:val="00D42EFA"/>
    <w:rsid w:val="00D4350F"/>
    <w:rsid w:val="00D4408C"/>
    <w:rsid w:val="00D45FA7"/>
    <w:rsid w:val="00D4777A"/>
    <w:rsid w:val="00D47822"/>
    <w:rsid w:val="00D535FC"/>
    <w:rsid w:val="00D53B2D"/>
    <w:rsid w:val="00D54B6D"/>
    <w:rsid w:val="00D5661A"/>
    <w:rsid w:val="00D56B2E"/>
    <w:rsid w:val="00D577BD"/>
    <w:rsid w:val="00D57CC7"/>
    <w:rsid w:val="00D604EB"/>
    <w:rsid w:val="00D6128E"/>
    <w:rsid w:val="00D64854"/>
    <w:rsid w:val="00D67252"/>
    <w:rsid w:val="00D67D97"/>
    <w:rsid w:val="00D71712"/>
    <w:rsid w:val="00D721CF"/>
    <w:rsid w:val="00D733FA"/>
    <w:rsid w:val="00D7372F"/>
    <w:rsid w:val="00D73DA4"/>
    <w:rsid w:val="00D75997"/>
    <w:rsid w:val="00D80DCF"/>
    <w:rsid w:val="00D81004"/>
    <w:rsid w:val="00D81BF2"/>
    <w:rsid w:val="00D8251F"/>
    <w:rsid w:val="00D8310C"/>
    <w:rsid w:val="00D85B6E"/>
    <w:rsid w:val="00D86760"/>
    <w:rsid w:val="00D875CE"/>
    <w:rsid w:val="00D87C2F"/>
    <w:rsid w:val="00D901D8"/>
    <w:rsid w:val="00D911B0"/>
    <w:rsid w:val="00D92B68"/>
    <w:rsid w:val="00D92C0C"/>
    <w:rsid w:val="00D940FC"/>
    <w:rsid w:val="00D950E9"/>
    <w:rsid w:val="00D95B35"/>
    <w:rsid w:val="00D95BD9"/>
    <w:rsid w:val="00D96A5B"/>
    <w:rsid w:val="00DA0D89"/>
    <w:rsid w:val="00DA0F89"/>
    <w:rsid w:val="00DA2119"/>
    <w:rsid w:val="00DA39AC"/>
    <w:rsid w:val="00DA3CFF"/>
    <w:rsid w:val="00DA5DB2"/>
    <w:rsid w:val="00DA5DD7"/>
    <w:rsid w:val="00DA6B12"/>
    <w:rsid w:val="00DA77A0"/>
    <w:rsid w:val="00DA7DEF"/>
    <w:rsid w:val="00DB0147"/>
    <w:rsid w:val="00DB315E"/>
    <w:rsid w:val="00DB3B22"/>
    <w:rsid w:val="00DB4709"/>
    <w:rsid w:val="00DB471F"/>
    <w:rsid w:val="00DB5758"/>
    <w:rsid w:val="00DB6DBB"/>
    <w:rsid w:val="00DC1774"/>
    <w:rsid w:val="00DC1ACC"/>
    <w:rsid w:val="00DC302F"/>
    <w:rsid w:val="00DC3241"/>
    <w:rsid w:val="00DC3F46"/>
    <w:rsid w:val="00DC583B"/>
    <w:rsid w:val="00DC6809"/>
    <w:rsid w:val="00DC7273"/>
    <w:rsid w:val="00DC76C4"/>
    <w:rsid w:val="00DC7DFC"/>
    <w:rsid w:val="00DC7F1F"/>
    <w:rsid w:val="00DD0786"/>
    <w:rsid w:val="00DD2879"/>
    <w:rsid w:val="00DD4056"/>
    <w:rsid w:val="00DD489F"/>
    <w:rsid w:val="00DD4E33"/>
    <w:rsid w:val="00DD5533"/>
    <w:rsid w:val="00DD5608"/>
    <w:rsid w:val="00DD5A8B"/>
    <w:rsid w:val="00DD6177"/>
    <w:rsid w:val="00DD6BF2"/>
    <w:rsid w:val="00DE00D8"/>
    <w:rsid w:val="00DE0CCD"/>
    <w:rsid w:val="00DE181C"/>
    <w:rsid w:val="00DE2107"/>
    <w:rsid w:val="00DE39C8"/>
    <w:rsid w:val="00DE3AA8"/>
    <w:rsid w:val="00DE3DED"/>
    <w:rsid w:val="00DE481D"/>
    <w:rsid w:val="00DE7182"/>
    <w:rsid w:val="00DE7437"/>
    <w:rsid w:val="00DE7A96"/>
    <w:rsid w:val="00DF04E6"/>
    <w:rsid w:val="00DF0F13"/>
    <w:rsid w:val="00DF220A"/>
    <w:rsid w:val="00DF29CE"/>
    <w:rsid w:val="00DF348C"/>
    <w:rsid w:val="00DF37A6"/>
    <w:rsid w:val="00DF4934"/>
    <w:rsid w:val="00DF4DD5"/>
    <w:rsid w:val="00DF504C"/>
    <w:rsid w:val="00DF5262"/>
    <w:rsid w:val="00DF54DA"/>
    <w:rsid w:val="00DF716F"/>
    <w:rsid w:val="00DF7D4F"/>
    <w:rsid w:val="00E007C0"/>
    <w:rsid w:val="00E01BD1"/>
    <w:rsid w:val="00E02157"/>
    <w:rsid w:val="00E02EA9"/>
    <w:rsid w:val="00E03206"/>
    <w:rsid w:val="00E03C0A"/>
    <w:rsid w:val="00E079C5"/>
    <w:rsid w:val="00E1009B"/>
    <w:rsid w:val="00E106D2"/>
    <w:rsid w:val="00E10E3B"/>
    <w:rsid w:val="00E115E0"/>
    <w:rsid w:val="00E11E34"/>
    <w:rsid w:val="00E12272"/>
    <w:rsid w:val="00E12580"/>
    <w:rsid w:val="00E1266C"/>
    <w:rsid w:val="00E130DF"/>
    <w:rsid w:val="00E1350B"/>
    <w:rsid w:val="00E1400F"/>
    <w:rsid w:val="00E14A9E"/>
    <w:rsid w:val="00E15D22"/>
    <w:rsid w:val="00E16CB2"/>
    <w:rsid w:val="00E1765D"/>
    <w:rsid w:val="00E22846"/>
    <w:rsid w:val="00E22F08"/>
    <w:rsid w:val="00E23795"/>
    <w:rsid w:val="00E246EB"/>
    <w:rsid w:val="00E24E54"/>
    <w:rsid w:val="00E25F2B"/>
    <w:rsid w:val="00E273EF"/>
    <w:rsid w:val="00E3038D"/>
    <w:rsid w:val="00E30E52"/>
    <w:rsid w:val="00E34F01"/>
    <w:rsid w:val="00E37FCD"/>
    <w:rsid w:val="00E4051B"/>
    <w:rsid w:val="00E407ED"/>
    <w:rsid w:val="00E40A87"/>
    <w:rsid w:val="00E42562"/>
    <w:rsid w:val="00E43A5B"/>
    <w:rsid w:val="00E44065"/>
    <w:rsid w:val="00E445DB"/>
    <w:rsid w:val="00E44F29"/>
    <w:rsid w:val="00E4520B"/>
    <w:rsid w:val="00E45DCC"/>
    <w:rsid w:val="00E46AAC"/>
    <w:rsid w:val="00E50227"/>
    <w:rsid w:val="00E50A3E"/>
    <w:rsid w:val="00E51FC7"/>
    <w:rsid w:val="00E52489"/>
    <w:rsid w:val="00E52814"/>
    <w:rsid w:val="00E52F5F"/>
    <w:rsid w:val="00E56078"/>
    <w:rsid w:val="00E56C01"/>
    <w:rsid w:val="00E56C4D"/>
    <w:rsid w:val="00E571D4"/>
    <w:rsid w:val="00E5764E"/>
    <w:rsid w:val="00E603CD"/>
    <w:rsid w:val="00E60988"/>
    <w:rsid w:val="00E61E50"/>
    <w:rsid w:val="00E61ECF"/>
    <w:rsid w:val="00E627C3"/>
    <w:rsid w:val="00E63299"/>
    <w:rsid w:val="00E63C9A"/>
    <w:rsid w:val="00E6411A"/>
    <w:rsid w:val="00E65053"/>
    <w:rsid w:val="00E651AB"/>
    <w:rsid w:val="00E711C8"/>
    <w:rsid w:val="00E71C8E"/>
    <w:rsid w:val="00E72499"/>
    <w:rsid w:val="00E747BD"/>
    <w:rsid w:val="00E748FA"/>
    <w:rsid w:val="00E7513A"/>
    <w:rsid w:val="00E7600C"/>
    <w:rsid w:val="00E7638F"/>
    <w:rsid w:val="00E76903"/>
    <w:rsid w:val="00E76ECC"/>
    <w:rsid w:val="00E775DA"/>
    <w:rsid w:val="00E805A4"/>
    <w:rsid w:val="00E810A4"/>
    <w:rsid w:val="00E8319F"/>
    <w:rsid w:val="00E83826"/>
    <w:rsid w:val="00E84F91"/>
    <w:rsid w:val="00E85F89"/>
    <w:rsid w:val="00E8663F"/>
    <w:rsid w:val="00E86915"/>
    <w:rsid w:val="00E871F6"/>
    <w:rsid w:val="00E8770A"/>
    <w:rsid w:val="00E87A22"/>
    <w:rsid w:val="00E87E8C"/>
    <w:rsid w:val="00E9018D"/>
    <w:rsid w:val="00E907A8"/>
    <w:rsid w:val="00E90ED2"/>
    <w:rsid w:val="00E91023"/>
    <w:rsid w:val="00E93DE7"/>
    <w:rsid w:val="00E943E4"/>
    <w:rsid w:val="00E94495"/>
    <w:rsid w:val="00E94C46"/>
    <w:rsid w:val="00E95175"/>
    <w:rsid w:val="00E95821"/>
    <w:rsid w:val="00E96160"/>
    <w:rsid w:val="00E96753"/>
    <w:rsid w:val="00E97BB3"/>
    <w:rsid w:val="00EA1601"/>
    <w:rsid w:val="00EA202C"/>
    <w:rsid w:val="00EA2617"/>
    <w:rsid w:val="00EA2E05"/>
    <w:rsid w:val="00EA4A39"/>
    <w:rsid w:val="00EA6895"/>
    <w:rsid w:val="00EB3D27"/>
    <w:rsid w:val="00EB44BA"/>
    <w:rsid w:val="00EB566D"/>
    <w:rsid w:val="00EB6A1C"/>
    <w:rsid w:val="00EC07DC"/>
    <w:rsid w:val="00EC0B58"/>
    <w:rsid w:val="00EC3210"/>
    <w:rsid w:val="00EC3939"/>
    <w:rsid w:val="00EC45B9"/>
    <w:rsid w:val="00EC4C63"/>
    <w:rsid w:val="00EC53F4"/>
    <w:rsid w:val="00EC5882"/>
    <w:rsid w:val="00EC7281"/>
    <w:rsid w:val="00EC7C32"/>
    <w:rsid w:val="00ED0D7C"/>
    <w:rsid w:val="00ED1983"/>
    <w:rsid w:val="00ED1FE4"/>
    <w:rsid w:val="00ED2EB7"/>
    <w:rsid w:val="00ED314D"/>
    <w:rsid w:val="00ED3508"/>
    <w:rsid w:val="00ED41BF"/>
    <w:rsid w:val="00ED7129"/>
    <w:rsid w:val="00EE010F"/>
    <w:rsid w:val="00EE16C2"/>
    <w:rsid w:val="00EE1E56"/>
    <w:rsid w:val="00EE38F0"/>
    <w:rsid w:val="00EE4CC3"/>
    <w:rsid w:val="00EE5F0D"/>
    <w:rsid w:val="00EE7C13"/>
    <w:rsid w:val="00EE7F69"/>
    <w:rsid w:val="00EF0707"/>
    <w:rsid w:val="00EF0A99"/>
    <w:rsid w:val="00EF1823"/>
    <w:rsid w:val="00EF1A0B"/>
    <w:rsid w:val="00EF2CD2"/>
    <w:rsid w:val="00EF6207"/>
    <w:rsid w:val="00EF6478"/>
    <w:rsid w:val="00EF68CF"/>
    <w:rsid w:val="00EF6973"/>
    <w:rsid w:val="00EF6B67"/>
    <w:rsid w:val="00EF73F3"/>
    <w:rsid w:val="00EF768B"/>
    <w:rsid w:val="00EF7E45"/>
    <w:rsid w:val="00EF7FC0"/>
    <w:rsid w:val="00F00A38"/>
    <w:rsid w:val="00F01F78"/>
    <w:rsid w:val="00F02293"/>
    <w:rsid w:val="00F02B72"/>
    <w:rsid w:val="00F05606"/>
    <w:rsid w:val="00F05D70"/>
    <w:rsid w:val="00F06A08"/>
    <w:rsid w:val="00F06AA1"/>
    <w:rsid w:val="00F07129"/>
    <w:rsid w:val="00F07A77"/>
    <w:rsid w:val="00F11030"/>
    <w:rsid w:val="00F111AF"/>
    <w:rsid w:val="00F1211B"/>
    <w:rsid w:val="00F124BE"/>
    <w:rsid w:val="00F12C74"/>
    <w:rsid w:val="00F13E5A"/>
    <w:rsid w:val="00F13EB4"/>
    <w:rsid w:val="00F14B2C"/>
    <w:rsid w:val="00F15434"/>
    <w:rsid w:val="00F15AA8"/>
    <w:rsid w:val="00F2044A"/>
    <w:rsid w:val="00F21A61"/>
    <w:rsid w:val="00F22C6B"/>
    <w:rsid w:val="00F2716B"/>
    <w:rsid w:val="00F32B9E"/>
    <w:rsid w:val="00F3335D"/>
    <w:rsid w:val="00F33978"/>
    <w:rsid w:val="00F342E0"/>
    <w:rsid w:val="00F34728"/>
    <w:rsid w:val="00F354F6"/>
    <w:rsid w:val="00F35BC9"/>
    <w:rsid w:val="00F36652"/>
    <w:rsid w:val="00F366CB"/>
    <w:rsid w:val="00F3797A"/>
    <w:rsid w:val="00F40CB8"/>
    <w:rsid w:val="00F4104C"/>
    <w:rsid w:val="00F4157A"/>
    <w:rsid w:val="00F41821"/>
    <w:rsid w:val="00F43B6F"/>
    <w:rsid w:val="00F44C9F"/>
    <w:rsid w:val="00F46044"/>
    <w:rsid w:val="00F46EEE"/>
    <w:rsid w:val="00F4736A"/>
    <w:rsid w:val="00F5030D"/>
    <w:rsid w:val="00F51457"/>
    <w:rsid w:val="00F53EFF"/>
    <w:rsid w:val="00F55E59"/>
    <w:rsid w:val="00F573E9"/>
    <w:rsid w:val="00F607AC"/>
    <w:rsid w:val="00F62547"/>
    <w:rsid w:val="00F632B4"/>
    <w:rsid w:val="00F6338A"/>
    <w:rsid w:val="00F64647"/>
    <w:rsid w:val="00F64819"/>
    <w:rsid w:val="00F64D73"/>
    <w:rsid w:val="00F65E21"/>
    <w:rsid w:val="00F66DE2"/>
    <w:rsid w:val="00F707DB"/>
    <w:rsid w:val="00F71131"/>
    <w:rsid w:val="00F711E1"/>
    <w:rsid w:val="00F7126B"/>
    <w:rsid w:val="00F71974"/>
    <w:rsid w:val="00F71AF7"/>
    <w:rsid w:val="00F722BB"/>
    <w:rsid w:val="00F76DFF"/>
    <w:rsid w:val="00F811B8"/>
    <w:rsid w:val="00F83727"/>
    <w:rsid w:val="00F901C4"/>
    <w:rsid w:val="00F90E52"/>
    <w:rsid w:val="00F90F1D"/>
    <w:rsid w:val="00F9203D"/>
    <w:rsid w:val="00F93AE9"/>
    <w:rsid w:val="00F940DA"/>
    <w:rsid w:val="00F95441"/>
    <w:rsid w:val="00F9545F"/>
    <w:rsid w:val="00F958E6"/>
    <w:rsid w:val="00F95BE9"/>
    <w:rsid w:val="00FA12BE"/>
    <w:rsid w:val="00FA138E"/>
    <w:rsid w:val="00FA1623"/>
    <w:rsid w:val="00FA198A"/>
    <w:rsid w:val="00FA26A7"/>
    <w:rsid w:val="00FA31A8"/>
    <w:rsid w:val="00FA4B1C"/>
    <w:rsid w:val="00FA4C9B"/>
    <w:rsid w:val="00FA558B"/>
    <w:rsid w:val="00FA5967"/>
    <w:rsid w:val="00FA628F"/>
    <w:rsid w:val="00FA656B"/>
    <w:rsid w:val="00FA6CB0"/>
    <w:rsid w:val="00FA7071"/>
    <w:rsid w:val="00FB054A"/>
    <w:rsid w:val="00FB0591"/>
    <w:rsid w:val="00FB0683"/>
    <w:rsid w:val="00FB0891"/>
    <w:rsid w:val="00FB0BB8"/>
    <w:rsid w:val="00FB0C7B"/>
    <w:rsid w:val="00FB117B"/>
    <w:rsid w:val="00FB146B"/>
    <w:rsid w:val="00FB1BBD"/>
    <w:rsid w:val="00FB1FCF"/>
    <w:rsid w:val="00FB20EA"/>
    <w:rsid w:val="00FB22D8"/>
    <w:rsid w:val="00FB367D"/>
    <w:rsid w:val="00FB449E"/>
    <w:rsid w:val="00FB4F49"/>
    <w:rsid w:val="00FB5C05"/>
    <w:rsid w:val="00FC05C8"/>
    <w:rsid w:val="00FC1F93"/>
    <w:rsid w:val="00FC4601"/>
    <w:rsid w:val="00FC4B7B"/>
    <w:rsid w:val="00FC68C7"/>
    <w:rsid w:val="00FC72A6"/>
    <w:rsid w:val="00FC7EDF"/>
    <w:rsid w:val="00FD08F3"/>
    <w:rsid w:val="00FD1A26"/>
    <w:rsid w:val="00FD1E39"/>
    <w:rsid w:val="00FD4D88"/>
    <w:rsid w:val="00FD4F5B"/>
    <w:rsid w:val="00FD578D"/>
    <w:rsid w:val="00FD58F1"/>
    <w:rsid w:val="00FD6166"/>
    <w:rsid w:val="00FD7243"/>
    <w:rsid w:val="00FE1415"/>
    <w:rsid w:val="00FE181E"/>
    <w:rsid w:val="00FE2404"/>
    <w:rsid w:val="00FE2C06"/>
    <w:rsid w:val="00FE3791"/>
    <w:rsid w:val="00FE38F0"/>
    <w:rsid w:val="00FE6641"/>
    <w:rsid w:val="00FF01BB"/>
    <w:rsid w:val="00FF0736"/>
    <w:rsid w:val="00FF1643"/>
    <w:rsid w:val="00FF282F"/>
    <w:rsid w:val="00FF3212"/>
    <w:rsid w:val="00FF3FED"/>
    <w:rsid w:val="00FF6A11"/>
    <w:rsid w:val="00FF6B4C"/>
    <w:rsid w:val="00FF6E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5AE19"/>
  <w15:chartTrackingRefBased/>
  <w15:docId w15:val="{7492A737-89E7-4052-A4B1-AFFE75B6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B9"/>
    <w:pPr>
      <w:spacing w:after="0"/>
    </w:pPr>
    <w:rPr>
      <w:rFonts w:asciiTheme="majorBidi" w:hAnsiTheme="majorBidi"/>
    </w:rPr>
  </w:style>
  <w:style w:type="paragraph" w:styleId="Heading1">
    <w:name w:val="heading 1"/>
    <w:basedOn w:val="Normal"/>
    <w:next w:val="Normal"/>
    <w:link w:val="Heading1Char"/>
    <w:uiPriority w:val="9"/>
    <w:qFormat/>
    <w:rsid w:val="00853D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56E"/>
    <w:pPr>
      <w:tabs>
        <w:tab w:val="center" w:pos="4680"/>
        <w:tab w:val="right" w:pos="9360"/>
      </w:tabs>
      <w:spacing w:line="240" w:lineRule="auto"/>
    </w:pPr>
  </w:style>
  <w:style w:type="character" w:customStyle="1" w:styleId="HeaderChar">
    <w:name w:val="Header Char"/>
    <w:basedOn w:val="DefaultParagraphFont"/>
    <w:link w:val="Header"/>
    <w:uiPriority w:val="99"/>
    <w:rsid w:val="0032056E"/>
  </w:style>
  <w:style w:type="paragraph" w:styleId="Footer">
    <w:name w:val="footer"/>
    <w:basedOn w:val="Normal"/>
    <w:link w:val="FooterChar"/>
    <w:uiPriority w:val="99"/>
    <w:unhideWhenUsed/>
    <w:rsid w:val="0032056E"/>
    <w:pPr>
      <w:tabs>
        <w:tab w:val="center" w:pos="4680"/>
        <w:tab w:val="right" w:pos="9360"/>
      </w:tabs>
      <w:spacing w:line="240" w:lineRule="auto"/>
    </w:pPr>
  </w:style>
  <w:style w:type="character" w:customStyle="1" w:styleId="FooterChar">
    <w:name w:val="Footer Char"/>
    <w:basedOn w:val="DefaultParagraphFont"/>
    <w:link w:val="Footer"/>
    <w:uiPriority w:val="99"/>
    <w:rsid w:val="0032056E"/>
  </w:style>
  <w:style w:type="paragraph" w:styleId="Caption">
    <w:name w:val="caption"/>
    <w:basedOn w:val="Normal"/>
    <w:next w:val="Normal"/>
    <w:uiPriority w:val="35"/>
    <w:unhideWhenUsed/>
    <w:qFormat/>
    <w:rsid w:val="005E414E"/>
    <w:pPr>
      <w:spacing w:after="200" w:line="240" w:lineRule="auto"/>
    </w:pPr>
    <w:rPr>
      <w:i/>
      <w:iCs/>
      <w:color w:val="44546A" w:themeColor="text2"/>
      <w:sz w:val="18"/>
      <w:szCs w:val="18"/>
    </w:rPr>
  </w:style>
  <w:style w:type="table" w:styleId="TableGrid">
    <w:name w:val="Table Grid"/>
    <w:basedOn w:val="TableNormal"/>
    <w:uiPriority w:val="39"/>
    <w:rsid w:val="00AF5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47792"/>
    <w:pPr>
      <w:spacing w:line="240" w:lineRule="auto"/>
      <w:ind w:left="720" w:hanging="720"/>
    </w:pPr>
  </w:style>
  <w:style w:type="character" w:customStyle="1" w:styleId="fontstyle01">
    <w:name w:val="fontstyle01"/>
    <w:basedOn w:val="DefaultParagraphFont"/>
    <w:rsid w:val="00604571"/>
    <w:rPr>
      <w:rFonts w:ascii="CharisSIL" w:hAnsi="CharisSIL" w:hint="default"/>
      <w:b w:val="0"/>
      <w:bCs w:val="0"/>
      <w:i w:val="0"/>
      <w:iCs w:val="0"/>
      <w:color w:val="000000"/>
      <w:sz w:val="14"/>
      <w:szCs w:val="14"/>
    </w:rPr>
  </w:style>
  <w:style w:type="paragraph" w:styleId="ListParagraph">
    <w:name w:val="List Paragraph"/>
    <w:basedOn w:val="Normal"/>
    <w:uiPriority w:val="34"/>
    <w:qFormat/>
    <w:rsid w:val="00CC3212"/>
    <w:pPr>
      <w:ind w:left="720"/>
      <w:contextualSpacing/>
    </w:pPr>
  </w:style>
  <w:style w:type="paragraph" w:styleId="BalloonText">
    <w:name w:val="Balloon Text"/>
    <w:basedOn w:val="Normal"/>
    <w:link w:val="BalloonTextChar"/>
    <w:uiPriority w:val="99"/>
    <w:semiHidden/>
    <w:unhideWhenUsed/>
    <w:rsid w:val="005913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21"/>
    <w:rPr>
      <w:rFonts w:ascii="Segoe UI" w:hAnsi="Segoe UI" w:cs="Segoe UI"/>
      <w:sz w:val="18"/>
      <w:szCs w:val="18"/>
    </w:rPr>
  </w:style>
  <w:style w:type="character" w:customStyle="1" w:styleId="mord">
    <w:name w:val="mord"/>
    <w:basedOn w:val="DefaultParagraphFont"/>
    <w:rsid w:val="00735AE3"/>
  </w:style>
  <w:style w:type="character" w:customStyle="1" w:styleId="vlist-s">
    <w:name w:val="vlist-s"/>
    <w:basedOn w:val="DefaultParagraphFont"/>
    <w:rsid w:val="00735AE3"/>
  </w:style>
  <w:style w:type="character" w:customStyle="1" w:styleId="mrel">
    <w:name w:val="mrel"/>
    <w:basedOn w:val="DefaultParagraphFont"/>
    <w:rsid w:val="00735AE3"/>
  </w:style>
  <w:style w:type="character" w:customStyle="1" w:styleId="mbin">
    <w:name w:val="mbin"/>
    <w:basedOn w:val="DefaultParagraphFont"/>
    <w:rsid w:val="00735AE3"/>
  </w:style>
  <w:style w:type="character" w:customStyle="1" w:styleId="mopen">
    <w:name w:val="mopen"/>
    <w:basedOn w:val="DefaultParagraphFont"/>
    <w:rsid w:val="00735AE3"/>
  </w:style>
  <w:style w:type="character" w:customStyle="1" w:styleId="mclose">
    <w:name w:val="mclose"/>
    <w:basedOn w:val="DefaultParagraphFont"/>
    <w:rsid w:val="00735AE3"/>
  </w:style>
  <w:style w:type="character" w:styleId="CommentReference">
    <w:name w:val="annotation reference"/>
    <w:basedOn w:val="DefaultParagraphFont"/>
    <w:uiPriority w:val="99"/>
    <w:unhideWhenUsed/>
    <w:rsid w:val="00473794"/>
    <w:rPr>
      <w:sz w:val="16"/>
      <w:szCs w:val="16"/>
    </w:rPr>
  </w:style>
  <w:style w:type="paragraph" w:styleId="CommentText">
    <w:name w:val="annotation text"/>
    <w:basedOn w:val="Normal"/>
    <w:link w:val="CommentTextChar"/>
    <w:unhideWhenUsed/>
    <w:rsid w:val="00473794"/>
    <w:pPr>
      <w:spacing w:line="240" w:lineRule="auto"/>
    </w:pPr>
    <w:rPr>
      <w:sz w:val="20"/>
      <w:szCs w:val="20"/>
    </w:rPr>
  </w:style>
  <w:style w:type="character" w:customStyle="1" w:styleId="CommentTextChar">
    <w:name w:val="Comment Text Char"/>
    <w:basedOn w:val="DefaultParagraphFont"/>
    <w:link w:val="CommentText"/>
    <w:rsid w:val="00473794"/>
    <w:rPr>
      <w:sz w:val="20"/>
      <w:szCs w:val="20"/>
    </w:rPr>
  </w:style>
  <w:style w:type="paragraph" w:styleId="CommentSubject">
    <w:name w:val="annotation subject"/>
    <w:basedOn w:val="CommentText"/>
    <w:next w:val="CommentText"/>
    <w:link w:val="CommentSubjectChar"/>
    <w:uiPriority w:val="99"/>
    <w:semiHidden/>
    <w:unhideWhenUsed/>
    <w:rsid w:val="00473794"/>
    <w:rPr>
      <w:b/>
      <w:bCs/>
    </w:rPr>
  </w:style>
  <w:style w:type="character" w:customStyle="1" w:styleId="CommentSubjectChar">
    <w:name w:val="Comment Subject Char"/>
    <w:basedOn w:val="CommentTextChar"/>
    <w:link w:val="CommentSubject"/>
    <w:uiPriority w:val="99"/>
    <w:semiHidden/>
    <w:rsid w:val="00473794"/>
    <w:rPr>
      <w:b/>
      <w:bCs/>
      <w:sz w:val="20"/>
      <w:szCs w:val="20"/>
    </w:rPr>
  </w:style>
  <w:style w:type="character" w:styleId="PlaceholderText">
    <w:name w:val="Placeholder Text"/>
    <w:basedOn w:val="DefaultParagraphFont"/>
    <w:uiPriority w:val="99"/>
    <w:semiHidden/>
    <w:rsid w:val="00EA202C"/>
    <w:rPr>
      <w:color w:val="808080"/>
    </w:rPr>
  </w:style>
  <w:style w:type="character" w:customStyle="1" w:styleId="fontstyle21">
    <w:name w:val="fontstyle21"/>
    <w:basedOn w:val="DefaultParagraphFont"/>
    <w:rsid w:val="004C3288"/>
    <w:rPr>
      <w:rFonts w:ascii="CIDFont+F7" w:hAnsi="CIDFont+F7" w:hint="default"/>
      <w:b w:val="0"/>
      <w:bCs w:val="0"/>
      <w:i w:val="0"/>
      <w:iCs w:val="0"/>
      <w:color w:val="000000"/>
      <w:sz w:val="24"/>
      <w:szCs w:val="24"/>
    </w:rPr>
  </w:style>
  <w:style w:type="paragraph" w:styleId="Revision">
    <w:name w:val="Revision"/>
    <w:hidden/>
    <w:uiPriority w:val="99"/>
    <w:semiHidden/>
    <w:rsid w:val="003C607B"/>
    <w:pPr>
      <w:spacing w:after="0" w:line="240" w:lineRule="auto"/>
    </w:pPr>
  </w:style>
  <w:style w:type="paragraph" w:styleId="NoSpacing">
    <w:name w:val="No Spacing"/>
    <w:uiPriority w:val="1"/>
    <w:qFormat/>
    <w:rsid w:val="006A00FF"/>
    <w:pPr>
      <w:spacing w:after="0" w:line="240" w:lineRule="auto"/>
    </w:pPr>
  </w:style>
  <w:style w:type="paragraph" w:styleId="NormalWeb">
    <w:name w:val="Normal (Web)"/>
    <w:basedOn w:val="Normal"/>
    <w:uiPriority w:val="99"/>
    <w:semiHidden/>
    <w:unhideWhenUsed/>
    <w:rsid w:val="00293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53D1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53D19"/>
    <w:pPr>
      <w:outlineLvl w:val="9"/>
    </w:pPr>
  </w:style>
  <w:style w:type="character" w:styleId="Hyperlink">
    <w:name w:val="Hyperlink"/>
    <w:basedOn w:val="DefaultParagraphFont"/>
    <w:uiPriority w:val="99"/>
    <w:unhideWhenUsed/>
    <w:rsid w:val="003639CF"/>
    <w:rPr>
      <w:color w:val="0563C1" w:themeColor="hyperlink"/>
      <w:u w:val="single"/>
    </w:rPr>
  </w:style>
  <w:style w:type="character" w:customStyle="1" w:styleId="UnresolvedMention">
    <w:name w:val="Unresolved Mention"/>
    <w:basedOn w:val="DefaultParagraphFont"/>
    <w:uiPriority w:val="99"/>
    <w:semiHidden/>
    <w:unhideWhenUsed/>
    <w:rsid w:val="003639CF"/>
    <w:rPr>
      <w:color w:val="605E5C"/>
      <w:shd w:val="clear" w:color="auto" w:fill="E1DFDD"/>
    </w:rPr>
  </w:style>
  <w:style w:type="numbering" w:customStyle="1" w:styleId="NoList1">
    <w:name w:val="No List1"/>
    <w:next w:val="NoList"/>
    <w:uiPriority w:val="99"/>
    <w:semiHidden/>
    <w:unhideWhenUsed/>
    <w:rsid w:val="00DC7F1F"/>
  </w:style>
  <w:style w:type="table" w:customStyle="1" w:styleId="TableGrid1">
    <w:name w:val="Table Grid1"/>
    <w:basedOn w:val="TableNormal"/>
    <w:next w:val="TableGrid"/>
    <w:uiPriority w:val="39"/>
    <w:rsid w:val="00DC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2BCF"/>
    <w:rPr>
      <w:color w:val="954F72"/>
      <w:u w:val="single"/>
    </w:rPr>
  </w:style>
  <w:style w:type="paragraph" w:customStyle="1" w:styleId="msonormal0">
    <w:name w:val="msonormal"/>
    <w:basedOn w:val="Normal"/>
    <w:rsid w:val="007E2B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E2B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E2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7E2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515472"/>
  </w:style>
  <w:style w:type="table" w:customStyle="1" w:styleId="TableGrid2">
    <w:name w:val="Table Grid2"/>
    <w:basedOn w:val="TableNormal"/>
    <w:next w:val="TableGrid"/>
    <w:uiPriority w:val="39"/>
    <w:rsid w:val="0051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15472"/>
  </w:style>
  <w:style w:type="table" w:customStyle="1" w:styleId="TableGrid11">
    <w:name w:val="Table Grid11"/>
    <w:basedOn w:val="TableNormal"/>
    <w:next w:val="TableGrid"/>
    <w:uiPriority w:val="39"/>
    <w:rsid w:val="0051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515472"/>
    <w:pPr>
      <w:pBdr>
        <w:top w:val="single" w:sz="8" w:space="0" w:color="auto"/>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69">
    <w:name w:val="xl69"/>
    <w:basedOn w:val="Normal"/>
    <w:rsid w:val="005154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0">
    <w:name w:val="xl70"/>
    <w:basedOn w:val="Normal"/>
    <w:rsid w:val="00515472"/>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71">
    <w:name w:val="xl71"/>
    <w:basedOn w:val="Normal"/>
    <w:rsid w:val="00515472"/>
    <w:pPr>
      <w:pBdr>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72">
    <w:name w:val="xl72"/>
    <w:basedOn w:val="Normal"/>
    <w:rsid w:val="005154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9858">
      <w:bodyDiv w:val="1"/>
      <w:marLeft w:val="0"/>
      <w:marRight w:val="0"/>
      <w:marTop w:val="0"/>
      <w:marBottom w:val="0"/>
      <w:divBdr>
        <w:top w:val="none" w:sz="0" w:space="0" w:color="auto"/>
        <w:left w:val="none" w:sz="0" w:space="0" w:color="auto"/>
        <w:bottom w:val="none" w:sz="0" w:space="0" w:color="auto"/>
        <w:right w:val="none" w:sz="0" w:space="0" w:color="auto"/>
      </w:divBdr>
    </w:div>
    <w:div w:id="103382947">
      <w:bodyDiv w:val="1"/>
      <w:marLeft w:val="0"/>
      <w:marRight w:val="0"/>
      <w:marTop w:val="0"/>
      <w:marBottom w:val="0"/>
      <w:divBdr>
        <w:top w:val="none" w:sz="0" w:space="0" w:color="auto"/>
        <w:left w:val="none" w:sz="0" w:space="0" w:color="auto"/>
        <w:bottom w:val="none" w:sz="0" w:space="0" w:color="auto"/>
        <w:right w:val="none" w:sz="0" w:space="0" w:color="auto"/>
      </w:divBdr>
    </w:div>
    <w:div w:id="118381412">
      <w:bodyDiv w:val="1"/>
      <w:marLeft w:val="0"/>
      <w:marRight w:val="0"/>
      <w:marTop w:val="0"/>
      <w:marBottom w:val="0"/>
      <w:divBdr>
        <w:top w:val="none" w:sz="0" w:space="0" w:color="auto"/>
        <w:left w:val="none" w:sz="0" w:space="0" w:color="auto"/>
        <w:bottom w:val="none" w:sz="0" w:space="0" w:color="auto"/>
        <w:right w:val="none" w:sz="0" w:space="0" w:color="auto"/>
      </w:divBdr>
    </w:div>
    <w:div w:id="127362407">
      <w:bodyDiv w:val="1"/>
      <w:marLeft w:val="0"/>
      <w:marRight w:val="0"/>
      <w:marTop w:val="0"/>
      <w:marBottom w:val="0"/>
      <w:divBdr>
        <w:top w:val="none" w:sz="0" w:space="0" w:color="auto"/>
        <w:left w:val="none" w:sz="0" w:space="0" w:color="auto"/>
        <w:bottom w:val="none" w:sz="0" w:space="0" w:color="auto"/>
        <w:right w:val="none" w:sz="0" w:space="0" w:color="auto"/>
      </w:divBdr>
    </w:div>
    <w:div w:id="130753405">
      <w:bodyDiv w:val="1"/>
      <w:marLeft w:val="0"/>
      <w:marRight w:val="0"/>
      <w:marTop w:val="0"/>
      <w:marBottom w:val="0"/>
      <w:divBdr>
        <w:top w:val="none" w:sz="0" w:space="0" w:color="auto"/>
        <w:left w:val="none" w:sz="0" w:space="0" w:color="auto"/>
        <w:bottom w:val="none" w:sz="0" w:space="0" w:color="auto"/>
        <w:right w:val="none" w:sz="0" w:space="0" w:color="auto"/>
      </w:divBdr>
    </w:div>
    <w:div w:id="158808760">
      <w:bodyDiv w:val="1"/>
      <w:marLeft w:val="0"/>
      <w:marRight w:val="0"/>
      <w:marTop w:val="0"/>
      <w:marBottom w:val="0"/>
      <w:divBdr>
        <w:top w:val="none" w:sz="0" w:space="0" w:color="auto"/>
        <w:left w:val="none" w:sz="0" w:space="0" w:color="auto"/>
        <w:bottom w:val="none" w:sz="0" w:space="0" w:color="auto"/>
        <w:right w:val="none" w:sz="0" w:space="0" w:color="auto"/>
      </w:divBdr>
    </w:div>
    <w:div w:id="179971104">
      <w:bodyDiv w:val="1"/>
      <w:marLeft w:val="0"/>
      <w:marRight w:val="0"/>
      <w:marTop w:val="0"/>
      <w:marBottom w:val="0"/>
      <w:divBdr>
        <w:top w:val="none" w:sz="0" w:space="0" w:color="auto"/>
        <w:left w:val="none" w:sz="0" w:space="0" w:color="auto"/>
        <w:bottom w:val="none" w:sz="0" w:space="0" w:color="auto"/>
        <w:right w:val="none" w:sz="0" w:space="0" w:color="auto"/>
      </w:divBdr>
    </w:div>
    <w:div w:id="245190366">
      <w:bodyDiv w:val="1"/>
      <w:marLeft w:val="0"/>
      <w:marRight w:val="0"/>
      <w:marTop w:val="0"/>
      <w:marBottom w:val="0"/>
      <w:divBdr>
        <w:top w:val="none" w:sz="0" w:space="0" w:color="auto"/>
        <w:left w:val="none" w:sz="0" w:space="0" w:color="auto"/>
        <w:bottom w:val="none" w:sz="0" w:space="0" w:color="auto"/>
        <w:right w:val="none" w:sz="0" w:space="0" w:color="auto"/>
      </w:divBdr>
    </w:div>
    <w:div w:id="421026264">
      <w:bodyDiv w:val="1"/>
      <w:marLeft w:val="0"/>
      <w:marRight w:val="0"/>
      <w:marTop w:val="0"/>
      <w:marBottom w:val="0"/>
      <w:divBdr>
        <w:top w:val="none" w:sz="0" w:space="0" w:color="auto"/>
        <w:left w:val="none" w:sz="0" w:space="0" w:color="auto"/>
        <w:bottom w:val="none" w:sz="0" w:space="0" w:color="auto"/>
        <w:right w:val="none" w:sz="0" w:space="0" w:color="auto"/>
      </w:divBdr>
    </w:div>
    <w:div w:id="450244286">
      <w:bodyDiv w:val="1"/>
      <w:marLeft w:val="0"/>
      <w:marRight w:val="0"/>
      <w:marTop w:val="0"/>
      <w:marBottom w:val="0"/>
      <w:divBdr>
        <w:top w:val="none" w:sz="0" w:space="0" w:color="auto"/>
        <w:left w:val="none" w:sz="0" w:space="0" w:color="auto"/>
        <w:bottom w:val="none" w:sz="0" w:space="0" w:color="auto"/>
        <w:right w:val="none" w:sz="0" w:space="0" w:color="auto"/>
      </w:divBdr>
    </w:div>
    <w:div w:id="658732944">
      <w:bodyDiv w:val="1"/>
      <w:marLeft w:val="0"/>
      <w:marRight w:val="0"/>
      <w:marTop w:val="0"/>
      <w:marBottom w:val="0"/>
      <w:divBdr>
        <w:top w:val="none" w:sz="0" w:space="0" w:color="auto"/>
        <w:left w:val="none" w:sz="0" w:space="0" w:color="auto"/>
        <w:bottom w:val="none" w:sz="0" w:space="0" w:color="auto"/>
        <w:right w:val="none" w:sz="0" w:space="0" w:color="auto"/>
      </w:divBdr>
    </w:div>
    <w:div w:id="688678282">
      <w:bodyDiv w:val="1"/>
      <w:marLeft w:val="0"/>
      <w:marRight w:val="0"/>
      <w:marTop w:val="0"/>
      <w:marBottom w:val="0"/>
      <w:divBdr>
        <w:top w:val="none" w:sz="0" w:space="0" w:color="auto"/>
        <w:left w:val="none" w:sz="0" w:space="0" w:color="auto"/>
        <w:bottom w:val="none" w:sz="0" w:space="0" w:color="auto"/>
        <w:right w:val="none" w:sz="0" w:space="0" w:color="auto"/>
      </w:divBdr>
    </w:div>
    <w:div w:id="705255030">
      <w:bodyDiv w:val="1"/>
      <w:marLeft w:val="0"/>
      <w:marRight w:val="0"/>
      <w:marTop w:val="0"/>
      <w:marBottom w:val="0"/>
      <w:divBdr>
        <w:top w:val="none" w:sz="0" w:space="0" w:color="auto"/>
        <w:left w:val="none" w:sz="0" w:space="0" w:color="auto"/>
        <w:bottom w:val="none" w:sz="0" w:space="0" w:color="auto"/>
        <w:right w:val="none" w:sz="0" w:space="0" w:color="auto"/>
      </w:divBdr>
    </w:div>
    <w:div w:id="709037931">
      <w:bodyDiv w:val="1"/>
      <w:marLeft w:val="0"/>
      <w:marRight w:val="0"/>
      <w:marTop w:val="0"/>
      <w:marBottom w:val="0"/>
      <w:divBdr>
        <w:top w:val="none" w:sz="0" w:space="0" w:color="auto"/>
        <w:left w:val="none" w:sz="0" w:space="0" w:color="auto"/>
        <w:bottom w:val="none" w:sz="0" w:space="0" w:color="auto"/>
        <w:right w:val="none" w:sz="0" w:space="0" w:color="auto"/>
      </w:divBdr>
    </w:div>
    <w:div w:id="777334496">
      <w:bodyDiv w:val="1"/>
      <w:marLeft w:val="0"/>
      <w:marRight w:val="0"/>
      <w:marTop w:val="0"/>
      <w:marBottom w:val="0"/>
      <w:divBdr>
        <w:top w:val="none" w:sz="0" w:space="0" w:color="auto"/>
        <w:left w:val="none" w:sz="0" w:space="0" w:color="auto"/>
        <w:bottom w:val="none" w:sz="0" w:space="0" w:color="auto"/>
        <w:right w:val="none" w:sz="0" w:space="0" w:color="auto"/>
      </w:divBdr>
    </w:div>
    <w:div w:id="822310592">
      <w:bodyDiv w:val="1"/>
      <w:marLeft w:val="0"/>
      <w:marRight w:val="0"/>
      <w:marTop w:val="0"/>
      <w:marBottom w:val="0"/>
      <w:divBdr>
        <w:top w:val="none" w:sz="0" w:space="0" w:color="auto"/>
        <w:left w:val="none" w:sz="0" w:space="0" w:color="auto"/>
        <w:bottom w:val="none" w:sz="0" w:space="0" w:color="auto"/>
        <w:right w:val="none" w:sz="0" w:space="0" w:color="auto"/>
      </w:divBdr>
    </w:div>
    <w:div w:id="855729822">
      <w:bodyDiv w:val="1"/>
      <w:marLeft w:val="0"/>
      <w:marRight w:val="0"/>
      <w:marTop w:val="0"/>
      <w:marBottom w:val="0"/>
      <w:divBdr>
        <w:top w:val="none" w:sz="0" w:space="0" w:color="auto"/>
        <w:left w:val="none" w:sz="0" w:space="0" w:color="auto"/>
        <w:bottom w:val="none" w:sz="0" w:space="0" w:color="auto"/>
        <w:right w:val="none" w:sz="0" w:space="0" w:color="auto"/>
      </w:divBdr>
    </w:div>
    <w:div w:id="907496261">
      <w:bodyDiv w:val="1"/>
      <w:marLeft w:val="0"/>
      <w:marRight w:val="0"/>
      <w:marTop w:val="0"/>
      <w:marBottom w:val="0"/>
      <w:divBdr>
        <w:top w:val="none" w:sz="0" w:space="0" w:color="auto"/>
        <w:left w:val="none" w:sz="0" w:space="0" w:color="auto"/>
        <w:bottom w:val="none" w:sz="0" w:space="0" w:color="auto"/>
        <w:right w:val="none" w:sz="0" w:space="0" w:color="auto"/>
      </w:divBdr>
    </w:div>
    <w:div w:id="1060514074">
      <w:bodyDiv w:val="1"/>
      <w:marLeft w:val="0"/>
      <w:marRight w:val="0"/>
      <w:marTop w:val="0"/>
      <w:marBottom w:val="0"/>
      <w:divBdr>
        <w:top w:val="none" w:sz="0" w:space="0" w:color="auto"/>
        <w:left w:val="none" w:sz="0" w:space="0" w:color="auto"/>
        <w:bottom w:val="none" w:sz="0" w:space="0" w:color="auto"/>
        <w:right w:val="none" w:sz="0" w:space="0" w:color="auto"/>
      </w:divBdr>
    </w:div>
    <w:div w:id="1060861169">
      <w:bodyDiv w:val="1"/>
      <w:marLeft w:val="0"/>
      <w:marRight w:val="0"/>
      <w:marTop w:val="0"/>
      <w:marBottom w:val="0"/>
      <w:divBdr>
        <w:top w:val="none" w:sz="0" w:space="0" w:color="auto"/>
        <w:left w:val="none" w:sz="0" w:space="0" w:color="auto"/>
        <w:bottom w:val="none" w:sz="0" w:space="0" w:color="auto"/>
        <w:right w:val="none" w:sz="0" w:space="0" w:color="auto"/>
      </w:divBdr>
    </w:div>
    <w:div w:id="1109010585">
      <w:bodyDiv w:val="1"/>
      <w:marLeft w:val="0"/>
      <w:marRight w:val="0"/>
      <w:marTop w:val="0"/>
      <w:marBottom w:val="0"/>
      <w:divBdr>
        <w:top w:val="none" w:sz="0" w:space="0" w:color="auto"/>
        <w:left w:val="none" w:sz="0" w:space="0" w:color="auto"/>
        <w:bottom w:val="none" w:sz="0" w:space="0" w:color="auto"/>
        <w:right w:val="none" w:sz="0" w:space="0" w:color="auto"/>
      </w:divBdr>
    </w:div>
    <w:div w:id="1147741874">
      <w:bodyDiv w:val="1"/>
      <w:marLeft w:val="0"/>
      <w:marRight w:val="0"/>
      <w:marTop w:val="0"/>
      <w:marBottom w:val="0"/>
      <w:divBdr>
        <w:top w:val="none" w:sz="0" w:space="0" w:color="auto"/>
        <w:left w:val="none" w:sz="0" w:space="0" w:color="auto"/>
        <w:bottom w:val="none" w:sz="0" w:space="0" w:color="auto"/>
        <w:right w:val="none" w:sz="0" w:space="0" w:color="auto"/>
      </w:divBdr>
    </w:div>
    <w:div w:id="1150707714">
      <w:bodyDiv w:val="1"/>
      <w:marLeft w:val="0"/>
      <w:marRight w:val="0"/>
      <w:marTop w:val="0"/>
      <w:marBottom w:val="0"/>
      <w:divBdr>
        <w:top w:val="none" w:sz="0" w:space="0" w:color="auto"/>
        <w:left w:val="none" w:sz="0" w:space="0" w:color="auto"/>
        <w:bottom w:val="none" w:sz="0" w:space="0" w:color="auto"/>
        <w:right w:val="none" w:sz="0" w:space="0" w:color="auto"/>
      </w:divBdr>
    </w:div>
    <w:div w:id="1171718951">
      <w:bodyDiv w:val="1"/>
      <w:marLeft w:val="0"/>
      <w:marRight w:val="0"/>
      <w:marTop w:val="0"/>
      <w:marBottom w:val="0"/>
      <w:divBdr>
        <w:top w:val="none" w:sz="0" w:space="0" w:color="auto"/>
        <w:left w:val="none" w:sz="0" w:space="0" w:color="auto"/>
        <w:bottom w:val="none" w:sz="0" w:space="0" w:color="auto"/>
        <w:right w:val="none" w:sz="0" w:space="0" w:color="auto"/>
      </w:divBdr>
    </w:div>
    <w:div w:id="1250041034">
      <w:bodyDiv w:val="1"/>
      <w:marLeft w:val="0"/>
      <w:marRight w:val="0"/>
      <w:marTop w:val="0"/>
      <w:marBottom w:val="0"/>
      <w:divBdr>
        <w:top w:val="none" w:sz="0" w:space="0" w:color="auto"/>
        <w:left w:val="none" w:sz="0" w:space="0" w:color="auto"/>
        <w:bottom w:val="none" w:sz="0" w:space="0" w:color="auto"/>
        <w:right w:val="none" w:sz="0" w:space="0" w:color="auto"/>
      </w:divBdr>
    </w:div>
    <w:div w:id="1376658425">
      <w:bodyDiv w:val="1"/>
      <w:marLeft w:val="0"/>
      <w:marRight w:val="0"/>
      <w:marTop w:val="0"/>
      <w:marBottom w:val="0"/>
      <w:divBdr>
        <w:top w:val="none" w:sz="0" w:space="0" w:color="auto"/>
        <w:left w:val="none" w:sz="0" w:space="0" w:color="auto"/>
        <w:bottom w:val="none" w:sz="0" w:space="0" w:color="auto"/>
        <w:right w:val="none" w:sz="0" w:space="0" w:color="auto"/>
      </w:divBdr>
    </w:div>
    <w:div w:id="1406105630">
      <w:bodyDiv w:val="1"/>
      <w:marLeft w:val="0"/>
      <w:marRight w:val="0"/>
      <w:marTop w:val="0"/>
      <w:marBottom w:val="0"/>
      <w:divBdr>
        <w:top w:val="none" w:sz="0" w:space="0" w:color="auto"/>
        <w:left w:val="none" w:sz="0" w:space="0" w:color="auto"/>
        <w:bottom w:val="none" w:sz="0" w:space="0" w:color="auto"/>
        <w:right w:val="none" w:sz="0" w:space="0" w:color="auto"/>
      </w:divBdr>
    </w:div>
    <w:div w:id="1406604376">
      <w:bodyDiv w:val="1"/>
      <w:marLeft w:val="0"/>
      <w:marRight w:val="0"/>
      <w:marTop w:val="0"/>
      <w:marBottom w:val="0"/>
      <w:divBdr>
        <w:top w:val="none" w:sz="0" w:space="0" w:color="auto"/>
        <w:left w:val="none" w:sz="0" w:space="0" w:color="auto"/>
        <w:bottom w:val="none" w:sz="0" w:space="0" w:color="auto"/>
        <w:right w:val="none" w:sz="0" w:space="0" w:color="auto"/>
      </w:divBdr>
    </w:div>
    <w:div w:id="1454639159">
      <w:bodyDiv w:val="1"/>
      <w:marLeft w:val="0"/>
      <w:marRight w:val="0"/>
      <w:marTop w:val="0"/>
      <w:marBottom w:val="0"/>
      <w:divBdr>
        <w:top w:val="none" w:sz="0" w:space="0" w:color="auto"/>
        <w:left w:val="none" w:sz="0" w:space="0" w:color="auto"/>
        <w:bottom w:val="none" w:sz="0" w:space="0" w:color="auto"/>
        <w:right w:val="none" w:sz="0" w:space="0" w:color="auto"/>
      </w:divBdr>
    </w:div>
    <w:div w:id="1541818375">
      <w:bodyDiv w:val="1"/>
      <w:marLeft w:val="0"/>
      <w:marRight w:val="0"/>
      <w:marTop w:val="0"/>
      <w:marBottom w:val="0"/>
      <w:divBdr>
        <w:top w:val="none" w:sz="0" w:space="0" w:color="auto"/>
        <w:left w:val="none" w:sz="0" w:space="0" w:color="auto"/>
        <w:bottom w:val="none" w:sz="0" w:space="0" w:color="auto"/>
        <w:right w:val="none" w:sz="0" w:space="0" w:color="auto"/>
      </w:divBdr>
    </w:div>
    <w:div w:id="1575048976">
      <w:bodyDiv w:val="1"/>
      <w:marLeft w:val="0"/>
      <w:marRight w:val="0"/>
      <w:marTop w:val="0"/>
      <w:marBottom w:val="0"/>
      <w:divBdr>
        <w:top w:val="none" w:sz="0" w:space="0" w:color="auto"/>
        <w:left w:val="none" w:sz="0" w:space="0" w:color="auto"/>
        <w:bottom w:val="none" w:sz="0" w:space="0" w:color="auto"/>
        <w:right w:val="none" w:sz="0" w:space="0" w:color="auto"/>
      </w:divBdr>
    </w:div>
    <w:div w:id="1663898706">
      <w:bodyDiv w:val="1"/>
      <w:marLeft w:val="0"/>
      <w:marRight w:val="0"/>
      <w:marTop w:val="0"/>
      <w:marBottom w:val="0"/>
      <w:divBdr>
        <w:top w:val="none" w:sz="0" w:space="0" w:color="auto"/>
        <w:left w:val="none" w:sz="0" w:space="0" w:color="auto"/>
        <w:bottom w:val="none" w:sz="0" w:space="0" w:color="auto"/>
        <w:right w:val="none" w:sz="0" w:space="0" w:color="auto"/>
      </w:divBdr>
    </w:div>
    <w:div w:id="1667318273">
      <w:bodyDiv w:val="1"/>
      <w:marLeft w:val="0"/>
      <w:marRight w:val="0"/>
      <w:marTop w:val="0"/>
      <w:marBottom w:val="0"/>
      <w:divBdr>
        <w:top w:val="none" w:sz="0" w:space="0" w:color="auto"/>
        <w:left w:val="none" w:sz="0" w:space="0" w:color="auto"/>
        <w:bottom w:val="none" w:sz="0" w:space="0" w:color="auto"/>
        <w:right w:val="none" w:sz="0" w:space="0" w:color="auto"/>
      </w:divBdr>
    </w:div>
    <w:div w:id="1768571555">
      <w:bodyDiv w:val="1"/>
      <w:marLeft w:val="0"/>
      <w:marRight w:val="0"/>
      <w:marTop w:val="0"/>
      <w:marBottom w:val="0"/>
      <w:divBdr>
        <w:top w:val="none" w:sz="0" w:space="0" w:color="auto"/>
        <w:left w:val="none" w:sz="0" w:space="0" w:color="auto"/>
        <w:bottom w:val="none" w:sz="0" w:space="0" w:color="auto"/>
        <w:right w:val="none" w:sz="0" w:space="0" w:color="auto"/>
      </w:divBdr>
    </w:div>
    <w:div w:id="1773933801">
      <w:bodyDiv w:val="1"/>
      <w:marLeft w:val="0"/>
      <w:marRight w:val="0"/>
      <w:marTop w:val="0"/>
      <w:marBottom w:val="0"/>
      <w:divBdr>
        <w:top w:val="none" w:sz="0" w:space="0" w:color="auto"/>
        <w:left w:val="none" w:sz="0" w:space="0" w:color="auto"/>
        <w:bottom w:val="none" w:sz="0" w:space="0" w:color="auto"/>
        <w:right w:val="none" w:sz="0" w:space="0" w:color="auto"/>
      </w:divBdr>
    </w:div>
    <w:div w:id="1832527102">
      <w:bodyDiv w:val="1"/>
      <w:marLeft w:val="0"/>
      <w:marRight w:val="0"/>
      <w:marTop w:val="0"/>
      <w:marBottom w:val="0"/>
      <w:divBdr>
        <w:top w:val="none" w:sz="0" w:space="0" w:color="auto"/>
        <w:left w:val="none" w:sz="0" w:space="0" w:color="auto"/>
        <w:bottom w:val="none" w:sz="0" w:space="0" w:color="auto"/>
        <w:right w:val="none" w:sz="0" w:space="0" w:color="auto"/>
      </w:divBdr>
    </w:div>
    <w:div w:id="1921677480">
      <w:bodyDiv w:val="1"/>
      <w:marLeft w:val="0"/>
      <w:marRight w:val="0"/>
      <w:marTop w:val="0"/>
      <w:marBottom w:val="0"/>
      <w:divBdr>
        <w:top w:val="none" w:sz="0" w:space="0" w:color="auto"/>
        <w:left w:val="none" w:sz="0" w:space="0" w:color="auto"/>
        <w:bottom w:val="none" w:sz="0" w:space="0" w:color="auto"/>
        <w:right w:val="none" w:sz="0" w:space="0" w:color="auto"/>
      </w:divBdr>
    </w:div>
    <w:div w:id="1929463315">
      <w:bodyDiv w:val="1"/>
      <w:marLeft w:val="0"/>
      <w:marRight w:val="0"/>
      <w:marTop w:val="0"/>
      <w:marBottom w:val="0"/>
      <w:divBdr>
        <w:top w:val="none" w:sz="0" w:space="0" w:color="auto"/>
        <w:left w:val="none" w:sz="0" w:space="0" w:color="auto"/>
        <w:bottom w:val="none" w:sz="0" w:space="0" w:color="auto"/>
        <w:right w:val="none" w:sz="0" w:space="0" w:color="auto"/>
      </w:divBdr>
    </w:div>
    <w:div w:id="1979719033">
      <w:bodyDiv w:val="1"/>
      <w:marLeft w:val="0"/>
      <w:marRight w:val="0"/>
      <w:marTop w:val="0"/>
      <w:marBottom w:val="0"/>
      <w:divBdr>
        <w:top w:val="none" w:sz="0" w:space="0" w:color="auto"/>
        <w:left w:val="none" w:sz="0" w:space="0" w:color="auto"/>
        <w:bottom w:val="none" w:sz="0" w:space="0" w:color="auto"/>
        <w:right w:val="none" w:sz="0" w:space="0" w:color="auto"/>
      </w:divBdr>
    </w:div>
    <w:div w:id="2021197796">
      <w:bodyDiv w:val="1"/>
      <w:marLeft w:val="0"/>
      <w:marRight w:val="0"/>
      <w:marTop w:val="0"/>
      <w:marBottom w:val="0"/>
      <w:divBdr>
        <w:top w:val="none" w:sz="0" w:space="0" w:color="auto"/>
        <w:left w:val="none" w:sz="0" w:space="0" w:color="auto"/>
        <w:bottom w:val="none" w:sz="0" w:space="0" w:color="auto"/>
        <w:right w:val="none" w:sz="0" w:space="0" w:color="auto"/>
      </w:divBdr>
    </w:div>
    <w:div w:id="2047412932">
      <w:bodyDiv w:val="1"/>
      <w:marLeft w:val="0"/>
      <w:marRight w:val="0"/>
      <w:marTop w:val="0"/>
      <w:marBottom w:val="0"/>
      <w:divBdr>
        <w:top w:val="none" w:sz="0" w:space="0" w:color="auto"/>
        <w:left w:val="none" w:sz="0" w:space="0" w:color="auto"/>
        <w:bottom w:val="none" w:sz="0" w:space="0" w:color="auto"/>
        <w:right w:val="none" w:sz="0" w:space="0" w:color="auto"/>
      </w:divBdr>
    </w:div>
    <w:div w:id="2091459840">
      <w:bodyDiv w:val="1"/>
      <w:marLeft w:val="0"/>
      <w:marRight w:val="0"/>
      <w:marTop w:val="0"/>
      <w:marBottom w:val="0"/>
      <w:divBdr>
        <w:top w:val="none" w:sz="0" w:space="0" w:color="auto"/>
        <w:left w:val="none" w:sz="0" w:space="0" w:color="auto"/>
        <w:bottom w:val="none" w:sz="0" w:space="0" w:color="auto"/>
        <w:right w:val="none" w:sz="0" w:space="0" w:color="auto"/>
      </w:divBdr>
    </w:div>
    <w:div w:id="2095010945">
      <w:bodyDiv w:val="1"/>
      <w:marLeft w:val="0"/>
      <w:marRight w:val="0"/>
      <w:marTop w:val="0"/>
      <w:marBottom w:val="0"/>
      <w:divBdr>
        <w:top w:val="none" w:sz="0" w:space="0" w:color="auto"/>
        <w:left w:val="none" w:sz="0" w:space="0" w:color="auto"/>
        <w:bottom w:val="none" w:sz="0" w:space="0" w:color="auto"/>
        <w:right w:val="none" w:sz="0" w:space="0" w:color="auto"/>
      </w:divBdr>
    </w:div>
    <w:div w:id="21149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27A1C385D3774DACBD87001E0A0716" ma:contentTypeVersion="18" ma:contentTypeDescription="Create a new document." ma:contentTypeScope="" ma:versionID="250225c32b15e92de692a0cb536eb12a">
  <xsd:schema xmlns:xsd="http://www.w3.org/2001/XMLSchema" xmlns:xs="http://www.w3.org/2001/XMLSchema" xmlns:p="http://schemas.microsoft.com/office/2006/metadata/properties" xmlns:ns3="743350e4-b813-47b3-8d27-346358472654" xmlns:ns4="90756cf3-3a6c-48e9-8f2a-9e36fc9278a9" targetNamespace="http://schemas.microsoft.com/office/2006/metadata/properties" ma:root="true" ma:fieldsID="9d9798f1d9a9360335fe82efc07eb6b3" ns3:_="" ns4:_="">
    <xsd:import namespace="743350e4-b813-47b3-8d27-346358472654"/>
    <xsd:import namespace="90756cf3-3a6c-48e9-8f2a-9e36fc9278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350e4-b813-47b3-8d27-346358472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56cf3-3a6c-48e9-8f2a-9e36fc9278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3350e4-b813-47b3-8d27-3463584726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5251-D4AE-4E6F-AAFE-04BEF9526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350e4-b813-47b3-8d27-346358472654"/>
    <ds:schemaRef ds:uri="90756cf3-3a6c-48e9-8f2a-9e36fc927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C1259-9C64-47DB-A331-BDB8030761AA}">
  <ds:schemaRefs>
    <ds:schemaRef ds:uri="http://schemas.microsoft.com/sharepoint/v3/contenttype/forms"/>
  </ds:schemaRefs>
</ds:datastoreItem>
</file>

<file path=customXml/itemProps3.xml><?xml version="1.0" encoding="utf-8"?>
<ds:datastoreItem xmlns:ds="http://schemas.openxmlformats.org/officeDocument/2006/customXml" ds:itemID="{08129BE3-2D88-4030-B524-A6421FC406F2}">
  <ds:schemaRefs>
    <ds:schemaRef ds:uri="http://schemas.openxmlformats.org/package/2006/metadata/core-properties"/>
    <ds:schemaRef ds:uri="http://purl.org/dc/terms/"/>
    <ds:schemaRef ds:uri="http://schemas.microsoft.com/office/2006/documentManagement/types"/>
    <ds:schemaRef ds:uri="http://purl.org/dc/dcmitype/"/>
    <ds:schemaRef ds:uri="743350e4-b813-47b3-8d27-346358472654"/>
    <ds:schemaRef ds:uri="http://purl.org/dc/elements/1.1/"/>
    <ds:schemaRef ds:uri="http://schemas.microsoft.com/office/2006/metadata/properties"/>
    <ds:schemaRef ds:uri="http://schemas.microsoft.com/office/infopath/2007/PartnerControls"/>
    <ds:schemaRef ds:uri="90756cf3-3a6c-48e9-8f2a-9e36fc9278a9"/>
    <ds:schemaRef ds:uri="http://www.w3.org/XML/1998/namespace"/>
  </ds:schemaRefs>
</ds:datastoreItem>
</file>

<file path=customXml/itemProps4.xml><?xml version="1.0" encoding="utf-8"?>
<ds:datastoreItem xmlns:ds="http://schemas.openxmlformats.org/officeDocument/2006/customXml" ds:itemID="{CDF4B532-78A4-4634-AD97-C0F7C70D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 Ghayoomi Mohammadi</dc:creator>
  <cp:keywords/>
  <dc:description/>
  <cp:lastModifiedBy>Eswari S.</cp:lastModifiedBy>
  <cp:revision>2</cp:revision>
  <cp:lastPrinted>2025-05-05T23:39:00Z</cp:lastPrinted>
  <dcterms:created xsi:type="dcterms:W3CDTF">2025-11-18T08:29:00Z</dcterms:created>
  <dcterms:modified xsi:type="dcterms:W3CDTF">2025-11-18T08:29:00Z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0x0101007A27A1C385D3774DACBD87001E0A0716</vt:lpwstr>
  </property>
  <property fmtid="{D5CDD505-2E9C-101B-9397-08002B2CF9AE}" pid="3" name="ZOTERO_PREF_1">
    <vt:lpwstr>&lt;data data-version="3" zotero-version="7.0.24"&gt;&lt;session id="7OOQXFqA"/&gt;&lt;style id="http://www.zotero.org/styles/elsevier-harvard" hasBibliography="1" bibliographyStyleHasBeenSet="1"/&gt;&lt;prefs&gt;&lt;pref name="fieldType" value="Field"/&gt;&lt;/prefs&gt;&lt;/data&gt;</vt:lpwstr>
  </property>
</Properties>
</file>