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081A1" w14:textId="1C1CB1AF" w:rsidR="00F6360A" w:rsidRPr="009A1DD9" w:rsidRDefault="009A0121" w:rsidP="00F6360A">
      <w:pPr>
        <w:autoSpaceDE w:val="0"/>
        <w:autoSpaceDN w:val="0"/>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Supplementary file</w:t>
      </w:r>
    </w:p>
    <w:p w14:paraId="6AE9A7AC" w14:textId="77777777" w:rsidR="00F6360A" w:rsidRPr="009A1DD9" w:rsidRDefault="00F6360A" w:rsidP="00F6360A">
      <w:pPr>
        <w:pStyle w:val="NormalWeb"/>
        <w:rPr>
          <w:b/>
          <w:bCs/>
          <w:color w:val="0D0D0D" w:themeColor="text1" w:themeTint="F2"/>
          <w:lang w:val="en-US"/>
        </w:rPr>
      </w:pPr>
      <w:r w:rsidRPr="009A1DD9">
        <w:rPr>
          <w:b/>
          <w:bCs/>
          <w:color w:val="0D0D0D" w:themeColor="text1" w:themeTint="F2"/>
          <w:lang w:val="en-US"/>
        </w:rPr>
        <w:t>Characteristics of the B Certification</w:t>
      </w:r>
    </w:p>
    <w:p w14:paraId="20D25571" w14:textId="77777777" w:rsidR="00F6360A" w:rsidRPr="009A1DD9" w:rsidRDefault="00F6360A" w:rsidP="00F6360A">
      <w:pPr>
        <w:pStyle w:val="NormalWeb"/>
        <w:jc w:val="both"/>
        <w:rPr>
          <w:color w:val="0D0D0D" w:themeColor="text1" w:themeTint="F2"/>
          <w:lang w:val="en-GB"/>
        </w:rPr>
      </w:pPr>
      <w:r w:rsidRPr="009A1DD9">
        <w:rPr>
          <w:color w:val="0D0D0D" w:themeColor="text1" w:themeTint="F2"/>
          <w:lang w:val="en-GB"/>
        </w:rPr>
        <w:t>Certified B Corporations, commonly known as B Corps, are companies that obtain certification from B Lab, an independent non-profit organization founded in the United States in 2006 with the goal of promoting sustainable and responsible business models. For-profit companies that have been operating for at least 12 months and are in compliance with applicable laws are eligible to appl</w:t>
      </w:r>
      <w:bookmarkStart w:id="0" w:name="_GoBack"/>
      <w:bookmarkEnd w:id="0"/>
      <w:r w:rsidRPr="009A1DD9">
        <w:rPr>
          <w:color w:val="0D0D0D" w:themeColor="text1" w:themeTint="F2"/>
          <w:lang w:val="en-GB"/>
        </w:rPr>
        <w:t>y for certification.</w:t>
      </w:r>
      <w:r w:rsidRPr="009A1DD9" w:rsidDel="005B223A">
        <w:rPr>
          <w:color w:val="0D0D0D" w:themeColor="text1" w:themeTint="F2"/>
          <w:lang w:val="en-GB"/>
        </w:rPr>
        <w:t xml:space="preserve"> </w:t>
      </w:r>
      <w:r w:rsidRPr="009A1DD9">
        <w:rPr>
          <w:color w:val="0D0D0D" w:themeColor="text1" w:themeTint="F2"/>
          <w:lang w:val="en-GB"/>
        </w:rPr>
        <w:t>The certification process is based on the B Impact Assessment (BIA), a tool developed by B Lab to measure a company’s overall impact in five key areas: governance, workers, community, environment, and customers. To qualify for certification, a company must achieve a minimum score of 80 out of 200 points on the BIA. This score is verified through a review process conducted by B Lab, which also requires the submission of supporting documentation for the claims made. Once the score is verified, the company must sign the B Corp Declaration of Interdependence and amend its corporate bylaws to formally include consideration of all stakeholders in business decisions, moving beyond the traditional focus on shareholders. This statutory requirement reinforces the hybrid nature of B Corps, positioning them between traditional for-profit businesses and organizations with social purposes. Certification is not permanent: companies must undergo recertification every three years, during which their performance is reassessed and compliance with current standards is verified. These standards are periodically updated by B Lab to reflect emerging global challenges. This ensures that the commitment of B Corps is not static but instead drives continuous improvement in social and environmental practices.</w:t>
      </w:r>
    </w:p>
    <w:p w14:paraId="40248F84" w14:textId="77777777" w:rsidR="00F6360A" w:rsidRPr="009A1DD9" w:rsidRDefault="00F6360A" w:rsidP="00F6360A">
      <w:pPr>
        <w:pStyle w:val="NormalWeb"/>
        <w:rPr>
          <w:b/>
          <w:bCs/>
          <w:color w:val="0D0D0D" w:themeColor="text1" w:themeTint="F2"/>
          <w:lang w:val="en-US"/>
        </w:rPr>
      </w:pPr>
      <w:r w:rsidRPr="009A1DD9">
        <w:rPr>
          <w:b/>
          <w:bCs/>
          <w:color w:val="0D0D0D" w:themeColor="text1" w:themeTint="F2"/>
          <w:lang w:val="en-US"/>
        </w:rPr>
        <w:t>The BIA</w:t>
      </w:r>
    </w:p>
    <w:p w14:paraId="55A28F06" w14:textId="77777777" w:rsidR="00F6360A" w:rsidRPr="009A1DD9" w:rsidRDefault="00F6360A" w:rsidP="00F6360A">
      <w:pPr>
        <w:pStyle w:val="NormalWeb"/>
        <w:jc w:val="both"/>
        <w:rPr>
          <w:color w:val="0D0D0D" w:themeColor="text1" w:themeTint="F2"/>
          <w:lang w:val="en-GB"/>
        </w:rPr>
      </w:pPr>
      <w:r w:rsidRPr="009A1DD9">
        <w:rPr>
          <w:color w:val="0D0D0D" w:themeColor="text1" w:themeTint="F2"/>
          <w:lang w:val="en-GB"/>
        </w:rPr>
        <w:t xml:space="preserve">The company responds to a structured set of questions across the above-mentioned areas. The overall score is the sum of operations (which are questions about everyday operational practices, such as employee benefits, local purchasing policies, and waste management) and Impact Business Models (IBM). The latter refers to the case when the business model is intentionally designed to generate a positive impact for specific stakeholders, for example, employment and training for underrepresented individuals or models that preserve or restore ecosystems. Each BIA question has a point value proportional to the relative impact of the assessed practice. The questions are tailored according to the company’s size and sector at the time of registration, to ensure comparability of measurement. For all B Corps, the overall score and scores by area are publicly available. For publicly listed and controlled companies, further disclosures are required, up to the full publication of the BIA. Public profiles also display any recognized IBM scores. After submitting the BIA, the score is verified by B Lab’s independent Certification and Verification team. The documentation requested depends on the answers provided and is generated by the platform at the start of the review process. In addition to the score, all companies complete a Disclosure Questionnaire, which is not scored, where they declare sensitive industries or practices, sanctions, and other material events. The answers do not affect the score but may impact eligibility. B Lab also applies Risk Standards for controversial sectors or practices and may carry out further due diligence checks. In some cases, verification may include an on-site or virtual review. </w:t>
      </w:r>
    </w:p>
    <w:p w14:paraId="5855AB60" w14:textId="77777777" w:rsidR="00F6360A" w:rsidRPr="009A1DD9" w:rsidRDefault="00F6360A" w:rsidP="00F6360A">
      <w:pPr>
        <w:pStyle w:val="NormalWeb"/>
        <w:jc w:val="both"/>
        <w:rPr>
          <w:color w:val="0D0D0D" w:themeColor="text1" w:themeTint="F2"/>
          <w:lang w:val="en-GB"/>
        </w:rPr>
      </w:pPr>
      <w:r w:rsidRPr="009A1DD9">
        <w:rPr>
          <w:color w:val="0D0D0D" w:themeColor="text1" w:themeTint="F2"/>
          <w:lang w:val="en-GB"/>
        </w:rPr>
        <w:t>On B Lab’s website, further details are available: https://www.bcorporation.net/en-us/</w:t>
      </w:r>
    </w:p>
    <w:p w14:paraId="699C65AD" w14:textId="77777777" w:rsidR="00F6360A" w:rsidRPr="009A1DD9" w:rsidRDefault="00F6360A" w:rsidP="00F6360A">
      <w:pPr>
        <w:pStyle w:val="NormalWeb"/>
        <w:jc w:val="both"/>
        <w:rPr>
          <w:color w:val="0D0D0D" w:themeColor="text1" w:themeTint="F2"/>
          <w:lang w:val="en-GB"/>
        </w:rPr>
      </w:pPr>
    </w:p>
    <w:p w14:paraId="26E4D13D" w14:textId="14694D69" w:rsidR="00046E58" w:rsidRDefault="00046E58" w:rsidP="00F6360A">
      <w:pPr>
        <w:pStyle w:val="NormalWeb"/>
        <w:jc w:val="both"/>
        <w:rPr>
          <w:color w:val="0D0D0D" w:themeColor="text1" w:themeTint="F2"/>
          <w:lang w:val="en-GB"/>
        </w:rPr>
      </w:pPr>
      <w:r w:rsidRPr="009A1DD9">
        <w:rPr>
          <w:color w:val="0D0D0D" w:themeColor="text1" w:themeTint="F2"/>
          <w:lang w:val="en-GB"/>
        </w:rPr>
        <w:lastRenderedPageBreak/>
        <w:t>Table A.</w:t>
      </w:r>
      <w:r>
        <w:rPr>
          <w:color w:val="0D0D0D" w:themeColor="text1" w:themeTint="F2"/>
          <w:lang w:val="en-GB"/>
        </w:rPr>
        <w:t xml:space="preserve">1 - </w:t>
      </w:r>
      <w:r w:rsidRPr="00046E58">
        <w:rPr>
          <w:color w:val="0D0D0D" w:themeColor="text1" w:themeTint="F2"/>
          <w:lang w:val="en-GB"/>
        </w:rPr>
        <w:t>Descriptive statistics</w:t>
      </w:r>
    </w:p>
    <w:tbl>
      <w:tblPr>
        <w:tblW w:w="5000" w:type="pct"/>
        <w:tblLook w:val="0000" w:firstRow="0" w:lastRow="0" w:firstColumn="0" w:lastColumn="0" w:noHBand="0" w:noVBand="0"/>
      </w:tblPr>
      <w:tblGrid>
        <w:gridCol w:w="2189"/>
        <w:gridCol w:w="900"/>
        <w:gridCol w:w="900"/>
        <w:gridCol w:w="1125"/>
        <w:gridCol w:w="990"/>
        <w:gridCol w:w="900"/>
        <w:gridCol w:w="1034"/>
        <w:gridCol w:w="1032"/>
      </w:tblGrid>
      <w:tr w:rsidR="00046E58" w:rsidRPr="0099705F" w14:paraId="267DD9F9" w14:textId="77777777" w:rsidTr="00046E58">
        <w:trPr>
          <w:trHeight w:val="275"/>
        </w:trPr>
        <w:tc>
          <w:tcPr>
            <w:tcW w:w="1207" w:type="pct"/>
            <w:tcBorders>
              <w:top w:val="single" w:sz="4" w:space="0" w:color="auto"/>
              <w:bottom w:val="single" w:sz="4" w:space="0" w:color="auto"/>
            </w:tcBorders>
          </w:tcPr>
          <w:p w14:paraId="76B7F9E9"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496" w:type="pct"/>
            <w:tcBorders>
              <w:top w:val="single" w:sz="4" w:space="0" w:color="auto"/>
              <w:bottom w:val="single" w:sz="4" w:space="0" w:color="auto"/>
            </w:tcBorders>
          </w:tcPr>
          <w:p w14:paraId="0AFB4FA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mean</w:t>
            </w:r>
          </w:p>
        </w:tc>
        <w:tc>
          <w:tcPr>
            <w:tcW w:w="496" w:type="pct"/>
            <w:tcBorders>
              <w:top w:val="single" w:sz="4" w:space="0" w:color="auto"/>
              <w:bottom w:val="single" w:sz="4" w:space="0" w:color="auto"/>
            </w:tcBorders>
          </w:tcPr>
          <w:p w14:paraId="662BF583"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roofErr w:type="spellStart"/>
            <w:r w:rsidRPr="0099705F">
              <w:rPr>
                <w:rFonts w:ascii="Times New Roman" w:hAnsi="Times New Roman" w:cs="Times New Roman"/>
                <w:color w:val="000000" w:themeColor="text1"/>
                <w:sz w:val="20"/>
                <w:szCs w:val="20"/>
              </w:rPr>
              <w:t>sd</w:t>
            </w:r>
            <w:proofErr w:type="spellEnd"/>
          </w:p>
        </w:tc>
        <w:tc>
          <w:tcPr>
            <w:tcW w:w="620" w:type="pct"/>
            <w:tcBorders>
              <w:top w:val="single" w:sz="4" w:space="0" w:color="auto"/>
              <w:bottom w:val="single" w:sz="4" w:space="0" w:color="auto"/>
            </w:tcBorders>
          </w:tcPr>
          <w:p w14:paraId="3F768AB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min</w:t>
            </w:r>
          </w:p>
        </w:tc>
        <w:tc>
          <w:tcPr>
            <w:tcW w:w="546" w:type="pct"/>
            <w:tcBorders>
              <w:top w:val="single" w:sz="4" w:space="0" w:color="auto"/>
              <w:bottom w:val="single" w:sz="4" w:space="0" w:color="auto"/>
            </w:tcBorders>
          </w:tcPr>
          <w:p w14:paraId="41B560E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p25</w:t>
            </w:r>
          </w:p>
        </w:tc>
        <w:tc>
          <w:tcPr>
            <w:tcW w:w="496" w:type="pct"/>
            <w:tcBorders>
              <w:top w:val="single" w:sz="4" w:space="0" w:color="auto"/>
              <w:bottom w:val="single" w:sz="4" w:space="0" w:color="auto"/>
            </w:tcBorders>
          </w:tcPr>
          <w:p w14:paraId="6654765B"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p50</w:t>
            </w:r>
          </w:p>
        </w:tc>
        <w:tc>
          <w:tcPr>
            <w:tcW w:w="570" w:type="pct"/>
            <w:tcBorders>
              <w:top w:val="single" w:sz="4" w:space="0" w:color="auto"/>
              <w:bottom w:val="single" w:sz="4" w:space="0" w:color="auto"/>
            </w:tcBorders>
          </w:tcPr>
          <w:p w14:paraId="514D707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p75</w:t>
            </w:r>
          </w:p>
        </w:tc>
        <w:tc>
          <w:tcPr>
            <w:tcW w:w="569" w:type="pct"/>
            <w:tcBorders>
              <w:top w:val="single" w:sz="4" w:space="0" w:color="auto"/>
              <w:bottom w:val="single" w:sz="4" w:space="0" w:color="auto"/>
            </w:tcBorders>
          </w:tcPr>
          <w:p w14:paraId="22E0D5FC"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max</w:t>
            </w:r>
          </w:p>
        </w:tc>
      </w:tr>
      <w:tr w:rsidR="00046E58" w:rsidRPr="0099705F" w14:paraId="104E4A43" w14:textId="77777777" w:rsidTr="00046E58">
        <w:trPr>
          <w:trHeight w:val="333"/>
        </w:trPr>
        <w:tc>
          <w:tcPr>
            <w:tcW w:w="1207" w:type="pct"/>
            <w:tcBorders>
              <w:top w:val="single" w:sz="4" w:space="0" w:color="auto"/>
            </w:tcBorders>
          </w:tcPr>
          <w:p w14:paraId="451FEC7D"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Sales (/10000)</w:t>
            </w:r>
          </w:p>
        </w:tc>
        <w:tc>
          <w:tcPr>
            <w:tcW w:w="496" w:type="pct"/>
            <w:tcBorders>
              <w:top w:val="single" w:sz="4" w:space="0" w:color="auto"/>
            </w:tcBorders>
          </w:tcPr>
          <w:p w14:paraId="74C058BD"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8.545</w:t>
            </w:r>
          </w:p>
        </w:tc>
        <w:tc>
          <w:tcPr>
            <w:tcW w:w="496" w:type="pct"/>
            <w:tcBorders>
              <w:top w:val="single" w:sz="4" w:space="0" w:color="auto"/>
            </w:tcBorders>
          </w:tcPr>
          <w:p w14:paraId="121948F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2.468</w:t>
            </w:r>
          </w:p>
        </w:tc>
        <w:tc>
          <w:tcPr>
            <w:tcW w:w="620" w:type="pct"/>
            <w:tcBorders>
              <w:top w:val="single" w:sz="4" w:space="0" w:color="auto"/>
            </w:tcBorders>
          </w:tcPr>
          <w:p w14:paraId="6F11F55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0.002</w:t>
            </w:r>
          </w:p>
        </w:tc>
        <w:tc>
          <w:tcPr>
            <w:tcW w:w="546" w:type="pct"/>
            <w:tcBorders>
              <w:top w:val="single" w:sz="4" w:space="0" w:color="auto"/>
            </w:tcBorders>
          </w:tcPr>
          <w:p w14:paraId="1EFDE5D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6.800</w:t>
            </w:r>
          </w:p>
        </w:tc>
        <w:tc>
          <w:tcPr>
            <w:tcW w:w="496" w:type="pct"/>
            <w:tcBorders>
              <w:top w:val="single" w:sz="4" w:space="0" w:color="auto"/>
            </w:tcBorders>
          </w:tcPr>
          <w:p w14:paraId="0D6858C8"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8.706</w:t>
            </w:r>
          </w:p>
        </w:tc>
        <w:tc>
          <w:tcPr>
            <w:tcW w:w="570" w:type="pct"/>
            <w:tcBorders>
              <w:top w:val="single" w:sz="4" w:space="0" w:color="auto"/>
            </w:tcBorders>
          </w:tcPr>
          <w:p w14:paraId="7722B00B"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10.239</w:t>
            </w:r>
          </w:p>
        </w:tc>
        <w:tc>
          <w:tcPr>
            <w:tcW w:w="569" w:type="pct"/>
            <w:tcBorders>
              <w:top w:val="single" w:sz="4" w:space="0" w:color="auto"/>
            </w:tcBorders>
          </w:tcPr>
          <w:p w14:paraId="08C8897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15.495</w:t>
            </w:r>
          </w:p>
        </w:tc>
      </w:tr>
      <w:tr w:rsidR="00046E58" w:rsidRPr="0099705F" w14:paraId="1C860030" w14:textId="77777777" w:rsidTr="00046E58">
        <w:trPr>
          <w:trHeight w:val="333"/>
        </w:trPr>
        <w:tc>
          <w:tcPr>
            <w:tcW w:w="1207" w:type="pct"/>
          </w:tcPr>
          <w:p w14:paraId="2683B060"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ROA</w:t>
            </w:r>
          </w:p>
        </w:tc>
        <w:tc>
          <w:tcPr>
            <w:tcW w:w="496" w:type="pct"/>
          </w:tcPr>
          <w:p w14:paraId="25122A05"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0.035</w:t>
            </w:r>
          </w:p>
        </w:tc>
        <w:tc>
          <w:tcPr>
            <w:tcW w:w="496" w:type="pct"/>
          </w:tcPr>
          <w:p w14:paraId="44E2BEC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0.453</w:t>
            </w:r>
          </w:p>
        </w:tc>
        <w:tc>
          <w:tcPr>
            <w:tcW w:w="620" w:type="pct"/>
          </w:tcPr>
          <w:p w14:paraId="49BEDF7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-13.037</w:t>
            </w:r>
          </w:p>
        </w:tc>
        <w:tc>
          <w:tcPr>
            <w:tcW w:w="546" w:type="pct"/>
          </w:tcPr>
          <w:p w14:paraId="3A90CBE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-0.013</w:t>
            </w:r>
          </w:p>
        </w:tc>
        <w:tc>
          <w:tcPr>
            <w:tcW w:w="496" w:type="pct"/>
          </w:tcPr>
          <w:p w14:paraId="5FEA27D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0.051</w:t>
            </w:r>
          </w:p>
        </w:tc>
        <w:tc>
          <w:tcPr>
            <w:tcW w:w="570" w:type="pct"/>
          </w:tcPr>
          <w:p w14:paraId="350655CB"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0.142</w:t>
            </w:r>
          </w:p>
        </w:tc>
        <w:tc>
          <w:tcPr>
            <w:tcW w:w="569" w:type="pct"/>
          </w:tcPr>
          <w:p w14:paraId="4F16108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4.249</w:t>
            </w:r>
          </w:p>
        </w:tc>
      </w:tr>
      <w:tr w:rsidR="00046E58" w:rsidRPr="0099705F" w14:paraId="7171488D" w14:textId="77777777" w:rsidTr="00046E58">
        <w:trPr>
          <w:trHeight w:val="333"/>
        </w:trPr>
        <w:tc>
          <w:tcPr>
            <w:tcW w:w="1207" w:type="pct"/>
          </w:tcPr>
          <w:p w14:paraId="5BC1FACA"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Certification start</w:t>
            </w:r>
          </w:p>
        </w:tc>
        <w:tc>
          <w:tcPr>
            <w:tcW w:w="496" w:type="pct"/>
          </w:tcPr>
          <w:p w14:paraId="3BBF10EB"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0.424</w:t>
            </w:r>
          </w:p>
        </w:tc>
        <w:tc>
          <w:tcPr>
            <w:tcW w:w="496" w:type="pct"/>
          </w:tcPr>
          <w:p w14:paraId="2BF8D2AD"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0.494</w:t>
            </w:r>
          </w:p>
        </w:tc>
        <w:tc>
          <w:tcPr>
            <w:tcW w:w="620" w:type="pct"/>
          </w:tcPr>
          <w:p w14:paraId="03B6FF6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0.000</w:t>
            </w:r>
          </w:p>
        </w:tc>
        <w:tc>
          <w:tcPr>
            <w:tcW w:w="546" w:type="pct"/>
          </w:tcPr>
          <w:p w14:paraId="1E6FFF7C"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0.000</w:t>
            </w:r>
          </w:p>
        </w:tc>
        <w:tc>
          <w:tcPr>
            <w:tcW w:w="496" w:type="pct"/>
          </w:tcPr>
          <w:p w14:paraId="49A90A5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0.000</w:t>
            </w:r>
          </w:p>
        </w:tc>
        <w:tc>
          <w:tcPr>
            <w:tcW w:w="570" w:type="pct"/>
          </w:tcPr>
          <w:p w14:paraId="74FDB03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1.000</w:t>
            </w:r>
          </w:p>
        </w:tc>
        <w:tc>
          <w:tcPr>
            <w:tcW w:w="569" w:type="pct"/>
          </w:tcPr>
          <w:p w14:paraId="435D682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1.000</w:t>
            </w:r>
          </w:p>
        </w:tc>
      </w:tr>
      <w:tr w:rsidR="00046E58" w:rsidRPr="0099705F" w14:paraId="58CECD8A" w14:textId="77777777" w:rsidTr="00046E58">
        <w:trPr>
          <w:trHeight w:val="333"/>
        </w:trPr>
        <w:tc>
          <w:tcPr>
            <w:tcW w:w="1207" w:type="pct"/>
          </w:tcPr>
          <w:p w14:paraId="21F945C1"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Tangibility</w:t>
            </w:r>
          </w:p>
        </w:tc>
        <w:tc>
          <w:tcPr>
            <w:tcW w:w="496" w:type="pct"/>
          </w:tcPr>
          <w:p w14:paraId="72F5D2C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0.129</w:t>
            </w:r>
          </w:p>
        </w:tc>
        <w:tc>
          <w:tcPr>
            <w:tcW w:w="496" w:type="pct"/>
          </w:tcPr>
          <w:p w14:paraId="5BA3278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0.182</w:t>
            </w:r>
          </w:p>
        </w:tc>
        <w:tc>
          <w:tcPr>
            <w:tcW w:w="620" w:type="pct"/>
          </w:tcPr>
          <w:p w14:paraId="1D314CB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0.000</w:t>
            </w:r>
          </w:p>
        </w:tc>
        <w:tc>
          <w:tcPr>
            <w:tcW w:w="546" w:type="pct"/>
          </w:tcPr>
          <w:p w14:paraId="075942C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0.012</w:t>
            </w:r>
          </w:p>
        </w:tc>
        <w:tc>
          <w:tcPr>
            <w:tcW w:w="496" w:type="pct"/>
          </w:tcPr>
          <w:p w14:paraId="0662AF0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0.044</w:t>
            </w:r>
          </w:p>
        </w:tc>
        <w:tc>
          <w:tcPr>
            <w:tcW w:w="570" w:type="pct"/>
          </w:tcPr>
          <w:p w14:paraId="12E1228B"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0.180</w:t>
            </w:r>
          </w:p>
        </w:tc>
        <w:tc>
          <w:tcPr>
            <w:tcW w:w="569" w:type="pct"/>
          </w:tcPr>
          <w:p w14:paraId="61F6EC29"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0.982</w:t>
            </w:r>
          </w:p>
        </w:tc>
      </w:tr>
      <w:tr w:rsidR="00046E58" w:rsidRPr="0099705F" w14:paraId="61849DCD" w14:textId="77777777" w:rsidTr="00046E58">
        <w:trPr>
          <w:trHeight w:val="333"/>
        </w:trPr>
        <w:tc>
          <w:tcPr>
            <w:tcW w:w="1207" w:type="pct"/>
          </w:tcPr>
          <w:p w14:paraId="10B00F83"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Debt</w:t>
            </w:r>
          </w:p>
        </w:tc>
        <w:tc>
          <w:tcPr>
            <w:tcW w:w="496" w:type="pct"/>
          </w:tcPr>
          <w:p w14:paraId="4D4FC90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0.177</w:t>
            </w:r>
          </w:p>
        </w:tc>
        <w:tc>
          <w:tcPr>
            <w:tcW w:w="496" w:type="pct"/>
          </w:tcPr>
          <w:p w14:paraId="08E0642C"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0.224</w:t>
            </w:r>
          </w:p>
        </w:tc>
        <w:tc>
          <w:tcPr>
            <w:tcW w:w="620" w:type="pct"/>
          </w:tcPr>
          <w:p w14:paraId="236F8FCD"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0.000</w:t>
            </w:r>
          </w:p>
        </w:tc>
        <w:tc>
          <w:tcPr>
            <w:tcW w:w="546" w:type="pct"/>
          </w:tcPr>
          <w:p w14:paraId="09EC7E9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0.000</w:t>
            </w:r>
          </w:p>
        </w:tc>
        <w:tc>
          <w:tcPr>
            <w:tcW w:w="496" w:type="pct"/>
          </w:tcPr>
          <w:p w14:paraId="50C06B5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0.076</w:t>
            </w:r>
          </w:p>
        </w:tc>
        <w:tc>
          <w:tcPr>
            <w:tcW w:w="570" w:type="pct"/>
          </w:tcPr>
          <w:p w14:paraId="00E40E88"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0.301</w:t>
            </w:r>
          </w:p>
        </w:tc>
        <w:tc>
          <w:tcPr>
            <w:tcW w:w="569" w:type="pct"/>
          </w:tcPr>
          <w:p w14:paraId="480E23E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1.000</w:t>
            </w:r>
          </w:p>
        </w:tc>
      </w:tr>
      <w:tr w:rsidR="00046E58" w:rsidRPr="0099705F" w14:paraId="33356908" w14:textId="77777777" w:rsidTr="00046E58">
        <w:trPr>
          <w:trHeight w:val="333"/>
        </w:trPr>
        <w:tc>
          <w:tcPr>
            <w:tcW w:w="1207" w:type="pct"/>
          </w:tcPr>
          <w:p w14:paraId="37A6A5F4"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Cash holdings</w:t>
            </w:r>
          </w:p>
        </w:tc>
        <w:tc>
          <w:tcPr>
            <w:tcW w:w="496" w:type="pct"/>
          </w:tcPr>
          <w:p w14:paraId="0F394B6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0.226</w:t>
            </w:r>
          </w:p>
        </w:tc>
        <w:tc>
          <w:tcPr>
            <w:tcW w:w="496" w:type="pct"/>
          </w:tcPr>
          <w:p w14:paraId="240D4B2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0.221</w:t>
            </w:r>
          </w:p>
        </w:tc>
        <w:tc>
          <w:tcPr>
            <w:tcW w:w="620" w:type="pct"/>
          </w:tcPr>
          <w:p w14:paraId="2D0940F5"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0.000</w:t>
            </w:r>
          </w:p>
        </w:tc>
        <w:tc>
          <w:tcPr>
            <w:tcW w:w="546" w:type="pct"/>
          </w:tcPr>
          <w:p w14:paraId="570DC168"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0.045</w:t>
            </w:r>
          </w:p>
        </w:tc>
        <w:tc>
          <w:tcPr>
            <w:tcW w:w="496" w:type="pct"/>
          </w:tcPr>
          <w:p w14:paraId="45C19AC8"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0.156</w:t>
            </w:r>
          </w:p>
        </w:tc>
        <w:tc>
          <w:tcPr>
            <w:tcW w:w="570" w:type="pct"/>
          </w:tcPr>
          <w:p w14:paraId="2F5BC8F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0.350</w:t>
            </w:r>
          </w:p>
        </w:tc>
        <w:tc>
          <w:tcPr>
            <w:tcW w:w="569" w:type="pct"/>
          </w:tcPr>
          <w:p w14:paraId="6F3A860C"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0.999</w:t>
            </w:r>
          </w:p>
        </w:tc>
      </w:tr>
      <w:tr w:rsidR="00046E58" w:rsidRPr="0099705F" w14:paraId="322037B8" w14:textId="77777777" w:rsidTr="00046E58">
        <w:trPr>
          <w:trHeight w:val="333"/>
        </w:trPr>
        <w:tc>
          <w:tcPr>
            <w:tcW w:w="1207" w:type="pct"/>
          </w:tcPr>
          <w:p w14:paraId="230B1653"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Size</w:t>
            </w:r>
          </w:p>
        </w:tc>
        <w:tc>
          <w:tcPr>
            <w:tcW w:w="496" w:type="pct"/>
          </w:tcPr>
          <w:p w14:paraId="7B642D63"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8.484</w:t>
            </w:r>
          </w:p>
        </w:tc>
        <w:tc>
          <w:tcPr>
            <w:tcW w:w="496" w:type="pct"/>
          </w:tcPr>
          <w:p w14:paraId="4D2E3ADB"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2.391</w:t>
            </w:r>
          </w:p>
        </w:tc>
        <w:tc>
          <w:tcPr>
            <w:tcW w:w="620" w:type="pct"/>
          </w:tcPr>
          <w:p w14:paraId="0194C23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1.098</w:t>
            </w:r>
          </w:p>
        </w:tc>
        <w:tc>
          <w:tcPr>
            <w:tcW w:w="546" w:type="pct"/>
          </w:tcPr>
          <w:p w14:paraId="42EABB73"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6.720</w:t>
            </w:r>
          </w:p>
        </w:tc>
        <w:tc>
          <w:tcPr>
            <w:tcW w:w="496" w:type="pct"/>
          </w:tcPr>
          <w:p w14:paraId="422608F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8.631</w:t>
            </w:r>
          </w:p>
        </w:tc>
        <w:tc>
          <w:tcPr>
            <w:tcW w:w="570" w:type="pct"/>
          </w:tcPr>
          <w:p w14:paraId="4832B709"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10.010</w:t>
            </w:r>
          </w:p>
        </w:tc>
        <w:tc>
          <w:tcPr>
            <w:tcW w:w="569" w:type="pct"/>
          </w:tcPr>
          <w:p w14:paraId="5CA49CCC"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15.847</w:t>
            </w:r>
          </w:p>
        </w:tc>
      </w:tr>
      <w:tr w:rsidR="00046E58" w:rsidRPr="0099705F" w14:paraId="395ECF46" w14:textId="77777777" w:rsidTr="00046E58">
        <w:trPr>
          <w:trHeight w:val="333"/>
        </w:trPr>
        <w:tc>
          <w:tcPr>
            <w:tcW w:w="1207" w:type="pct"/>
          </w:tcPr>
          <w:p w14:paraId="1906601E"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Age</w:t>
            </w:r>
          </w:p>
        </w:tc>
        <w:tc>
          <w:tcPr>
            <w:tcW w:w="496" w:type="pct"/>
          </w:tcPr>
          <w:p w14:paraId="24A2234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2.487</w:t>
            </w:r>
          </w:p>
        </w:tc>
        <w:tc>
          <w:tcPr>
            <w:tcW w:w="496" w:type="pct"/>
          </w:tcPr>
          <w:p w14:paraId="7B31615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0.937</w:t>
            </w:r>
          </w:p>
        </w:tc>
        <w:tc>
          <w:tcPr>
            <w:tcW w:w="620" w:type="pct"/>
          </w:tcPr>
          <w:p w14:paraId="306F558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0.000</w:t>
            </w:r>
          </w:p>
        </w:tc>
        <w:tc>
          <w:tcPr>
            <w:tcW w:w="546" w:type="pct"/>
          </w:tcPr>
          <w:p w14:paraId="3A31656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1.946</w:t>
            </w:r>
          </w:p>
        </w:tc>
        <w:tc>
          <w:tcPr>
            <w:tcW w:w="496" w:type="pct"/>
          </w:tcPr>
          <w:p w14:paraId="140AF05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2.565</w:t>
            </w:r>
          </w:p>
        </w:tc>
        <w:tc>
          <w:tcPr>
            <w:tcW w:w="570" w:type="pct"/>
          </w:tcPr>
          <w:p w14:paraId="02B2F2A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3.135</w:t>
            </w:r>
          </w:p>
        </w:tc>
        <w:tc>
          <w:tcPr>
            <w:tcW w:w="569" w:type="pct"/>
          </w:tcPr>
          <w:p w14:paraId="2612C6BC"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4.644</w:t>
            </w:r>
          </w:p>
        </w:tc>
      </w:tr>
      <w:tr w:rsidR="00046E58" w:rsidRPr="0099705F" w14:paraId="422ECBAB" w14:textId="77777777" w:rsidTr="00046E58">
        <w:trPr>
          <w:trHeight w:val="333"/>
        </w:trPr>
        <w:tc>
          <w:tcPr>
            <w:tcW w:w="1207" w:type="pct"/>
            <w:tcBorders>
              <w:bottom w:val="single" w:sz="4" w:space="0" w:color="auto"/>
            </w:tcBorders>
          </w:tcPr>
          <w:p w14:paraId="05428B06"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GDP growth</w:t>
            </w:r>
          </w:p>
        </w:tc>
        <w:tc>
          <w:tcPr>
            <w:tcW w:w="496" w:type="pct"/>
            <w:tcBorders>
              <w:bottom w:val="single" w:sz="4" w:space="0" w:color="auto"/>
            </w:tcBorders>
          </w:tcPr>
          <w:p w14:paraId="64DC097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1.301</w:t>
            </w:r>
          </w:p>
        </w:tc>
        <w:tc>
          <w:tcPr>
            <w:tcW w:w="496" w:type="pct"/>
            <w:tcBorders>
              <w:bottom w:val="single" w:sz="4" w:space="0" w:color="auto"/>
            </w:tcBorders>
          </w:tcPr>
          <w:p w14:paraId="686330F4"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4.679</w:t>
            </w:r>
          </w:p>
        </w:tc>
        <w:tc>
          <w:tcPr>
            <w:tcW w:w="620" w:type="pct"/>
            <w:tcBorders>
              <w:bottom w:val="single" w:sz="4" w:space="0" w:color="auto"/>
            </w:tcBorders>
          </w:tcPr>
          <w:p w14:paraId="4059F8F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-11.170</w:t>
            </w:r>
          </w:p>
        </w:tc>
        <w:tc>
          <w:tcPr>
            <w:tcW w:w="546" w:type="pct"/>
            <w:tcBorders>
              <w:bottom w:val="single" w:sz="4" w:space="0" w:color="auto"/>
            </w:tcBorders>
          </w:tcPr>
          <w:p w14:paraId="56B15DB8"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0.780</w:t>
            </w:r>
          </w:p>
        </w:tc>
        <w:tc>
          <w:tcPr>
            <w:tcW w:w="496" w:type="pct"/>
            <w:tcBorders>
              <w:bottom w:val="single" w:sz="4" w:space="0" w:color="auto"/>
            </w:tcBorders>
          </w:tcPr>
          <w:p w14:paraId="6D653FF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1.670</w:t>
            </w:r>
          </w:p>
        </w:tc>
        <w:tc>
          <w:tcPr>
            <w:tcW w:w="570" w:type="pct"/>
            <w:tcBorders>
              <w:bottom w:val="single" w:sz="4" w:space="0" w:color="auto"/>
            </w:tcBorders>
          </w:tcPr>
          <w:p w14:paraId="60531A8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3.840</w:t>
            </w:r>
          </w:p>
        </w:tc>
        <w:tc>
          <w:tcPr>
            <w:tcW w:w="569" w:type="pct"/>
            <w:tcBorders>
              <w:bottom w:val="single" w:sz="4" w:space="0" w:color="auto"/>
            </w:tcBorders>
          </w:tcPr>
          <w:p w14:paraId="6F2D915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8.670</w:t>
            </w:r>
          </w:p>
        </w:tc>
      </w:tr>
    </w:tbl>
    <w:p w14:paraId="7977745D" w14:textId="1FA7D6B1" w:rsidR="00046E58" w:rsidRDefault="00046E58" w:rsidP="00F6360A">
      <w:pPr>
        <w:pStyle w:val="NormalWeb"/>
        <w:jc w:val="both"/>
        <w:rPr>
          <w:color w:val="0D0D0D" w:themeColor="text1" w:themeTint="F2"/>
          <w:lang w:val="en-GB"/>
        </w:rPr>
      </w:pPr>
      <w:r w:rsidRPr="009A1DD9">
        <w:rPr>
          <w:color w:val="0D0D0D" w:themeColor="text1" w:themeTint="F2"/>
          <w:lang w:val="en-GB"/>
        </w:rPr>
        <w:t>Table A.</w:t>
      </w:r>
      <w:r>
        <w:rPr>
          <w:color w:val="0D0D0D" w:themeColor="text1" w:themeTint="F2"/>
          <w:lang w:val="en-GB"/>
        </w:rPr>
        <w:t xml:space="preserve">2 - </w:t>
      </w:r>
      <w:r w:rsidRPr="00046E58">
        <w:rPr>
          <w:color w:val="0D0D0D" w:themeColor="text1" w:themeTint="F2"/>
          <w:lang w:val="en-GB"/>
        </w:rPr>
        <w:t>Correlation matrix</w:t>
      </w:r>
    </w:p>
    <w:tbl>
      <w:tblPr>
        <w:tblW w:w="0" w:type="auto"/>
        <w:tblLook w:val="0000" w:firstRow="0" w:lastRow="0" w:firstColumn="0" w:lastColumn="0" w:noHBand="0" w:noVBand="0"/>
      </w:tblPr>
      <w:tblGrid>
        <w:gridCol w:w="1622"/>
        <w:gridCol w:w="828"/>
        <w:gridCol w:w="828"/>
        <w:gridCol w:w="761"/>
        <w:gridCol w:w="828"/>
        <w:gridCol w:w="828"/>
        <w:gridCol w:w="828"/>
        <w:gridCol w:w="761"/>
        <w:gridCol w:w="631"/>
        <w:gridCol w:w="566"/>
        <w:gridCol w:w="566"/>
      </w:tblGrid>
      <w:tr w:rsidR="00046E58" w:rsidRPr="0099705F" w14:paraId="3353E910" w14:textId="77777777" w:rsidTr="00290C38">
        <w:trPr>
          <w:trHeight w:val="313"/>
        </w:trPr>
        <w:tc>
          <w:tcPr>
            <w:tcW w:w="0" w:type="auto"/>
            <w:tcBorders>
              <w:top w:val="single" w:sz="4" w:space="0" w:color="auto"/>
              <w:left w:val="nil"/>
              <w:bottom w:val="nil"/>
              <w:right w:val="nil"/>
            </w:tcBorders>
            <w:vAlign w:val="center"/>
          </w:tcPr>
          <w:p w14:paraId="65488338"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single" w:sz="4" w:space="0" w:color="auto"/>
              <w:left w:val="nil"/>
              <w:bottom w:val="nil"/>
              <w:right w:val="nil"/>
            </w:tcBorders>
            <w:vAlign w:val="center"/>
          </w:tcPr>
          <w:p w14:paraId="29DEF015"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w:t>
            </w:r>
          </w:p>
        </w:tc>
        <w:tc>
          <w:tcPr>
            <w:tcW w:w="0" w:type="auto"/>
            <w:tcBorders>
              <w:top w:val="single" w:sz="4" w:space="0" w:color="auto"/>
              <w:left w:val="nil"/>
              <w:bottom w:val="nil"/>
              <w:right w:val="nil"/>
            </w:tcBorders>
            <w:vAlign w:val="center"/>
          </w:tcPr>
          <w:p w14:paraId="68AD2F5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(2)</w:t>
            </w:r>
          </w:p>
        </w:tc>
        <w:tc>
          <w:tcPr>
            <w:tcW w:w="0" w:type="auto"/>
            <w:tcBorders>
              <w:top w:val="single" w:sz="4" w:space="0" w:color="auto"/>
              <w:left w:val="nil"/>
              <w:bottom w:val="nil"/>
              <w:right w:val="nil"/>
            </w:tcBorders>
            <w:vAlign w:val="center"/>
          </w:tcPr>
          <w:p w14:paraId="56FD208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(3)</w:t>
            </w:r>
          </w:p>
        </w:tc>
        <w:tc>
          <w:tcPr>
            <w:tcW w:w="0" w:type="auto"/>
            <w:tcBorders>
              <w:top w:val="single" w:sz="4" w:space="0" w:color="auto"/>
              <w:left w:val="nil"/>
              <w:bottom w:val="nil"/>
              <w:right w:val="nil"/>
            </w:tcBorders>
            <w:vAlign w:val="center"/>
          </w:tcPr>
          <w:p w14:paraId="47D5965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(4)</w:t>
            </w:r>
          </w:p>
        </w:tc>
        <w:tc>
          <w:tcPr>
            <w:tcW w:w="0" w:type="auto"/>
            <w:tcBorders>
              <w:top w:val="single" w:sz="4" w:space="0" w:color="auto"/>
              <w:left w:val="nil"/>
              <w:bottom w:val="nil"/>
              <w:right w:val="nil"/>
            </w:tcBorders>
            <w:vAlign w:val="center"/>
          </w:tcPr>
          <w:p w14:paraId="67F44889"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(5)</w:t>
            </w:r>
          </w:p>
        </w:tc>
        <w:tc>
          <w:tcPr>
            <w:tcW w:w="0" w:type="auto"/>
            <w:tcBorders>
              <w:top w:val="single" w:sz="4" w:space="0" w:color="auto"/>
              <w:left w:val="nil"/>
              <w:bottom w:val="nil"/>
              <w:right w:val="nil"/>
            </w:tcBorders>
            <w:vAlign w:val="center"/>
          </w:tcPr>
          <w:p w14:paraId="218FA8E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(6)</w:t>
            </w:r>
          </w:p>
        </w:tc>
        <w:tc>
          <w:tcPr>
            <w:tcW w:w="0" w:type="auto"/>
            <w:tcBorders>
              <w:top w:val="single" w:sz="4" w:space="0" w:color="auto"/>
              <w:left w:val="nil"/>
              <w:bottom w:val="nil"/>
              <w:right w:val="nil"/>
            </w:tcBorders>
            <w:vAlign w:val="center"/>
          </w:tcPr>
          <w:p w14:paraId="1F50814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(7)</w:t>
            </w:r>
          </w:p>
        </w:tc>
        <w:tc>
          <w:tcPr>
            <w:tcW w:w="0" w:type="auto"/>
            <w:tcBorders>
              <w:top w:val="single" w:sz="4" w:space="0" w:color="auto"/>
              <w:left w:val="nil"/>
              <w:bottom w:val="nil"/>
              <w:right w:val="nil"/>
            </w:tcBorders>
            <w:vAlign w:val="center"/>
          </w:tcPr>
          <w:p w14:paraId="6E7CAAA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(8)</w:t>
            </w:r>
          </w:p>
        </w:tc>
        <w:tc>
          <w:tcPr>
            <w:tcW w:w="0" w:type="auto"/>
            <w:tcBorders>
              <w:top w:val="single" w:sz="4" w:space="0" w:color="auto"/>
              <w:left w:val="nil"/>
              <w:bottom w:val="nil"/>
              <w:right w:val="nil"/>
            </w:tcBorders>
            <w:vAlign w:val="center"/>
          </w:tcPr>
          <w:p w14:paraId="3FABC06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(12)</w:t>
            </w:r>
          </w:p>
        </w:tc>
        <w:tc>
          <w:tcPr>
            <w:tcW w:w="0" w:type="auto"/>
            <w:tcBorders>
              <w:top w:val="single" w:sz="4" w:space="0" w:color="auto"/>
              <w:left w:val="nil"/>
              <w:bottom w:val="nil"/>
              <w:right w:val="nil"/>
            </w:tcBorders>
            <w:vAlign w:val="center"/>
          </w:tcPr>
          <w:p w14:paraId="3B011373"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VIF</w:t>
            </w:r>
          </w:p>
        </w:tc>
      </w:tr>
      <w:tr w:rsidR="00046E58" w:rsidRPr="0099705F" w14:paraId="3ACD5199" w14:textId="77777777" w:rsidTr="00290C38">
        <w:trPr>
          <w:trHeight w:val="308"/>
        </w:trPr>
        <w:tc>
          <w:tcPr>
            <w:tcW w:w="0" w:type="auto"/>
            <w:tcBorders>
              <w:top w:val="single" w:sz="4" w:space="0" w:color="auto"/>
              <w:left w:val="nil"/>
              <w:bottom w:val="nil"/>
              <w:right w:val="nil"/>
            </w:tcBorders>
          </w:tcPr>
          <w:p w14:paraId="3520CCD3"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Sales (/10000)</w:t>
            </w:r>
          </w:p>
        </w:tc>
        <w:tc>
          <w:tcPr>
            <w:tcW w:w="0" w:type="auto"/>
            <w:tcBorders>
              <w:top w:val="single" w:sz="4" w:space="0" w:color="auto"/>
              <w:left w:val="nil"/>
              <w:bottom w:val="nil"/>
              <w:right w:val="nil"/>
            </w:tcBorders>
          </w:tcPr>
          <w:p w14:paraId="465E957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c>
          <w:tcPr>
            <w:tcW w:w="0" w:type="auto"/>
            <w:tcBorders>
              <w:top w:val="single" w:sz="4" w:space="0" w:color="auto"/>
              <w:left w:val="nil"/>
              <w:bottom w:val="nil"/>
              <w:right w:val="nil"/>
            </w:tcBorders>
          </w:tcPr>
          <w:p w14:paraId="3598D5C4"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single" w:sz="4" w:space="0" w:color="auto"/>
              <w:left w:val="nil"/>
              <w:bottom w:val="nil"/>
              <w:right w:val="nil"/>
            </w:tcBorders>
          </w:tcPr>
          <w:p w14:paraId="434D8A6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single" w:sz="4" w:space="0" w:color="auto"/>
              <w:left w:val="nil"/>
              <w:bottom w:val="nil"/>
              <w:right w:val="nil"/>
            </w:tcBorders>
          </w:tcPr>
          <w:p w14:paraId="10C2A4B3"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single" w:sz="4" w:space="0" w:color="auto"/>
              <w:left w:val="nil"/>
              <w:bottom w:val="nil"/>
              <w:right w:val="nil"/>
            </w:tcBorders>
          </w:tcPr>
          <w:p w14:paraId="16352B5D"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single" w:sz="4" w:space="0" w:color="auto"/>
              <w:left w:val="nil"/>
              <w:bottom w:val="nil"/>
              <w:right w:val="nil"/>
            </w:tcBorders>
          </w:tcPr>
          <w:p w14:paraId="10CD5B7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single" w:sz="4" w:space="0" w:color="auto"/>
              <w:left w:val="nil"/>
              <w:bottom w:val="nil"/>
              <w:right w:val="nil"/>
            </w:tcBorders>
          </w:tcPr>
          <w:p w14:paraId="3139AA8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single" w:sz="4" w:space="0" w:color="auto"/>
              <w:left w:val="nil"/>
              <w:bottom w:val="nil"/>
              <w:right w:val="nil"/>
            </w:tcBorders>
          </w:tcPr>
          <w:p w14:paraId="0C5105B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single" w:sz="4" w:space="0" w:color="auto"/>
              <w:left w:val="nil"/>
              <w:bottom w:val="nil"/>
              <w:right w:val="nil"/>
            </w:tcBorders>
          </w:tcPr>
          <w:p w14:paraId="1B56230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single" w:sz="4" w:space="0" w:color="auto"/>
              <w:left w:val="nil"/>
              <w:bottom w:val="nil"/>
              <w:right w:val="nil"/>
            </w:tcBorders>
          </w:tcPr>
          <w:p w14:paraId="528B086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r>
      <w:tr w:rsidR="00046E58" w:rsidRPr="0099705F" w14:paraId="73202FE9" w14:textId="77777777" w:rsidTr="00290C38">
        <w:trPr>
          <w:trHeight w:val="308"/>
        </w:trPr>
        <w:tc>
          <w:tcPr>
            <w:tcW w:w="0" w:type="auto"/>
            <w:tcBorders>
              <w:top w:val="nil"/>
              <w:left w:val="nil"/>
              <w:bottom w:val="nil"/>
              <w:right w:val="nil"/>
            </w:tcBorders>
          </w:tcPr>
          <w:p w14:paraId="71C024AF"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ROA</w:t>
            </w:r>
          </w:p>
        </w:tc>
        <w:tc>
          <w:tcPr>
            <w:tcW w:w="0" w:type="auto"/>
            <w:tcBorders>
              <w:top w:val="nil"/>
              <w:left w:val="nil"/>
              <w:bottom w:val="nil"/>
              <w:right w:val="nil"/>
            </w:tcBorders>
          </w:tcPr>
          <w:p w14:paraId="734C401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0.05</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4F4294A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c>
          <w:tcPr>
            <w:tcW w:w="0" w:type="auto"/>
            <w:tcBorders>
              <w:top w:val="nil"/>
              <w:left w:val="nil"/>
              <w:bottom w:val="nil"/>
              <w:right w:val="nil"/>
            </w:tcBorders>
          </w:tcPr>
          <w:p w14:paraId="484CD734"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46E8C34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6A97548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4A92968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74A6CBC8"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3DE49DB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068311E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6D51B88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r>
      <w:tr w:rsidR="00046E58" w:rsidRPr="0099705F" w14:paraId="0170B799" w14:textId="77777777" w:rsidTr="00290C38">
        <w:trPr>
          <w:trHeight w:val="308"/>
        </w:trPr>
        <w:tc>
          <w:tcPr>
            <w:tcW w:w="0" w:type="auto"/>
            <w:tcBorders>
              <w:top w:val="nil"/>
              <w:left w:val="nil"/>
              <w:bottom w:val="nil"/>
              <w:right w:val="nil"/>
            </w:tcBorders>
          </w:tcPr>
          <w:p w14:paraId="34DAF202"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Certification start</w:t>
            </w:r>
          </w:p>
        </w:tc>
        <w:tc>
          <w:tcPr>
            <w:tcW w:w="0" w:type="auto"/>
            <w:tcBorders>
              <w:top w:val="nil"/>
              <w:left w:val="nil"/>
              <w:bottom w:val="nil"/>
              <w:right w:val="nil"/>
            </w:tcBorders>
          </w:tcPr>
          <w:p w14:paraId="4E831403"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0.07</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15A3966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-0.06</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3FCDA2B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c>
          <w:tcPr>
            <w:tcW w:w="0" w:type="auto"/>
            <w:tcBorders>
              <w:top w:val="nil"/>
              <w:left w:val="nil"/>
              <w:bottom w:val="nil"/>
              <w:right w:val="nil"/>
            </w:tcBorders>
          </w:tcPr>
          <w:p w14:paraId="4EE73FC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1885DF0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62CACCF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1924FD83"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3B1E5AC4"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168CD25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336D4159"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r>
      <w:tr w:rsidR="00046E58" w:rsidRPr="0099705F" w14:paraId="6B0C90E9" w14:textId="77777777" w:rsidTr="00290C38">
        <w:trPr>
          <w:trHeight w:val="308"/>
        </w:trPr>
        <w:tc>
          <w:tcPr>
            <w:tcW w:w="0" w:type="auto"/>
            <w:tcBorders>
              <w:top w:val="nil"/>
              <w:left w:val="nil"/>
              <w:bottom w:val="nil"/>
              <w:right w:val="nil"/>
            </w:tcBorders>
          </w:tcPr>
          <w:p w14:paraId="5C4007E7"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Tangibility</w:t>
            </w:r>
          </w:p>
        </w:tc>
        <w:tc>
          <w:tcPr>
            <w:tcW w:w="0" w:type="auto"/>
            <w:tcBorders>
              <w:top w:val="nil"/>
              <w:left w:val="nil"/>
              <w:bottom w:val="nil"/>
              <w:right w:val="nil"/>
            </w:tcBorders>
          </w:tcPr>
          <w:p w14:paraId="1F7BFFE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0.05</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73156E8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0.01</w:t>
            </w:r>
          </w:p>
        </w:tc>
        <w:tc>
          <w:tcPr>
            <w:tcW w:w="0" w:type="auto"/>
            <w:tcBorders>
              <w:top w:val="nil"/>
              <w:left w:val="nil"/>
              <w:bottom w:val="nil"/>
              <w:right w:val="nil"/>
            </w:tcBorders>
          </w:tcPr>
          <w:p w14:paraId="183E059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-0.03</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1E683AF5"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c>
          <w:tcPr>
            <w:tcW w:w="0" w:type="auto"/>
            <w:tcBorders>
              <w:top w:val="nil"/>
              <w:left w:val="nil"/>
              <w:bottom w:val="nil"/>
              <w:right w:val="nil"/>
            </w:tcBorders>
          </w:tcPr>
          <w:p w14:paraId="1FAA941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6DFFC39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08006403"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120971E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0F626D5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4E09DA6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1.11</w:t>
            </w:r>
          </w:p>
        </w:tc>
      </w:tr>
      <w:tr w:rsidR="00046E58" w:rsidRPr="0099705F" w14:paraId="3A6853F7" w14:textId="77777777" w:rsidTr="00290C38">
        <w:trPr>
          <w:trHeight w:val="308"/>
        </w:trPr>
        <w:tc>
          <w:tcPr>
            <w:tcW w:w="0" w:type="auto"/>
            <w:tcBorders>
              <w:top w:val="nil"/>
              <w:left w:val="nil"/>
              <w:bottom w:val="nil"/>
              <w:right w:val="nil"/>
            </w:tcBorders>
          </w:tcPr>
          <w:p w14:paraId="5C201F46"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Debt</w:t>
            </w:r>
          </w:p>
        </w:tc>
        <w:tc>
          <w:tcPr>
            <w:tcW w:w="0" w:type="auto"/>
            <w:tcBorders>
              <w:top w:val="nil"/>
              <w:left w:val="nil"/>
              <w:bottom w:val="nil"/>
              <w:right w:val="nil"/>
            </w:tcBorders>
          </w:tcPr>
          <w:p w14:paraId="575C982B"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0.01</w:t>
            </w:r>
          </w:p>
        </w:tc>
        <w:tc>
          <w:tcPr>
            <w:tcW w:w="0" w:type="auto"/>
            <w:tcBorders>
              <w:top w:val="nil"/>
              <w:left w:val="nil"/>
              <w:bottom w:val="nil"/>
              <w:right w:val="nil"/>
            </w:tcBorders>
          </w:tcPr>
          <w:p w14:paraId="16469E5D"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-0.20</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2E36091D"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0.02</w:t>
            </w:r>
          </w:p>
        </w:tc>
        <w:tc>
          <w:tcPr>
            <w:tcW w:w="0" w:type="auto"/>
            <w:tcBorders>
              <w:top w:val="nil"/>
              <w:left w:val="nil"/>
              <w:bottom w:val="nil"/>
              <w:right w:val="nil"/>
            </w:tcBorders>
          </w:tcPr>
          <w:p w14:paraId="6A086145"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0.27</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5E8875B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c>
          <w:tcPr>
            <w:tcW w:w="0" w:type="auto"/>
            <w:tcBorders>
              <w:top w:val="nil"/>
              <w:left w:val="nil"/>
              <w:bottom w:val="nil"/>
              <w:right w:val="nil"/>
            </w:tcBorders>
          </w:tcPr>
          <w:p w14:paraId="3418218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1CCA24A9"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11ED3639"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5445DF7B"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179B430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1.14</w:t>
            </w:r>
          </w:p>
        </w:tc>
      </w:tr>
      <w:tr w:rsidR="00046E58" w:rsidRPr="0099705F" w14:paraId="25A11814" w14:textId="77777777" w:rsidTr="00290C38">
        <w:trPr>
          <w:trHeight w:val="308"/>
        </w:trPr>
        <w:tc>
          <w:tcPr>
            <w:tcW w:w="0" w:type="auto"/>
            <w:tcBorders>
              <w:top w:val="nil"/>
              <w:left w:val="nil"/>
              <w:bottom w:val="nil"/>
              <w:right w:val="nil"/>
            </w:tcBorders>
          </w:tcPr>
          <w:p w14:paraId="4F6A0970"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Cash holdings</w:t>
            </w:r>
          </w:p>
        </w:tc>
        <w:tc>
          <w:tcPr>
            <w:tcW w:w="0" w:type="auto"/>
            <w:tcBorders>
              <w:top w:val="nil"/>
              <w:left w:val="nil"/>
              <w:bottom w:val="nil"/>
              <w:right w:val="nil"/>
            </w:tcBorders>
          </w:tcPr>
          <w:p w14:paraId="31F8FE4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-0.12</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3840D06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-0.01</w:t>
            </w:r>
          </w:p>
        </w:tc>
        <w:tc>
          <w:tcPr>
            <w:tcW w:w="0" w:type="auto"/>
            <w:tcBorders>
              <w:top w:val="nil"/>
              <w:left w:val="nil"/>
              <w:bottom w:val="nil"/>
              <w:right w:val="nil"/>
            </w:tcBorders>
          </w:tcPr>
          <w:p w14:paraId="2987BFA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-0.01</w:t>
            </w:r>
          </w:p>
        </w:tc>
        <w:tc>
          <w:tcPr>
            <w:tcW w:w="0" w:type="auto"/>
            <w:tcBorders>
              <w:top w:val="nil"/>
              <w:left w:val="nil"/>
              <w:bottom w:val="nil"/>
              <w:right w:val="nil"/>
            </w:tcBorders>
          </w:tcPr>
          <w:p w14:paraId="57CF76E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-0.31</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4D10651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-0.26</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0902E48C"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c>
          <w:tcPr>
            <w:tcW w:w="0" w:type="auto"/>
            <w:tcBorders>
              <w:top w:val="nil"/>
              <w:left w:val="nil"/>
              <w:bottom w:val="nil"/>
              <w:right w:val="nil"/>
            </w:tcBorders>
          </w:tcPr>
          <w:p w14:paraId="4F06836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47EB2D1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242E2AD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1A2F5A1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1.15</w:t>
            </w:r>
          </w:p>
        </w:tc>
      </w:tr>
      <w:tr w:rsidR="00046E58" w:rsidRPr="0099705F" w14:paraId="02991A1C" w14:textId="77777777" w:rsidTr="00290C38">
        <w:trPr>
          <w:trHeight w:val="308"/>
        </w:trPr>
        <w:tc>
          <w:tcPr>
            <w:tcW w:w="0" w:type="auto"/>
            <w:tcBorders>
              <w:top w:val="nil"/>
              <w:left w:val="nil"/>
              <w:bottom w:val="nil"/>
              <w:right w:val="nil"/>
            </w:tcBorders>
          </w:tcPr>
          <w:p w14:paraId="30256F50"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Size</w:t>
            </w:r>
          </w:p>
        </w:tc>
        <w:tc>
          <w:tcPr>
            <w:tcW w:w="0" w:type="auto"/>
            <w:tcBorders>
              <w:top w:val="nil"/>
              <w:left w:val="nil"/>
              <w:bottom w:val="nil"/>
              <w:right w:val="nil"/>
            </w:tcBorders>
          </w:tcPr>
          <w:p w14:paraId="272C24CF"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0.41</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638CDD6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0.13</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2E15DDA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0.06</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17E63754"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0.29</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75E5403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0.16</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76DC9E38"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-0.26</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08AEC574"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c>
          <w:tcPr>
            <w:tcW w:w="0" w:type="auto"/>
            <w:tcBorders>
              <w:top w:val="nil"/>
              <w:left w:val="nil"/>
              <w:bottom w:val="nil"/>
              <w:right w:val="nil"/>
            </w:tcBorders>
          </w:tcPr>
          <w:p w14:paraId="33D9B76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425DB01A"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1F39AC7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1.11</w:t>
            </w:r>
          </w:p>
        </w:tc>
      </w:tr>
      <w:tr w:rsidR="00046E58" w:rsidRPr="0099705F" w14:paraId="555FC95E" w14:textId="77777777" w:rsidTr="00290C38">
        <w:trPr>
          <w:trHeight w:val="308"/>
        </w:trPr>
        <w:tc>
          <w:tcPr>
            <w:tcW w:w="0" w:type="auto"/>
            <w:tcBorders>
              <w:top w:val="nil"/>
              <w:left w:val="nil"/>
              <w:bottom w:val="nil"/>
              <w:right w:val="nil"/>
            </w:tcBorders>
          </w:tcPr>
          <w:p w14:paraId="468B5A58"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Age</w:t>
            </w:r>
          </w:p>
        </w:tc>
        <w:tc>
          <w:tcPr>
            <w:tcW w:w="0" w:type="auto"/>
            <w:tcBorders>
              <w:top w:val="nil"/>
              <w:left w:val="nil"/>
              <w:bottom w:val="nil"/>
              <w:right w:val="nil"/>
            </w:tcBorders>
          </w:tcPr>
          <w:p w14:paraId="6B15C852"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0.17</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3DB2E74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0.16</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135F6171"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0.06</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4D29ECF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0.23</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5C73989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0.04</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59B0C34C"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-0.28</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6D412588"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0.60</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nil"/>
              <w:right w:val="nil"/>
            </w:tcBorders>
          </w:tcPr>
          <w:p w14:paraId="7749B3F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c>
          <w:tcPr>
            <w:tcW w:w="0" w:type="auto"/>
            <w:tcBorders>
              <w:top w:val="nil"/>
              <w:left w:val="nil"/>
              <w:bottom w:val="nil"/>
              <w:right w:val="nil"/>
            </w:tcBorders>
          </w:tcPr>
          <w:p w14:paraId="6189D163"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0" w:type="auto"/>
            <w:tcBorders>
              <w:top w:val="nil"/>
              <w:left w:val="nil"/>
              <w:bottom w:val="nil"/>
              <w:right w:val="nil"/>
            </w:tcBorders>
          </w:tcPr>
          <w:p w14:paraId="7F32A7E4"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1.08</w:t>
            </w:r>
          </w:p>
        </w:tc>
      </w:tr>
      <w:tr w:rsidR="00046E58" w:rsidRPr="0099705F" w14:paraId="4F1E7225" w14:textId="77777777" w:rsidTr="00290C38">
        <w:trPr>
          <w:trHeight w:val="308"/>
        </w:trPr>
        <w:tc>
          <w:tcPr>
            <w:tcW w:w="0" w:type="auto"/>
            <w:tcBorders>
              <w:top w:val="nil"/>
              <w:left w:val="nil"/>
              <w:bottom w:val="single" w:sz="4" w:space="0" w:color="auto"/>
              <w:right w:val="nil"/>
            </w:tcBorders>
          </w:tcPr>
          <w:p w14:paraId="56BCF895" w14:textId="77777777" w:rsidR="00046E58" w:rsidRPr="0099705F" w:rsidRDefault="00046E58" w:rsidP="00290C3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GDP growth</w:t>
            </w:r>
          </w:p>
        </w:tc>
        <w:tc>
          <w:tcPr>
            <w:tcW w:w="0" w:type="auto"/>
            <w:tcBorders>
              <w:top w:val="nil"/>
              <w:left w:val="nil"/>
              <w:bottom w:val="single" w:sz="4" w:space="0" w:color="auto"/>
              <w:right w:val="nil"/>
            </w:tcBorders>
          </w:tcPr>
          <w:p w14:paraId="2A995960"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0.02</w:t>
            </w:r>
          </w:p>
        </w:tc>
        <w:tc>
          <w:tcPr>
            <w:tcW w:w="0" w:type="auto"/>
            <w:tcBorders>
              <w:top w:val="nil"/>
              <w:left w:val="nil"/>
              <w:bottom w:val="single" w:sz="4" w:space="0" w:color="auto"/>
              <w:right w:val="nil"/>
            </w:tcBorders>
          </w:tcPr>
          <w:p w14:paraId="58068B45"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w:t>
            </w:r>
          </w:p>
        </w:tc>
        <w:tc>
          <w:tcPr>
            <w:tcW w:w="0" w:type="auto"/>
            <w:tcBorders>
              <w:top w:val="nil"/>
              <w:left w:val="nil"/>
              <w:bottom w:val="single" w:sz="4" w:space="0" w:color="auto"/>
              <w:right w:val="nil"/>
            </w:tcBorders>
          </w:tcPr>
          <w:p w14:paraId="0E19B64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0.12</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single" w:sz="4" w:space="0" w:color="auto"/>
              <w:right w:val="nil"/>
            </w:tcBorders>
          </w:tcPr>
          <w:p w14:paraId="0B727DF7"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-0.01</w:t>
            </w:r>
          </w:p>
        </w:tc>
        <w:tc>
          <w:tcPr>
            <w:tcW w:w="0" w:type="auto"/>
            <w:tcBorders>
              <w:top w:val="nil"/>
              <w:left w:val="nil"/>
              <w:bottom w:val="single" w:sz="4" w:space="0" w:color="auto"/>
              <w:right w:val="nil"/>
            </w:tcBorders>
          </w:tcPr>
          <w:p w14:paraId="42571ABD"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-0.00</w:t>
            </w:r>
          </w:p>
        </w:tc>
        <w:tc>
          <w:tcPr>
            <w:tcW w:w="0" w:type="auto"/>
            <w:tcBorders>
              <w:top w:val="nil"/>
              <w:left w:val="nil"/>
              <w:bottom w:val="single" w:sz="4" w:space="0" w:color="auto"/>
              <w:right w:val="nil"/>
            </w:tcBorders>
          </w:tcPr>
          <w:p w14:paraId="22A98C5E"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-0.02</w:t>
            </w:r>
          </w:p>
        </w:tc>
        <w:tc>
          <w:tcPr>
            <w:tcW w:w="0" w:type="auto"/>
            <w:tcBorders>
              <w:top w:val="nil"/>
              <w:left w:val="nil"/>
              <w:bottom w:val="single" w:sz="4" w:space="0" w:color="auto"/>
              <w:right w:val="nil"/>
            </w:tcBorders>
          </w:tcPr>
          <w:p w14:paraId="5D7AC578"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0.05</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single" w:sz="4" w:space="0" w:color="auto"/>
              <w:right w:val="nil"/>
            </w:tcBorders>
          </w:tcPr>
          <w:p w14:paraId="49F665D5"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0.03</w:t>
            </w:r>
            <w:r w:rsidRPr="0099705F">
              <w:rPr>
                <w:rFonts w:ascii="Times New Roman" w:hAnsi="Times New Roman" w:cs="Times New Roman"/>
                <w:color w:val="000000" w:themeColor="text1"/>
                <w:sz w:val="20"/>
                <w:szCs w:val="20"/>
                <w:vertAlign w:val="superscript"/>
              </w:rPr>
              <w:t>*</w:t>
            </w:r>
          </w:p>
        </w:tc>
        <w:tc>
          <w:tcPr>
            <w:tcW w:w="0" w:type="auto"/>
            <w:tcBorders>
              <w:top w:val="nil"/>
              <w:left w:val="nil"/>
              <w:bottom w:val="single" w:sz="4" w:space="0" w:color="auto"/>
              <w:right w:val="nil"/>
            </w:tcBorders>
          </w:tcPr>
          <w:p w14:paraId="0CAD8309"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c>
          <w:tcPr>
            <w:tcW w:w="0" w:type="auto"/>
            <w:tcBorders>
              <w:top w:val="nil"/>
              <w:left w:val="nil"/>
              <w:bottom w:val="single" w:sz="4" w:space="0" w:color="auto"/>
              <w:right w:val="nil"/>
            </w:tcBorders>
          </w:tcPr>
          <w:p w14:paraId="77889DE6" w14:textId="77777777" w:rsidR="00046E58" w:rsidRPr="0099705F" w:rsidRDefault="00046E58" w:rsidP="00290C3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99705F">
              <w:rPr>
                <w:rFonts w:ascii="Times New Roman" w:hAnsi="Times New Roman" w:cs="Times New Roman"/>
                <w:color w:val="000000" w:themeColor="text1"/>
                <w:sz w:val="20"/>
                <w:szCs w:val="20"/>
              </w:rPr>
              <w:t>1.00</w:t>
            </w:r>
          </w:p>
        </w:tc>
      </w:tr>
    </w:tbl>
    <w:p w14:paraId="5E0DDD5E" w14:textId="77777777" w:rsidR="00046E58" w:rsidRPr="000600FC" w:rsidRDefault="00046E58" w:rsidP="00046E58">
      <w:pPr>
        <w:tabs>
          <w:tab w:val="left" w:pos="8505"/>
        </w:tabs>
        <w:adjustRightInd w:val="0"/>
        <w:ind w:right="140"/>
        <w:jc w:val="both"/>
        <w:rPr>
          <w:rFonts w:ascii="Times New Roman" w:hAnsi="Times New Roman" w:cs="Times New Roman"/>
          <w:i/>
          <w:iCs/>
          <w:sz w:val="16"/>
          <w:szCs w:val="16"/>
        </w:rPr>
      </w:pPr>
      <w:r w:rsidRPr="000600FC">
        <w:rPr>
          <w:rFonts w:ascii="Times New Roman" w:hAnsi="Times New Roman" w:cs="Times New Roman"/>
          <w:i/>
          <w:iCs/>
          <w:sz w:val="16"/>
          <w:szCs w:val="16"/>
        </w:rPr>
        <w:t xml:space="preserve">*** denotes significance at the 1% level; ** denotes significance at the 5% level; * denotes significance at the 10% level. In addition to the correlation coefficients, Table 3 reports the Variance Inflation Factor (VIF) values for the independent variables. The VIF is a widely used diagnostic indicator to detect potential multicollinearity among </w:t>
      </w:r>
      <w:proofErr w:type="spellStart"/>
      <w:r w:rsidRPr="000600FC">
        <w:rPr>
          <w:rFonts w:ascii="Times New Roman" w:hAnsi="Times New Roman" w:cs="Times New Roman"/>
          <w:i/>
          <w:iCs/>
          <w:sz w:val="16"/>
          <w:szCs w:val="16"/>
        </w:rPr>
        <w:t>regressors</w:t>
      </w:r>
      <w:proofErr w:type="spellEnd"/>
      <w:r w:rsidRPr="000600FC">
        <w:rPr>
          <w:rFonts w:ascii="Times New Roman" w:hAnsi="Times New Roman" w:cs="Times New Roman"/>
          <w:i/>
          <w:iCs/>
          <w:sz w:val="16"/>
          <w:szCs w:val="16"/>
        </w:rPr>
        <w:t xml:space="preserve"> in regression models. A VIF value greater than 10 is typically considered a critical threshold that may indicate problematic collinearity (</w:t>
      </w:r>
      <w:proofErr w:type="spellStart"/>
      <w:r w:rsidRPr="000600FC">
        <w:rPr>
          <w:rFonts w:ascii="Times New Roman" w:hAnsi="Times New Roman" w:cs="Times New Roman"/>
          <w:i/>
          <w:iCs/>
          <w:sz w:val="16"/>
          <w:szCs w:val="16"/>
        </w:rPr>
        <w:t>Kutner</w:t>
      </w:r>
      <w:proofErr w:type="spellEnd"/>
      <w:r w:rsidRPr="000600FC">
        <w:rPr>
          <w:rFonts w:ascii="Times New Roman" w:hAnsi="Times New Roman" w:cs="Times New Roman"/>
          <w:i/>
          <w:iCs/>
          <w:sz w:val="16"/>
          <w:szCs w:val="16"/>
        </w:rPr>
        <w:t xml:space="preserve"> et al., 2004). In our case, the maximum VIF is 1.15, well below the conventional cut-off, confirming the absence of multicollinearity issues in our model.</w:t>
      </w:r>
    </w:p>
    <w:p w14:paraId="7DAA0F8B" w14:textId="77777777" w:rsidR="00046E58" w:rsidRDefault="00046E58" w:rsidP="00F6360A">
      <w:pPr>
        <w:pStyle w:val="NormalWeb"/>
        <w:jc w:val="both"/>
        <w:rPr>
          <w:color w:val="0D0D0D" w:themeColor="text1" w:themeTint="F2"/>
          <w:lang w:val="en-GB"/>
        </w:rPr>
      </w:pPr>
    </w:p>
    <w:p w14:paraId="2FF59BF4" w14:textId="3D9C0E7E" w:rsidR="00F6360A" w:rsidRPr="009A1DD9" w:rsidRDefault="00F6360A" w:rsidP="00F6360A">
      <w:pPr>
        <w:pStyle w:val="NormalWeb"/>
        <w:jc w:val="both"/>
        <w:rPr>
          <w:color w:val="0D0D0D" w:themeColor="text1" w:themeTint="F2"/>
          <w:lang w:val="en-GB"/>
        </w:rPr>
      </w:pPr>
      <w:r w:rsidRPr="009A1DD9">
        <w:rPr>
          <w:color w:val="0D0D0D" w:themeColor="text1" w:themeTint="F2"/>
          <w:lang w:val="en-GB"/>
        </w:rPr>
        <w:t>Table A.</w:t>
      </w:r>
      <w:r w:rsidR="00046E58">
        <w:rPr>
          <w:color w:val="0D0D0D" w:themeColor="text1" w:themeTint="F2"/>
          <w:lang w:val="en-GB"/>
        </w:rPr>
        <w:t>3</w:t>
      </w:r>
      <w:r w:rsidRPr="009A1DD9">
        <w:rPr>
          <w:color w:val="0D0D0D" w:themeColor="text1" w:themeTint="F2"/>
          <w:lang w:val="en-GB"/>
        </w:rPr>
        <w:t xml:space="preserve"> – </w:t>
      </w:r>
      <w:bookmarkStart w:id="1" w:name="_Hlk219880846"/>
      <w:r w:rsidRPr="009A1DD9">
        <w:rPr>
          <w:color w:val="0D0D0D" w:themeColor="text1" w:themeTint="F2"/>
          <w:lang w:val="en-GB"/>
        </w:rPr>
        <w:t>Number of B Corps certified per year</w:t>
      </w:r>
      <w:bookmarkEnd w:id="1"/>
    </w:p>
    <w:tbl>
      <w:tblPr>
        <w:tblW w:w="0" w:type="auto"/>
        <w:jc w:val="center"/>
        <w:tblCellMar>
          <w:left w:w="70" w:type="dxa"/>
          <w:right w:w="70" w:type="dxa"/>
        </w:tblCellMar>
        <w:tblLook w:val="04A0" w:firstRow="1" w:lastRow="0" w:firstColumn="1" w:lastColumn="0" w:noHBand="0" w:noVBand="1"/>
      </w:tblPr>
      <w:tblGrid>
        <w:gridCol w:w="1880"/>
        <w:gridCol w:w="3686"/>
      </w:tblGrid>
      <w:tr w:rsidR="00F6360A" w:rsidRPr="009A1DD9" w14:paraId="2DD1B441" w14:textId="77777777" w:rsidTr="00290C38">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6CAE03" w14:textId="77777777" w:rsidR="00F6360A" w:rsidRPr="009A1DD9" w:rsidRDefault="00F6360A" w:rsidP="00290C38">
            <w:pPr>
              <w:spacing w:after="0" w:line="240" w:lineRule="auto"/>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Certification Year</w:t>
            </w:r>
          </w:p>
        </w:tc>
        <w:tc>
          <w:tcPr>
            <w:tcW w:w="0" w:type="auto"/>
            <w:tcBorders>
              <w:top w:val="single" w:sz="4" w:space="0" w:color="auto"/>
              <w:left w:val="nil"/>
              <w:bottom w:val="single" w:sz="4" w:space="0" w:color="auto"/>
              <w:right w:val="single" w:sz="4" w:space="0" w:color="auto"/>
            </w:tcBorders>
            <w:noWrap/>
            <w:vAlign w:val="bottom"/>
            <w:hideMark/>
          </w:tcPr>
          <w:p w14:paraId="705CA924" w14:textId="77777777" w:rsidR="00F6360A" w:rsidRPr="009A1DD9" w:rsidRDefault="00F6360A" w:rsidP="00290C38">
            <w:pPr>
              <w:spacing w:after="0" w:line="240" w:lineRule="auto"/>
              <w:rPr>
                <w:rFonts w:ascii="Times New Roman" w:eastAsia="Times New Roman" w:hAnsi="Times New Roman" w:cs="Times New Roman"/>
                <w:color w:val="0D0D0D" w:themeColor="text1" w:themeTint="F2"/>
                <w:sz w:val="24"/>
                <w:szCs w:val="24"/>
                <w:lang w:val="en-US" w:eastAsia="it-IT"/>
              </w:rPr>
            </w:pPr>
            <w:r w:rsidRPr="009A1DD9">
              <w:rPr>
                <w:rFonts w:ascii="Times New Roman" w:eastAsia="Times New Roman" w:hAnsi="Times New Roman" w:cs="Times New Roman"/>
                <w:color w:val="0D0D0D" w:themeColor="text1" w:themeTint="F2"/>
                <w:sz w:val="24"/>
                <w:szCs w:val="24"/>
                <w:lang w:val="en-US" w:eastAsia="it-IT"/>
              </w:rPr>
              <w:t>number of B Corps certified per year</w:t>
            </w:r>
          </w:p>
        </w:tc>
      </w:tr>
      <w:tr w:rsidR="00F6360A" w:rsidRPr="009A1DD9" w14:paraId="5F48BD48"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60FCE3EC"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2013</w:t>
            </w:r>
          </w:p>
        </w:tc>
        <w:tc>
          <w:tcPr>
            <w:tcW w:w="0" w:type="auto"/>
            <w:tcBorders>
              <w:top w:val="nil"/>
              <w:left w:val="nil"/>
              <w:bottom w:val="single" w:sz="4" w:space="0" w:color="auto"/>
              <w:right w:val="single" w:sz="4" w:space="0" w:color="auto"/>
            </w:tcBorders>
            <w:noWrap/>
            <w:vAlign w:val="bottom"/>
            <w:hideMark/>
          </w:tcPr>
          <w:p w14:paraId="60C0CB6B"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w:t>
            </w:r>
          </w:p>
        </w:tc>
      </w:tr>
      <w:tr w:rsidR="00F6360A" w:rsidRPr="009A1DD9" w14:paraId="7FA3DEC5"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04926533"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2014</w:t>
            </w:r>
          </w:p>
        </w:tc>
        <w:tc>
          <w:tcPr>
            <w:tcW w:w="0" w:type="auto"/>
            <w:tcBorders>
              <w:top w:val="nil"/>
              <w:left w:val="nil"/>
              <w:bottom w:val="single" w:sz="4" w:space="0" w:color="auto"/>
              <w:right w:val="single" w:sz="4" w:space="0" w:color="auto"/>
            </w:tcBorders>
            <w:noWrap/>
            <w:vAlign w:val="bottom"/>
            <w:hideMark/>
          </w:tcPr>
          <w:p w14:paraId="7F411A88"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6</w:t>
            </w:r>
          </w:p>
        </w:tc>
      </w:tr>
      <w:tr w:rsidR="00F6360A" w:rsidRPr="009A1DD9" w14:paraId="76B3CBBA"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CA62613"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2015</w:t>
            </w:r>
          </w:p>
        </w:tc>
        <w:tc>
          <w:tcPr>
            <w:tcW w:w="0" w:type="auto"/>
            <w:tcBorders>
              <w:top w:val="nil"/>
              <w:left w:val="nil"/>
              <w:bottom w:val="single" w:sz="4" w:space="0" w:color="auto"/>
              <w:right w:val="single" w:sz="4" w:space="0" w:color="auto"/>
            </w:tcBorders>
            <w:noWrap/>
            <w:vAlign w:val="bottom"/>
            <w:hideMark/>
          </w:tcPr>
          <w:p w14:paraId="1D0F8025"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28</w:t>
            </w:r>
          </w:p>
        </w:tc>
      </w:tr>
      <w:tr w:rsidR="00F6360A" w:rsidRPr="009A1DD9" w14:paraId="288500BC"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6A9B98ED"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2016</w:t>
            </w:r>
          </w:p>
        </w:tc>
        <w:tc>
          <w:tcPr>
            <w:tcW w:w="0" w:type="auto"/>
            <w:tcBorders>
              <w:top w:val="nil"/>
              <w:left w:val="nil"/>
              <w:bottom w:val="single" w:sz="4" w:space="0" w:color="auto"/>
              <w:right w:val="single" w:sz="4" w:space="0" w:color="auto"/>
            </w:tcBorders>
            <w:noWrap/>
            <w:vAlign w:val="bottom"/>
            <w:hideMark/>
          </w:tcPr>
          <w:p w14:paraId="6E46ADC3"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34</w:t>
            </w:r>
          </w:p>
        </w:tc>
      </w:tr>
      <w:tr w:rsidR="00F6360A" w:rsidRPr="009A1DD9" w14:paraId="0013CEFB"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1179FF8C"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2017</w:t>
            </w:r>
          </w:p>
        </w:tc>
        <w:tc>
          <w:tcPr>
            <w:tcW w:w="0" w:type="auto"/>
            <w:tcBorders>
              <w:top w:val="nil"/>
              <w:left w:val="nil"/>
              <w:bottom w:val="single" w:sz="4" w:space="0" w:color="auto"/>
              <w:right w:val="single" w:sz="4" w:space="0" w:color="auto"/>
            </w:tcBorders>
            <w:noWrap/>
            <w:vAlign w:val="bottom"/>
            <w:hideMark/>
          </w:tcPr>
          <w:p w14:paraId="104D49C5"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28</w:t>
            </w:r>
          </w:p>
        </w:tc>
      </w:tr>
      <w:tr w:rsidR="00F6360A" w:rsidRPr="009A1DD9" w14:paraId="5378654C"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12F82072"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2018</w:t>
            </w:r>
          </w:p>
        </w:tc>
        <w:tc>
          <w:tcPr>
            <w:tcW w:w="0" w:type="auto"/>
            <w:tcBorders>
              <w:top w:val="nil"/>
              <w:left w:val="nil"/>
              <w:bottom w:val="single" w:sz="4" w:space="0" w:color="auto"/>
              <w:right w:val="single" w:sz="4" w:space="0" w:color="auto"/>
            </w:tcBorders>
            <w:noWrap/>
            <w:vAlign w:val="bottom"/>
            <w:hideMark/>
          </w:tcPr>
          <w:p w14:paraId="54015DCD"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34</w:t>
            </w:r>
          </w:p>
        </w:tc>
      </w:tr>
      <w:tr w:rsidR="00F6360A" w:rsidRPr="009A1DD9" w14:paraId="3DB4A8B6"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CD2E47C"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2019</w:t>
            </w:r>
          </w:p>
        </w:tc>
        <w:tc>
          <w:tcPr>
            <w:tcW w:w="0" w:type="auto"/>
            <w:tcBorders>
              <w:top w:val="nil"/>
              <w:left w:val="nil"/>
              <w:bottom w:val="single" w:sz="4" w:space="0" w:color="auto"/>
              <w:right w:val="single" w:sz="4" w:space="0" w:color="auto"/>
            </w:tcBorders>
            <w:noWrap/>
            <w:vAlign w:val="bottom"/>
            <w:hideMark/>
          </w:tcPr>
          <w:p w14:paraId="519434A6"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61</w:t>
            </w:r>
          </w:p>
        </w:tc>
      </w:tr>
      <w:tr w:rsidR="00F6360A" w:rsidRPr="009A1DD9" w14:paraId="0BC866EB"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56B910E1"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2020</w:t>
            </w:r>
          </w:p>
        </w:tc>
        <w:tc>
          <w:tcPr>
            <w:tcW w:w="0" w:type="auto"/>
            <w:tcBorders>
              <w:top w:val="nil"/>
              <w:left w:val="nil"/>
              <w:bottom w:val="single" w:sz="4" w:space="0" w:color="auto"/>
              <w:right w:val="single" w:sz="4" w:space="0" w:color="auto"/>
            </w:tcBorders>
            <w:noWrap/>
            <w:vAlign w:val="bottom"/>
            <w:hideMark/>
          </w:tcPr>
          <w:p w14:paraId="14C95B83"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99</w:t>
            </w:r>
          </w:p>
        </w:tc>
      </w:tr>
      <w:tr w:rsidR="00F6360A" w:rsidRPr="009A1DD9" w14:paraId="629B5FA3"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2220ECEF"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2021</w:t>
            </w:r>
          </w:p>
        </w:tc>
        <w:tc>
          <w:tcPr>
            <w:tcW w:w="0" w:type="auto"/>
            <w:tcBorders>
              <w:top w:val="nil"/>
              <w:left w:val="nil"/>
              <w:bottom w:val="single" w:sz="4" w:space="0" w:color="auto"/>
              <w:right w:val="single" w:sz="4" w:space="0" w:color="auto"/>
            </w:tcBorders>
            <w:noWrap/>
            <w:vAlign w:val="bottom"/>
            <w:hideMark/>
          </w:tcPr>
          <w:p w14:paraId="642E6311"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106</w:t>
            </w:r>
          </w:p>
        </w:tc>
      </w:tr>
      <w:tr w:rsidR="00F6360A" w:rsidRPr="009A1DD9" w14:paraId="719C23C6"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7DB0CF98"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2022</w:t>
            </w:r>
          </w:p>
        </w:tc>
        <w:tc>
          <w:tcPr>
            <w:tcW w:w="0" w:type="auto"/>
            <w:tcBorders>
              <w:top w:val="nil"/>
              <w:left w:val="nil"/>
              <w:bottom w:val="single" w:sz="4" w:space="0" w:color="auto"/>
              <w:right w:val="single" w:sz="4" w:space="0" w:color="auto"/>
            </w:tcBorders>
            <w:noWrap/>
            <w:vAlign w:val="bottom"/>
            <w:hideMark/>
          </w:tcPr>
          <w:p w14:paraId="03190331"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250</w:t>
            </w:r>
          </w:p>
        </w:tc>
      </w:tr>
      <w:tr w:rsidR="00F6360A" w:rsidRPr="009A1DD9" w14:paraId="62F1FB35" w14:textId="77777777" w:rsidTr="00290C3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0E154CE2"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Total</w:t>
            </w:r>
          </w:p>
        </w:tc>
        <w:tc>
          <w:tcPr>
            <w:tcW w:w="0" w:type="auto"/>
            <w:tcBorders>
              <w:top w:val="nil"/>
              <w:left w:val="nil"/>
              <w:bottom w:val="single" w:sz="4" w:space="0" w:color="auto"/>
              <w:right w:val="single" w:sz="4" w:space="0" w:color="auto"/>
            </w:tcBorders>
            <w:noWrap/>
            <w:vAlign w:val="bottom"/>
            <w:hideMark/>
          </w:tcPr>
          <w:p w14:paraId="62333E82" w14:textId="77777777" w:rsidR="00F6360A" w:rsidRPr="009A1DD9" w:rsidRDefault="00F6360A" w:rsidP="00290C38">
            <w:pPr>
              <w:spacing w:after="0" w:line="240" w:lineRule="auto"/>
              <w:jc w:val="center"/>
              <w:rPr>
                <w:rFonts w:ascii="Times New Roman" w:eastAsia="Times New Roman" w:hAnsi="Times New Roman" w:cs="Times New Roman"/>
                <w:color w:val="0D0D0D" w:themeColor="text1" w:themeTint="F2"/>
                <w:sz w:val="24"/>
                <w:szCs w:val="24"/>
                <w:lang w:eastAsia="it-IT"/>
              </w:rPr>
            </w:pPr>
            <w:r w:rsidRPr="009A1DD9">
              <w:rPr>
                <w:rFonts w:ascii="Times New Roman" w:eastAsia="Times New Roman" w:hAnsi="Times New Roman" w:cs="Times New Roman"/>
                <w:color w:val="0D0D0D" w:themeColor="text1" w:themeTint="F2"/>
                <w:sz w:val="24"/>
                <w:szCs w:val="24"/>
                <w:lang w:eastAsia="it-IT"/>
              </w:rPr>
              <w:t>648</w:t>
            </w:r>
          </w:p>
        </w:tc>
      </w:tr>
    </w:tbl>
    <w:p w14:paraId="593E16AA" w14:textId="77777777" w:rsidR="00CE681E" w:rsidRDefault="00CE681E" w:rsidP="00EF4D84"/>
    <w:sectPr w:rsidR="00CE681E" w:rsidSect="00F6360A">
      <w:foot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09D42" w14:textId="77777777" w:rsidR="00603DCF" w:rsidRDefault="00603DCF">
      <w:pPr>
        <w:spacing w:after="0" w:line="240" w:lineRule="auto"/>
      </w:pPr>
      <w:r>
        <w:separator/>
      </w:r>
    </w:p>
  </w:endnote>
  <w:endnote w:type="continuationSeparator" w:id="0">
    <w:p w14:paraId="182BB348" w14:textId="77777777" w:rsidR="00603DCF" w:rsidRDefault="00603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900661"/>
      <w:docPartObj>
        <w:docPartGallery w:val="Page Numbers (Bottom of Page)"/>
        <w:docPartUnique/>
      </w:docPartObj>
    </w:sdtPr>
    <w:sdtEndPr/>
    <w:sdtContent>
      <w:p w14:paraId="27238D51" w14:textId="77777777" w:rsidR="00D871D5" w:rsidRDefault="0042772C">
        <w:pPr>
          <w:pStyle w:val="Footer"/>
          <w:jc w:val="center"/>
        </w:pPr>
        <w:r>
          <w:fldChar w:fldCharType="begin"/>
        </w:r>
        <w:r>
          <w:instrText>PAGE   \* MERGEFORMAT</w:instrText>
        </w:r>
        <w:r>
          <w:fldChar w:fldCharType="separate"/>
        </w:r>
        <w:r w:rsidR="009A0121" w:rsidRPr="009A0121">
          <w:rPr>
            <w:noProof/>
            <w:lang w:val="it-IT"/>
          </w:rPr>
          <w:t>3</w:t>
        </w:r>
        <w:r>
          <w:fldChar w:fldCharType="end"/>
        </w:r>
      </w:p>
    </w:sdtContent>
  </w:sdt>
  <w:p w14:paraId="19F13212" w14:textId="77777777" w:rsidR="00D871D5" w:rsidRDefault="00D87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A65A5" w14:textId="77777777" w:rsidR="00603DCF" w:rsidRDefault="00603DCF">
      <w:pPr>
        <w:spacing w:after="0" w:line="240" w:lineRule="auto"/>
      </w:pPr>
      <w:r>
        <w:separator/>
      </w:r>
    </w:p>
  </w:footnote>
  <w:footnote w:type="continuationSeparator" w:id="0">
    <w:p w14:paraId="408A8DE7" w14:textId="77777777" w:rsidR="00603DCF" w:rsidRDefault="00603D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6E"/>
    <w:rsid w:val="00003B3C"/>
    <w:rsid w:val="00046E58"/>
    <w:rsid w:val="001F6690"/>
    <w:rsid w:val="0042772C"/>
    <w:rsid w:val="00603DCF"/>
    <w:rsid w:val="00767222"/>
    <w:rsid w:val="009A0121"/>
    <w:rsid w:val="00AF686E"/>
    <w:rsid w:val="00CE681E"/>
    <w:rsid w:val="00CF5E50"/>
    <w:rsid w:val="00D44D47"/>
    <w:rsid w:val="00D871D5"/>
    <w:rsid w:val="00EF4D84"/>
    <w:rsid w:val="00F6360A"/>
    <w:rsid w:val="00F77E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F26B"/>
  <w15:chartTrackingRefBased/>
  <w15:docId w15:val="{FCB39E0D-6362-41E6-9907-71E636D2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60A"/>
    <w:pPr>
      <w:spacing w:line="259"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F77E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it-IT"/>
      <w14:ligatures w14:val="standardContextual"/>
    </w:rPr>
  </w:style>
  <w:style w:type="paragraph" w:styleId="Heading2">
    <w:name w:val="heading 2"/>
    <w:basedOn w:val="Normal"/>
    <w:next w:val="Normal"/>
    <w:link w:val="Heading2Char"/>
    <w:uiPriority w:val="9"/>
    <w:semiHidden/>
    <w:unhideWhenUsed/>
    <w:qFormat/>
    <w:rsid w:val="00F77E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it-IT"/>
      <w14:ligatures w14:val="standardContextual"/>
    </w:rPr>
  </w:style>
  <w:style w:type="paragraph" w:styleId="Heading3">
    <w:name w:val="heading 3"/>
    <w:basedOn w:val="Normal"/>
    <w:next w:val="Normal"/>
    <w:link w:val="Heading3Char"/>
    <w:uiPriority w:val="9"/>
    <w:semiHidden/>
    <w:unhideWhenUsed/>
    <w:qFormat/>
    <w:rsid w:val="00F77E6E"/>
    <w:pPr>
      <w:keepNext/>
      <w:keepLines/>
      <w:spacing w:before="160" w:after="80" w:line="278" w:lineRule="auto"/>
      <w:outlineLvl w:val="2"/>
    </w:pPr>
    <w:rPr>
      <w:rFonts w:eastAsiaTheme="majorEastAsia" w:cstheme="majorBidi"/>
      <w:color w:val="0F4761" w:themeColor="accent1" w:themeShade="BF"/>
      <w:kern w:val="2"/>
      <w:sz w:val="28"/>
      <w:szCs w:val="28"/>
      <w:lang w:val="it-IT"/>
      <w14:ligatures w14:val="standardContextual"/>
    </w:rPr>
  </w:style>
  <w:style w:type="paragraph" w:styleId="Heading4">
    <w:name w:val="heading 4"/>
    <w:basedOn w:val="Normal"/>
    <w:next w:val="Normal"/>
    <w:link w:val="Heading4Char"/>
    <w:uiPriority w:val="9"/>
    <w:semiHidden/>
    <w:unhideWhenUsed/>
    <w:qFormat/>
    <w:rsid w:val="00F77E6E"/>
    <w:pPr>
      <w:keepNext/>
      <w:keepLines/>
      <w:spacing w:before="80" w:after="40" w:line="278" w:lineRule="auto"/>
      <w:outlineLvl w:val="3"/>
    </w:pPr>
    <w:rPr>
      <w:rFonts w:eastAsiaTheme="majorEastAsia" w:cstheme="majorBidi"/>
      <w:i/>
      <w:iCs/>
      <w:color w:val="0F4761" w:themeColor="accent1" w:themeShade="BF"/>
      <w:kern w:val="2"/>
      <w:sz w:val="24"/>
      <w:szCs w:val="24"/>
      <w:lang w:val="it-IT"/>
      <w14:ligatures w14:val="standardContextual"/>
    </w:rPr>
  </w:style>
  <w:style w:type="paragraph" w:styleId="Heading5">
    <w:name w:val="heading 5"/>
    <w:basedOn w:val="Normal"/>
    <w:next w:val="Normal"/>
    <w:link w:val="Heading5Char"/>
    <w:uiPriority w:val="9"/>
    <w:semiHidden/>
    <w:unhideWhenUsed/>
    <w:qFormat/>
    <w:rsid w:val="00F77E6E"/>
    <w:pPr>
      <w:keepNext/>
      <w:keepLines/>
      <w:spacing w:before="80" w:after="40" w:line="278" w:lineRule="auto"/>
      <w:outlineLvl w:val="4"/>
    </w:pPr>
    <w:rPr>
      <w:rFonts w:eastAsiaTheme="majorEastAsia" w:cstheme="majorBidi"/>
      <w:color w:val="0F4761" w:themeColor="accent1" w:themeShade="BF"/>
      <w:kern w:val="2"/>
      <w:sz w:val="24"/>
      <w:szCs w:val="24"/>
      <w:lang w:val="it-IT"/>
      <w14:ligatures w14:val="standardContextual"/>
    </w:rPr>
  </w:style>
  <w:style w:type="paragraph" w:styleId="Heading6">
    <w:name w:val="heading 6"/>
    <w:basedOn w:val="Normal"/>
    <w:next w:val="Normal"/>
    <w:link w:val="Heading6Char"/>
    <w:uiPriority w:val="9"/>
    <w:semiHidden/>
    <w:unhideWhenUsed/>
    <w:qFormat/>
    <w:rsid w:val="00F77E6E"/>
    <w:pPr>
      <w:keepNext/>
      <w:keepLines/>
      <w:spacing w:before="40" w:after="0" w:line="278" w:lineRule="auto"/>
      <w:outlineLvl w:val="5"/>
    </w:pPr>
    <w:rPr>
      <w:rFonts w:eastAsiaTheme="majorEastAsia" w:cstheme="majorBidi"/>
      <w:i/>
      <w:iCs/>
      <w:color w:val="595959" w:themeColor="text1" w:themeTint="A6"/>
      <w:kern w:val="2"/>
      <w:sz w:val="24"/>
      <w:szCs w:val="24"/>
      <w:lang w:val="it-IT"/>
      <w14:ligatures w14:val="standardContextual"/>
    </w:rPr>
  </w:style>
  <w:style w:type="paragraph" w:styleId="Heading7">
    <w:name w:val="heading 7"/>
    <w:basedOn w:val="Normal"/>
    <w:next w:val="Normal"/>
    <w:link w:val="Heading7Char"/>
    <w:uiPriority w:val="9"/>
    <w:semiHidden/>
    <w:unhideWhenUsed/>
    <w:qFormat/>
    <w:rsid w:val="00F77E6E"/>
    <w:pPr>
      <w:keepNext/>
      <w:keepLines/>
      <w:spacing w:before="40" w:after="0" w:line="278" w:lineRule="auto"/>
      <w:outlineLvl w:val="6"/>
    </w:pPr>
    <w:rPr>
      <w:rFonts w:eastAsiaTheme="majorEastAsia" w:cstheme="majorBidi"/>
      <w:color w:val="595959" w:themeColor="text1" w:themeTint="A6"/>
      <w:kern w:val="2"/>
      <w:sz w:val="24"/>
      <w:szCs w:val="24"/>
      <w:lang w:val="it-IT"/>
      <w14:ligatures w14:val="standardContextual"/>
    </w:rPr>
  </w:style>
  <w:style w:type="paragraph" w:styleId="Heading8">
    <w:name w:val="heading 8"/>
    <w:basedOn w:val="Normal"/>
    <w:next w:val="Normal"/>
    <w:link w:val="Heading8Char"/>
    <w:uiPriority w:val="9"/>
    <w:semiHidden/>
    <w:unhideWhenUsed/>
    <w:qFormat/>
    <w:rsid w:val="00F77E6E"/>
    <w:pPr>
      <w:keepNext/>
      <w:keepLines/>
      <w:spacing w:after="0" w:line="278" w:lineRule="auto"/>
      <w:outlineLvl w:val="7"/>
    </w:pPr>
    <w:rPr>
      <w:rFonts w:eastAsiaTheme="majorEastAsia" w:cstheme="majorBidi"/>
      <w:i/>
      <w:iCs/>
      <w:color w:val="272727" w:themeColor="text1" w:themeTint="D8"/>
      <w:kern w:val="2"/>
      <w:sz w:val="24"/>
      <w:szCs w:val="24"/>
      <w:lang w:val="it-IT"/>
      <w14:ligatures w14:val="standardContextual"/>
    </w:rPr>
  </w:style>
  <w:style w:type="paragraph" w:styleId="Heading9">
    <w:name w:val="heading 9"/>
    <w:basedOn w:val="Normal"/>
    <w:next w:val="Normal"/>
    <w:link w:val="Heading9Char"/>
    <w:uiPriority w:val="9"/>
    <w:semiHidden/>
    <w:unhideWhenUsed/>
    <w:qFormat/>
    <w:rsid w:val="00F77E6E"/>
    <w:pPr>
      <w:keepNext/>
      <w:keepLines/>
      <w:spacing w:after="0" w:line="278" w:lineRule="auto"/>
      <w:outlineLvl w:val="8"/>
    </w:pPr>
    <w:rPr>
      <w:rFonts w:eastAsiaTheme="majorEastAsia" w:cstheme="majorBidi"/>
      <w:color w:val="272727" w:themeColor="text1" w:themeTint="D8"/>
      <w:kern w:val="2"/>
      <w:sz w:val="24"/>
      <w:szCs w:val="24"/>
      <w:lang w:val="it-I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E6E"/>
    <w:rPr>
      <w:rFonts w:eastAsiaTheme="majorEastAsia" w:cstheme="majorBidi"/>
      <w:color w:val="272727" w:themeColor="text1" w:themeTint="D8"/>
    </w:rPr>
  </w:style>
  <w:style w:type="paragraph" w:styleId="Title">
    <w:name w:val="Title"/>
    <w:basedOn w:val="Normal"/>
    <w:next w:val="Normal"/>
    <w:link w:val="TitleChar"/>
    <w:uiPriority w:val="10"/>
    <w:qFormat/>
    <w:rsid w:val="00F77E6E"/>
    <w:pPr>
      <w:spacing w:after="80" w:line="240" w:lineRule="auto"/>
      <w:contextualSpacing/>
    </w:pPr>
    <w:rPr>
      <w:rFonts w:asciiTheme="majorHAnsi" w:eastAsiaTheme="majorEastAsia" w:hAnsiTheme="majorHAnsi" w:cstheme="majorBidi"/>
      <w:spacing w:val="-10"/>
      <w:kern w:val="28"/>
      <w:sz w:val="56"/>
      <w:szCs w:val="56"/>
      <w:lang w:val="it-IT"/>
      <w14:ligatures w14:val="standardContextual"/>
    </w:rPr>
  </w:style>
  <w:style w:type="character" w:customStyle="1" w:styleId="TitleChar">
    <w:name w:val="Title Char"/>
    <w:basedOn w:val="DefaultParagraphFont"/>
    <w:link w:val="Title"/>
    <w:uiPriority w:val="10"/>
    <w:rsid w:val="00F77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E6E"/>
    <w:pPr>
      <w:numPr>
        <w:ilvl w:val="1"/>
      </w:numPr>
      <w:spacing w:line="278" w:lineRule="auto"/>
    </w:pPr>
    <w:rPr>
      <w:rFonts w:eastAsiaTheme="majorEastAsia" w:cstheme="majorBidi"/>
      <w:color w:val="595959" w:themeColor="text1" w:themeTint="A6"/>
      <w:spacing w:val="15"/>
      <w:kern w:val="2"/>
      <w:sz w:val="28"/>
      <w:szCs w:val="28"/>
      <w:lang w:val="it-IT"/>
      <w14:ligatures w14:val="standardContextual"/>
    </w:rPr>
  </w:style>
  <w:style w:type="character" w:customStyle="1" w:styleId="SubtitleChar">
    <w:name w:val="Subtitle Char"/>
    <w:basedOn w:val="DefaultParagraphFont"/>
    <w:link w:val="Subtitle"/>
    <w:uiPriority w:val="11"/>
    <w:rsid w:val="00F77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E6E"/>
    <w:pPr>
      <w:spacing w:before="160" w:line="278" w:lineRule="auto"/>
      <w:jc w:val="center"/>
    </w:pPr>
    <w:rPr>
      <w:rFonts w:eastAsiaTheme="minorHAnsi"/>
      <w:i/>
      <w:iCs/>
      <w:color w:val="404040" w:themeColor="text1" w:themeTint="BF"/>
      <w:kern w:val="2"/>
      <w:sz w:val="24"/>
      <w:szCs w:val="24"/>
      <w:lang w:val="it-IT"/>
      <w14:ligatures w14:val="standardContextual"/>
    </w:rPr>
  </w:style>
  <w:style w:type="character" w:customStyle="1" w:styleId="QuoteChar">
    <w:name w:val="Quote Char"/>
    <w:basedOn w:val="DefaultParagraphFont"/>
    <w:link w:val="Quote"/>
    <w:uiPriority w:val="29"/>
    <w:rsid w:val="00F77E6E"/>
    <w:rPr>
      <w:i/>
      <w:iCs/>
      <w:color w:val="404040" w:themeColor="text1" w:themeTint="BF"/>
    </w:rPr>
  </w:style>
  <w:style w:type="paragraph" w:styleId="ListParagraph">
    <w:name w:val="List Paragraph"/>
    <w:basedOn w:val="Normal"/>
    <w:uiPriority w:val="34"/>
    <w:qFormat/>
    <w:rsid w:val="00F77E6E"/>
    <w:pPr>
      <w:spacing w:line="278" w:lineRule="auto"/>
      <w:ind w:left="720"/>
      <w:contextualSpacing/>
    </w:pPr>
    <w:rPr>
      <w:rFonts w:eastAsiaTheme="minorHAnsi"/>
      <w:kern w:val="2"/>
      <w:sz w:val="24"/>
      <w:szCs w:val="24"/>
      <w:lang w:val="it-IT"/>
      <w14:ligatures w14:val="standardContextual"/>
    </w:rPr>
  </w:style>
  <w:style w:type="character" w:styleId="IntenseEmphasis">
    <w:name w:val="Intense Emphasis"/>
    <w:basedOn w:val="DefaultParagraphFont"/>
    <w:uiPriority w:val="21"/>
    <w:qFormat/>
    <w:rsid w:val="00F77E6E"/>
    <w:rPr>
      <w:i/>
      <w:iCs/>
      <w:color w:val="0F4761" w:themeColor="accent1" w:themeShade="BF"/>
    </w:rPr>
  </w:style>
  <w:style w:type="paragraph" w:styleId="IntenseQuote">
    <w:name w:val="Intense Quote"/>
    <w:basedOn w:val="Normal"/>
    <w:next w:val="Normal"/>
    <w:link w:val="IntenseQuoteChar"/>
    <w:uiPriority w:val="30"/>
    <w:qFormat/>
    <w:rsid w:val="00F77E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it-IT"/>
      <w14:ligatures w14:val="standardContextual"/>
    </w:rPr>
  </w:style>
  <w:style w:type="character" w:customStyle="1" w:styleId="IntenseQuoteChar">
    <w:name w:val="Intense Quote Char"/>
    <w:basedOn w:val="DefaultParagraphFont"/>
    <w:link w:val="IntenseQuote"/>
    <w:uiPriority w:val="30"/>
    <w:rsid w:val="00F77E6E"/>
    <w:rPr>
      <w:i/>
      <w:iCs/>
      <w:color w:val="0F4761" w:themeColor="accent1" w:themeShade="BF"/>
    </w:rPr>
  </w:style>
  <w:style w:type="character" w:styleId="IntenseReference">
    <w:name w:val="Intense Reference"/>
    <w:basedOn w:val="DefaultParagraphFont"/>
    <w:uiPriority w:val="32"/>
    <w:qFormat/>
    <w:rsid w:val="00F77E6E"/>
    <w:rPr>
      <w:b/>
      <w:bCs/>
      <w:smallCaps/>
      <w:color w:val="0F4761" w:themeColor="accent1" w:themeShade="BF"/>
      <w:spacing w:val="5"/>
    </w:rPr>
  </w:style>
  <w:style w:type="paragraph" w:styleId="Footer">
    <w:name w:val="footer"/>
    <w:basedOn w:val="Normal"/>
    <w:link w:val="FooterChar"/>
    <w:uiPriority w:val="99"/>
    <w:unhideWhenUsed/>
    <w:rsid w:val="00F636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360A"/>
    <w:rPr>
      <w:rFonts w:eastAsiaTheme="minorEastAsia"/>
      <w:kern w:val="0"/>
      <w:sz w:val="22"/>
      <w:szCs w:val="22"/>
      <w:lang w:val="en-GB"/>
      <w14:ligatures w14:val="none"/>
    </w:rPr>
  </w:style>
  <w:style w:type="paragraph" w:styleId="NormalWeb">
    <w:name w:val="Normal (Web)"/>
    <w:basedOn w:val="Normal"/>
    <w:uiPriority w:val="99"/>
    <w:unhideWhenUsed/>
    <w:rsid w:val="00F6360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Header">
    <w:name w:val="header"/>
    <w:basedOn w:val="Normal"/>
    <w:link w:val="HeaderChar"/>
    <w:uiPriority w:val="99"/>
    <w:unhideWhenUsed/>
    <w:rsid w:val="00EF4D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4D84"/>
    <w:rPr>
      <w:rFonts w:eastAsiaTheme="minorEastAsia"/>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830</Words>
  <Characters>4735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FASANO</dc:creator>
  <cp:keywords/>
  <dc:description/>
  <cp:lastModifiedBy>Ruchita Emerald</cp:lastModifiedBy>
  <cp:revision>8</cp:revision>
  <dcterms:created xsi:type="dcterms:W3CDTF">2026-01-21T08:34:00Z</dcterms:created>
  <dcterms:modified xsi:type="dcterms:W3CDTF">2026-07-02T03:52:00Z</dcterms:modified>
</cp:coreProperties>
</file>