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61DF" w14:textId="77777777" w:rsidR="00264B86" w:rsidRDefault="00264B86" w:rsidP="00605815">
      <w:pPr>
        <w:pStyle w:val="Heading1"/>
        <w:rPr>
          <w:rFonts w:ascii="Times New Roman" w:eastAsia="Times New Roman" w:hAnsi="Times New Roman" w:cs="Times New Roman"/>
          <w:b/>
          <w:bCs/>
          <w:color w:val="auto"/>
          <w:kern w:val="32"/>
          <w:sz w:val="24"/>
          <w:szCs w:val="24"/>
          <w:lang w:val="en-GB"/>
          <w14:ligatures w14:val="none"/>
        </w:rPr>
      </w:pPr>
      <w:r w:rsidRPr="00264B86">
        <w:rPr>
          <w:rFonts w:ascii="Times New Roman" w:eastAsia="Times New Roman" w:hAnsi="Times New Roman" w:cs="Times New Roman"/>
          <w:b/>
          <w:bCs/>
          <w:color w:val="auto"/>
          <w:kern w:val="32"/>
          <w:sz w:val="24"/>
          <w:szCs w:val="24"/>
          <w:lang w:val="en-GB"/>
          <w14:ligatures w14:val="none"/>
        </w:rPr>
        <w:t>supplementary online material</w:t>
      </w:r>
    </w:p>
    <w:p w14:paraId="0E1338CE" w14:textId="189BCC11" w:rsidR="00605815" w:rsidRPr="001631AD" w:rsidRDefault="00605815" w:rsidP="00605815">
      <w:pPr>
        <w:pStyle w:val="Heading1"/>
        <w:rPr>
          <w:rFonts w:eastAsia="Times New Roman"/>
          <w:b/>
          <w:bCs/>
          <w:kern w:val="0"/>
          <w:lang w:val="en-GB"/>
          <w14:ligatures w14:val="none"/>
        </w:rPr>
      </w:pPr>
      <w:r w:rsidRPr="001631AD">
        <w:rPr>
          <w:rFonts w:ascii="Times New Roman" w:eastAsia="Times New Roman" w:hAnsi="Times New Roman" w:cs="Times New Roman"/>
          <w:b/>
          <w:bCs/>
          <w:color w:val="auto"/>
          <w:kern w:val="32"/>
          <w:sz w:val="24"/>
          <w:szCs w:val="24"/>
          <w:lang w:val="en-GB"/>
          <w14:ligatures w14:val="none"/>
        </w:rPr>
        <w:t xml:space="preserve">Internet Appendix II – Panel A – an interview instrument extract, Panel B Extended Audit Risk Model, Panel B – descriptive results, </w:t>
      </w:r>
      <w:r w:rsidRPr="001631AD">
        <w:rPr>
          <w:rFonts w:ascii="Times New Roman" w:eastAsia="Times New Roman" w:hAnsi="Times New Roman" w:cs="Times New Roman"/>
          <w:b/>
          <w:bCs/>
          <w:color w:val="auto"/>
          <w:kern w:val="0"/>
          <w:sz w:val="24"/>
          <w:szCs w:val="24"/>
          <w:lang w:val="en-GB"/>
          <w14:ligatures w14:val="none"/>
        </w:rPr>
        <w:t>Panel C – Participant Demographics and Interview Scope</w:t>
      </w:r>
    </w:p>
    <w:p w14:paraId="1276E020" w14:textId="77777777" w:rsidR="00605815" w:rsidRPr="001631AD" w:rsidRDefault="00605815" w:rsidP="00605815">
      <w:pPr>
        <w:rPr>
          <w:lang w:val="en-GB"/>
        </w:rPr>
      </w:pPr>
    </w:p>
    <w:p w14:paraId="7580E252" w14:textId="77777777" w:rsidR="00605815" w:rsidRPr="001631AD" w:rsidRDefault="00605815" w:rsidP="00605815">
      <w:pPr>
        <w:keepNext/>
        <w:spacing w:before="240" w:after="80" w:line="240" w:lineRule="auto"/>
        <w:outlineLvl w:val="0"/>
        <w:rPr>
          <w:rFonts w:eastAsia="Times New Roman"/>
          <w:b/>
          <w:bCs/>
          <w:kern w:val="32"/>
          <w:lang w:val="en-GB"/>
          <w14:ligatures w14:val="none"/>
        </w:rPr>
      </w:pPr>
      <w:r w:rsidRPr="001631AD">
        <w:rPr>
          <w:rFonts w:eastAsia="Times New Roman"/>
          <w:b/>
          <w:bCs/>
          <w:kern w:val="32"/>
          <w:lang w:val="en-GB"/>
          <w14:ligatures w14:val="none"/>
        </w:rPr>
        <w:t xml:space="preserve">Panel A – interview instrument (extract) </w:t>
      </w:r>
    </w:p>
    <w:p w14:paraId="6C77548E" w14:textId="77777777" w:rsidR="00605815" w:rsidRPr="001631AD" w:rsidRDefault="00605815" w:rsidP="00605815">
      <w:pPr>
        <w:rPr>
          <w:b/>
          <w:bCs/>
          <w:lang w:val="en-GB"/>
        </w:rPr>
      </w:pPr>
      <w:r w:rsidRPr="001631AD">
        <w:rPr>
          <w:b/>
          <w:bCs/>
          <w:lang w:val="en-GB"/>
        </w:rPr>
        <w:t>7. Do you use algorithms based on AI in financial and accounting programmes and/or in the audit (control process)?</w:t>
      </w:r>
    </w:p>
    <w:p w14:paraId="38F3B3A9" w14:textId="77777777" w:rsidR="00605815" w:rsidRPr="001631AD" w:rsidRDefault="00605815" w:rsidP="00605815">
      <w:pPr>
        <w:spacing w:after="0" w:line="240" w:lineRule="auto"/>
        <w:jc w:val="both"/>
        <w:rPr>
          <w:rFonts w:eastAsia="Times New Roman"/>
          <w:kern w:val="0"/>
          <w:lang w:val="en-GB"/>
          <w14:ligatures w14:val="none"/>
        </w:rPr>
      </w:pPr>
    </w:p>
    <w:p w14:paraId="78403FC5" w14:textId="77777777" w:rsidR="00605815" w:rsidRPr="001631AD" w:rsidRDefault="00605815" w:rsidP="00605815">
      <w:pPr>
        <w:spacing w:after="0" w:line="240" w:lineRule="auto"/>
        <w:jc w:val="both"/>
        <w:rPr>
          <w:rFonts w:eastAsia="Times New Roman"/>
          <w:i/>
          <w:iCs/>
          <w:kern w:val="0"/>
          <w:lang w:val="en-GB"/>
          <w14:ligatures w14:val="none"/>
        </w:rPr>
      </w:pPr>
      <w:bookmarkStart w:id="0" w:name="_Hlk79405709"/>
      <w:r w:rsidRPr="001631AD">
        <w:rPr>
          <w:rFonts w:eastAsia="Times New Roman"/>
          <w:b/>
          <w:bCs/>
          <w:kern w:val="0"/>
          <w:lang w:val="en-GB"/>
          <w14:ligatures w14:val="none"/>
        </w:rPr>
        <w:t>If yes, please describe your experience in this area so far.</w:t>
      </w:r>
      <w:r w:rsidRPr="001631AD">
        <w:rPr>
          <w:rFonts w:eastAsia="Times New Roman"/>
          <w:kern w:val="0"/>
          <w:lang w:val="en-GB"/>
          <w14:ligatures w14:val="none"/>
        </w:rPr>
        <w:t xml:space="preserve"> </w:t>
      </w:r>
      <w:r w:rsidRPr="001631AD">
        <w:rPr>
          <w:rFonts w:eastAsia="Times New Roman"/>
          <w:i/>
          <w:iCs/>
          <w:kern w:val="0"/>
          <w:lang w:val="en-GB"/>
          <w14:ligatures w14:val="none"/>
        </w:rPr>
        <w:t>(free text)</w:t>
      </w:r>
    </w:p>
    <w:p w14:paraId="53DB5F8D" w14:textId="77777777" w:rsidR="00605815" w:rsidRPr="001631AD" w:rsidRDefault="00605815" w:rsidP="00605815">
      <w:pPr>
        <w:spacing w:after="0" w:line="240" w:lineRule="auto"/>
        <w:jc w:val="both"/>
        <w:rPr>
          <w:rFonts w:eastAsia="Times New Roman"/>
          <w:i/>
          <w:iCs/>
          <w:kern w:val="0"/>
          <w:lang w:val="en-GB"/>
          <w14:ligatures w14:val="none"/>
        </w:rPr>
      </w:pPr>
    </w:p>
    <w:bookmarkEnd w:id="0"/>
    <w:p w14:paraId="21ED8F26" w14:textId="77777777" w:rsidR="00605815" w:rsidRPr="001631AD" w:rsidRDefault="00605815" w:rsidP="00605815">
      <w:pPr>
        <w:numPr>
          <w:ilvl w:val="0"/>
          <w:numId w:val="43"/>
        </w:numPr>
        <w:spacing w:after="0" w:line="240" w:lineRule="auto"/>
        <w:contextualSpacing/>
        <w:jc w:val="both"/>
        <w:rPr>
          <w:b/>
          <w:bCs/>
          <w:kern w:val="0"/>
          <w:sz w:val="22"/>
          <w:szCs w:val="22"/>
          <w:lang w:val="en-GB"/>
          <w14:ligatures w14:val="none"/>
        </w:rPr>
      </w:pPr>
      <w:r w:rsidRPr="001631AD">
        <w:rPr>
          <w:b/>
          <w:bCs/>
          <w:kern w:val="0"/>
          <w:sz w:val="22"/>
          <w:szCs w:val="22"/>
          <w:lang w:val="en-GB"/>
          <w14:ligatures w14:val="none"/>
        </w:rPr>
        <w:t>Have you encountered research issues/discussion on the relationship between the use of AI and the audit risk?</w:t>
      </w:r>
    </w:p>
    <w:p w14:paraId="31996000" w14:textId="77777777" w:rsidR="00605815" w:rsidRPr="001631AD" w:rsidRDefault="00605815" w:rsidP="00605815">
      <w:pPr>
        <w:spacing w:after="0" w:line="240" w:lineRule="auto"/>
        <w:ind w:left="720"/>
        <w:contextualSpacing/>
        <w:jc w:val="both"/>
        <w:rPr>
          <w:b/>
          <w:bCs/>
          <w:kern w:val="0"/>
          <w:sz w:val="22"/>
          <w:szCs w:val="22"/>
          <w:lang w:val="en-GB"/>
          <w14:ligatures w14:val="none"/>
        </w:rPr>
      </w:pPr>
    </w:p>
    <w:p w14:paraId="6404A681" w14:textId="77777777" w:rsidR="00605815" w:rsidRPr="001631AD" w:rsidRDefault="00605815" w:rsidP="00605815">
      <w:pPr>
        <w:spacing w:after="0" w:line="240" w:lineRule="auto"/>
        <w:jc w:val="both"/>
        <w:rPr>
          <w:rFonts w:eastAsia="Times New Roman"/>
          <w:kern w:val="0"/>
          <w:lang w:val="en-GB"/>
          <w14:ligatures w14:val="none"/>
        </w:rPr>
      </w:pPr>
      <w:r w:rsidRPr="001631AD">
        <w:rPr>
          <w:rFonts w:eastAsia="Times New Roman"/>
          <w:b/>
          <w:bCs/>
          <w:kern w:val="0"/>
          <w:lang w:val="en-GB"/>
          <w14:ligatures w14:val="none"/>
        </w:rPr>
        <w:t>If yes, please describe your experience in this area so far.</w:t>
      </w:r>
      <w:r w:rsidRPr="001631AD">
        <w:rPr>
          <w:rFonts w:eastAsia="Times New Roman"/>
          <w:kern w:val="0"/>
          <w:lang w:val="en-GB"/>
          <w14:ligatures w14:val="none"/>
        </w:rPr>
        <w:t xml:space="preserve"> </w:t>
      </w:r>
      <w:r w:rsidRPr="001631AD">
        <w:rPr>
          <w:rFonts w:eastAsia="Times New Roman"/>
          <w:i/>
          <w:iCs/>
          <w:kern w:val="0"/>
          <w:lang w:val="en-GB"/>
          <w14:ligatures w14:val="none"/>
        </w:rPr>
        <w:t>(free text)</w:t>
      </w:r>
    </w:p>
    <w:p w14:paraId="2174A025" w14:textId="77777777" w:rsidR="00605815" w:rsidRPr="001631AD" w:rsidRDefault="00605815" w:rsidP="00605815">
      <w:pPr>
        <w:spacing w:line="240" w:lineRule="auto"/>
        <w:contextualSpacing/>
        <w:rPr>
          <w:kern w:val="0"/>
          <w:sz w:val="2"/>
          <w:szCs w:val="2"/>
          <w:lang w:val="en-GB"/>
          <w14:ligatures w14:val="none"/>
        </w:rPr>
      </w:pPr>
    </w:p>
    <w:p w14:paraId="123079E5" w14:textId="77777777" w:rsidR="00605815" w:rsidRPr="001631AD" w:rsidRDefault="00605815" w:rsidP="00605815">
      <w:pPr>
        <w:numPr>
          <w:ilvl w:val="0"/>
          <w:numId w:val="43"/>
        </w:numPr>
        <w:spacing w:after="0" w:line="240" w:lineRule="auto"/>
        <w:contextualSpacing/>
        <w:rPr>
          <w:b/>
          <w:bCs/>
          <w:kern w:val="0"/>
          <w:sz w:val="22"/>
          <w:szCs w:val="22"/>
          <w:lang w:val="en-GB"/>
          <w14:ligatures w14:val="none"/>
        </w:rPr>
      </w:pPr>
      <w:bookmarkStart w:id="1" w:name="_Hlk79101118"/>
      <w:r w:rsidRPr="001631AD">
        <w:rPr>
          <w:b/>
          <w:bCs/>
          <w:kern w:val="0"/>
          <w:sz w:val="22"/>
          <w:szCs w:val="22"/>
          <w:lang w:val="en-GB"/>
          <w14:ligatures w14:val="none"/>
        </w:rPr>
        <w:t>Please respond to the following statements:</w:t>
      </w:r>
    </w:p>
    <w:tbl>
      <w:tblPr>
        <w:tblStyle w:val="TableGrid"/>
        <w:tblW w:w="6096" w:type="dxa"/>
        <w:jc w:val="center"/>
        <w:tblLayout w:type="fixed"/>
        <w:tblLook w:val="04A0" w:firstRow="1" w:lastRow="0" w:firstColumn="1" w:lastColumn="0" w:noHBand="0" w:noVBand="1"/>
      </w:tblPr>
      <w:tblGrid>
        <w:gridCol w:w="4112"/>
        <w:gridCol w:w="283"/>
        <w:gridCol w:w="284"/>
        <w:gridCol w:w="283"/>
        <w:gridCol w:w="284"/>
        <w:gridCol w:w="284"/>
        <w:gridCol w:w="283"/>
        <w:gridCol w:w="283"/>
      </w:tblGrid>
      <w:tr w:rsidR="00605815" w:rsidRPr="001631AD" w14:paraId="5987B7AC" w14:textId="77777777" w:rsidTr="00544E21">
        <w:trPr>
          <w:jc w:val="center"/>
        </w:trPr>
        <w:tc>
          <w:tcPr>
            <w:tcW w:w="4112" w:type="dxa"/>
            <w:vAlign w:val="center"/>
          </w:tcPr>
          <w:p w14:paraId="68C1007C"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Specification</w:t>
            </w:r>
          </w:p>
        </w:tc>
        <w:tc>
          <w:tcPr>
            <w:tcW w:w="283" w:type="dxa"/>
            <w:vAlign w:val="center"/>
          </w:tcPr>
          <w:p w14:paraId="4F3C7B06"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1</w:t>
            </w:r>
          </w:p>
          <w:p w14:paraId="5E48772F" w14:textId="77777777" w:rsidR="00605815" w:rsidRPr="001631AD" w:rsidRDefault="00605815" w:rsidP="00544E21">
            <w:pPr>
              <w:jc w:val="center"/>
              <w:rPr>
                <w:rFonts w:eastAsia="Times New Roman"/>
                <w:sz w:val="20"/>
                <w:szCs w:val="20"/>
                <w:lang w:val="en-GB"/>
              </w:rPr>
            </w:pPr>
          </w:p>
        </w:tc>
        <w:tc>
          <w:tcPr>
            <w:tcW w:w="284" w:type="dxa"/>
            <w:vAlign w:val="center"/>
          </w:tcPr>
          <w:p w14:paraId="1D113665"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2</w:t>
            </w:r>
          </w:p>
          <w:p w14:paraId="38607EE2" w14:textId="77777777" w:rsidR="00605815" w:rsidRPr="001631AD" w:rsidRDefault="00605815" w:rsidP="00544E21">
            <w:pPr>
              <w:jc w:val="center"/>
              <w:rPr>
                <w:rFonts w:eastAsia="Times New Roman"/>
                <w:sz w:val="20"/>
                <w:szCs w:val="20"/>
                <w:lang w:val="en-GB"/>
              </w:rPr>
            </w:pPr>
          </w:p>
        </w:tc>
        <w:tc>
          <w:tcPr>
            <w:tcW w:w="283" w:type="dxa"/>
            <w:vAlign w:val="center"/>
          </w:tcPr>
          <w:p w14:paraId="68F074CC"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3</w:t>
            </w:r>
          </w:p>
          <w:p w14:paraId="6BBDA7FF" w14:textId="77777777" w:rsidR="00605815" w:rsidRPr="001631AD" w:rsidRDefault="00605815" w:rsidP="00544E21">
            <w:pPr>
              <w:jc w:val="center"/>
              <w:rPr>
                <w:rFonts w:eastAsia="Times New Roman"/>
                <w:sz w:val="20"/>
                <w:szCs w:val="20"/>
                <w:lang w:val="en-GB"/>
              </w:rPr>
            </w:pPr>
          </w:p>
        </w:tc>
        <w:tc>
          <w:tcPr>
            <w:tcW w:w="284" w:type="dxa"/>
            <w:vAlign w:val="center"/>
          </w:tcPr>
          <w:p w14:paraId="65E2E56F"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4</w:t>
            </w:r>
          </w:p>
          <w:p w14:paraId="4C88C0A5" w14:textId="77777777" w:rsidR="00605815" w:rsidRPr="001631AD" w:rsidRDefault="00605815" w:rsidP="00544E21">
            <w:pPr>
              <w:jc w:val="center"/>
              <w:rPr>
                <w:rFonts w:eastAsia="Times New Roman"/>
                <w:sz w:val="20"/>
                <w:szCs w:val="20"/>
                <w:lang w:val="en-GB"/>
              </w:rPr>
            </w:pPr>
          </w:p>
        </w:tc>
        <w:tc>
          <w:tcPr>
            <w:tcW w:w="284" w:type="dxa"/>
            <w:vAlign w:val="center"/>
          </w:tcPr>
          <w:p w14:paraId="3553544E"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5</w:t>
            </w:r>
          </w:p>
          <w:p w14:paraId="58D6106C" w14:textId="77777777" w:rsidR="00605815" w:rsidRPr="001631AD" w:rsidRDefault="00605815" w:rsidP="00544E21">
            <w:pPr>
              <w:jc w:val="center"/>
              <w:rPr>
                <w:rFonts w:eastAsia="Times New Roman"/>
                <w:sz w:val="20"/>
                <w:szCs w:val="20"/>
                <w:lang w:val="en-GB"/>
              </w:rPr>
            </w:pPr>
          </w:p>
        </w:tc>
        <w:tc>
          <w:tcPr>
            <w:tcW w:w="283" w:type="dxa"/>
            <w:vAlign w:val="center"/>
          </w:tcPr>
          <w:p w14:paraId="2740E224"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6</w:t>
            </w:r>
          </w:p>
          <w:p w14:paraId="7F304FEC" w14:textId="77777777" w:rsidR="00605815" w:rsidRPr="001631AD" w:rsidRDefault="00605815" w:rsidP="00544E21">
            <w:pPr>
              <w:jc w:val="center"/>
              <w:rPr>
                <w:rFonts w:eastAsia="Times New Roman"/>
                <w:sz w:val="20"/>
                <w:szCs w:val="20"/>
                <w:lang w:val="en-GB"/>
              </w:rPr>
            </w:pPr>
          </w:p>
        </w:tc>
        <w:tc>
          <w:tcPr>
            <w:tcW w:w="283" w:type="dxa"/>
            <w:vAlign w:val="center"/>
          </w:tcPr>
          <w:p w14:paraId="7B77108F"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7</w:t>
            </w:r>
          </w:p>
          <w:p w14:paraId="21C339A8" w14:textId="77777777" w:rsidR="00605815" w:rsidRPr="001631AD" w:rsidRDefault="00605815" w:rsidP="00544E21">
            <w:pPr>
              <w:jc w:val="center"/>
              <w:rPr>
                <w:rFonts w:eastAsia="Times New Roman"/>
                <w:sz w:val="20"/>
                <w:szCs w:val="20"/>
                <w:lang w:val="en-GB"/>
              </w:rPr>
            </w:pPr>
          </w:p>
        </w:tc>
      </w:tr>
      <w:tr w:rsidR="00605815" w:rsidRPr="001631AD" w14:paraId="45B1BDF1" w14:textId="77777777" w:rsidTr="00544E21">
        <w:trPr>
          <w:jc w:val="center"/>
        </w:trPr>
        <w:tc>
          <w:tcPr>
            <w:tcW w:w="4112" w:type="dxa"/>
            <w:vAlign w:val="center"/>
          </w:tcPr>
          <w:p w14:paraId="469E32ED" w14:textId="77777777" w:rsidR="00605815" w:rsidRPr="001631AD" w:rsidRDefault="00605815" w:rsidP="00544E21">
            <w:pPr>
              <w:rPr>
                <w:rFonts w:eastAsia="Times New Roman"/>
                <w:sz w:val="20"/>
                <w:szCs w:val="20"/>
                <w:lang w:val="en-GB"/>
              </w:rPr>
            </w:pPr>
            <w:r w:rsidRPr="001631AD">
              <w:rPr>
                <w:rFonts w:eastAsia="Times New Roman"/>
                <w:sz w:val="20"/>
                <w:szCs w:val="20"/>
                <w:lang w:val="en-GB"/>
              </w:rPr>
              <w:t>The auditor’s use of algorithms/tools based on AI during the audit affects the audit risk</w:t>
            </w:r>
          </w:p>
        </w:tc>
        <w:tc>
          <w:tcPr>
            <w:tcW w:w="283" w:type="dxa"/>
            <w:vAlign w:val="center"/>
          </w:tcPr>
          <w:p w14:paraId="3E148816" w14:textId="77777777" w:rsidR="00605815" w:rsidRPr="001631AD" w:rsidRDefault="00605815" w:rsidP="00544E21">
            <w:pPr>
              <w:jc w:val="center"/>
              <w:rPr>
                <w:rFonts w:eastAsia="Times New Roman"/>
                <w:sz w:val="20"/>
                <w:szCs w:val="20"/>
                <w:lang w:val="en-GB"/>
              </w:rPr>
            </w:pPr>
          </w:p>
        </w:tc>
        <w:tc>
          <w:tcPr>
            <w:tcW w:w="284" w:type="dxa"/>
            <w:vAlign w:val="center"/>
          </w:tcPr>
          <w:p w14:paraId="34B5939A" w14:textId="77777777" w:rsidR="00605815" w:rsidRPr="001631AD" w:rsidRDefault="00605815" w:rsidP="00544E21">
            <w:pPr>
              <w:jc w:val="center"/>
              <w:rPr>
                <w:rFonts w:eastAsia="Times New Roman"/>
                <w:sz w:val="20"/>
                <w:szCs w:val="20"/>
                <w:lang w:val="en-GB"/>
              </w:rPr>
            </w:pPr>
          </w:p>
        </w:tc>
        <w:tc>
          <w:tcPr>
            <w:tcW w:w="283" w:type="dxa"/>
            <w:vAlign w:val="center"/>
          </w:tcPr>
          <w:p w14:paraId="34EC4C18" w14:textId="77777777" w:rsidR="00605815" w:rsidRPr="001631AD" w:rsidRDefault="00605815" w:rsidP="00544E21">
            <w:pPr>
              <w:jc w:val="center"/>
              <w:rPr>
                <w:rFonts w:eastAsia="Times New Roman"/>
                <w:sz w:val="20"/>
                <w:szCs w:val="20"/>
                <w:lang w:val="en-GB"/>
              </w:rPr>
            </w:pPr>
          </w:p>
        </w:tc>
        <w:tc>
          <w:tcPr>
            <w:tcW w:w="284" w:type="dxa"/>
            <w:vAlign w:val="center"/>
          </w:tcPr>
          <w:p w14:paraId="683003B1" w14:textId="77777777" w:rsidR="00605815" w:rsidRPr="001631AD" w:rsidRDefault="00605815" w:rsidP="00544E21">
            <w:pPr>
              <w:jc w:val="center"/>
              <w:rPr>
                <w:rFonts w:eastAsia="Times New Roman"/>
                <w:sz w:val="20"/>
                <w:szCs w:val="20"/>
                <w:lang w:val="en-GB"/>
              </w:rPr>
            </w:pPr>
          </w:p>
        </w:tc>
        <w:tc>
          <w:tcPr>
            <w:tcW w:w="284" w:type="dxa"/>
            <w:vAlign w:val="center"/>
          </w:tcPr>
          <w:p w14:paraId="150A8860" w14:textId="77777777" w:rsidR="00605815" w:rsidRPr="001631AD" w:rsidRDefault="00605815" w:rsidP="00544E21">
            <w:pPr>
              <w:jc w:val="center"/>
              <w:rPr>
                <w:rFonts w:eastAsia="Times New Roman"/>
                <w:sz w:val="20"/>
                <w:szCs w:val="20"/>
                <w:lang w:val="en-GB"/>
              </w:rPr>
            </w:pPr>
          </w:p>
        </w:tc>
        <w:tc>
          <w:tcPr>
            <w:tcW w:w="283" w:type="dxa"/>
            <w:vAlign w:val="center"/>
          </w:tcPr>
          <w:p w14:paraId="501E9401" w14:textId="77777777" w:rsidR="00605815" w:rsidRPr="001631AD" w:rsidRDefault="00605815" w:rsidP="00544E21">
            <w:pPr>
              <w:jc w:val="center"/>
              <w:rPr>
                <w:rFonts w:eastAsia="Times New Roman"/>
                <w:sz w:val="20"/>
                <w:szCs w:val="20"/>
                <w:lang w:val="en-GB"/>
              </w:rPr>
            </w:pPr>
          </w:p>
        </w:tc>
        <w:tc>
          <w:tcPr>
            <w:tcW w:w="283" w:type="dxa"/>
            <w:vAlign w:val="center"/>
          </w:tcPr>
          <w:p w14:paraId="4020CEFE" w14:textId="77777777" w:rsidR="00605815" w:rsidRPr="001631AD" w:rsidRDefault="00605815" w:rsidP="00544E21">
            <w:pPr>
              <w:jc w:val="center"/>
              <w:rPr>
                <w:rFonts w:eastAsia="Times New Roman"/>
                <w:sz w:val="20"/>
                <w:szCs w:val="20"/>
                <w:lang w:val="en-GB"/>
              </w:rPr>
            </w:pPr>
          </w:p>
        </w:tc>
      </w:tr>
      <w:tr w:rsidR="00605815" w:rsidRPr="001631AD" w14:paraId="7C13310C" w14:textId="77777777" w:rsidTr="00544E21">
        <w:trPr>
          <w:jc w:val="center"/>
        </w:trPr>
        <w:tc>
          <w:tcPr>
            <w:tcW w:w="4112" w:type="dxa"/>
            <w:vAlign w:val="center"/>
          </w:tcPr>
          <w:p w14:paraId="4ED08DF5" w14:textId="77777777" w:rsidR="00605815" w:rsidRPr="001631AD" w:rsidRDefault="00605815" w:rsidP="00544E21">
            <w:pPr>
              <w:rPr>
                <w:rFonts w:eastAsia="Times New Roman"/>
                <w:sz w:val="20"/>
                <w:szCs w:val="20"/>
                <w:lang w:val="en-GB"/>
              </w:rPr>
            </w:pPr>
            <w:r w:rsidRPr="001631AD">
              <w:rPr>
                <w:rFonts w:eastAsia="Times New Roman"/>
                <w:sz w:val="20"/>
                <w:szCs w:val="20"/>
                <w:lang w:val="en-GB"/>
              </w:rPr>
              <w:t>The client’s use of financial and accounting programmes based on AI affects the audit risk</w:t>
            </w:r>
          </w:p>
        </w:tc>
        <w:tc>
          <w:tcPr>
            <w:tcW w:w="283" w:type="dxa"/>
            <w:vAlign w:val="center"/>
          </w:tcPr>
          <w:p w14:paraId="31E2CDD1" w14:textId="77777777" w:rsidR="00605815" w:rsidRPr="001631AD" w:rsidRDefault="00605815" w:rsidP="00544E21">
            <w:pPr>
              <w:jc w:val="center"/>
              <w:rPr>
                <w:rFonts w:eastAsia="Times New Roman"/>
                <w:sz w:val="20"/>
                <w:szCs w:val="20"/>
                <w:lang w:val="en-GB"/>
              </w:rPr>
            </w:pPr>
          </w:p>
        </w:tc>
        <w:tc>
          <w:tcPr>
            <w:tcW w:w="284" w:type="dxa"/>
            <w:vAlign w:val="center"/>
          </w:tcPr>
          <w:p w14:paraId="64FE8E49" w14:textId="77777777" w:rsidR="00605815" w:rsidRPr="001631AD" w:rsidRDefault="00605815" w:rsidP="00544E21">
            <w:pPr>
              <w:jc w:val="center"/>
              <w:rPr>
                <w:rFonts w:eastAsia="Times New Roman"/>
                <w:sz w:val="20"/>
                <w:szCs w:val="20"/>
                <w:lang w:val="en-GB"/>
              </w:rPr>
            </w:pPr>
          </w:p>
        </w:tc>
        <w:tc>
          <w:tcPr>
            <w:tcW w:w="283" w:type="dxa"/>
            <w:vAlign w:val="center"/>
          </w:tcPr>
          <w:p w14:paraId="14A56BAD" w14:textId="77777777" w:rsidR="00605815" w:rsidRPr="001631AD" w:rsidRDefault="00605815" w:rsidP="00544E21">
            <w:pPr>
              <w:jc w:val="center"/>
              <w:rPr>
                <w:rFonts w:eastAsia="Times New Roman"/>
                <w:sz w:val="20"/>
                <w:szCs w:val="20"/>
                <w:lang w:val="en-GB"/>
              </w:rPr>
            </w:pPr>
          </w:p>
        </w:tc>
        <w:tc>
          <w:tcPr>
            <w:tcW w:w="284" w:type="dxa"/>
            <w:vAlign w:val="center"/>
          </w:tcPr>
          <w:p w14:paraId="29208791" w14:textId="77777777" w:rsidR="00605815" w:rsidRPr="001631AD" w:rsidRDefault="00605815" w:rsidP="00544E21">
            <w:pPr>
              <w:jc w:val="center"/>
              <w:rPr>
                <w:rFonts w:eastAsia="Times New Roman"/>
                <w:sz w:val="20"/>
                <w:szCs w:val="20"/>
                <w:lang w:val="en-GB"/>
              </w:rPr>
            </w:pPr>
          </w:p>
        </w:tc>
        <w:tc>
          <w:tcPr>
            <w:tcW w:w="284" w:type="dxa"/>
            <w:vAlign w:val="center"/>
          </w:tcPr>
          <w:p w14:paraId="5FFD9699" w14:textId="77777777" w:rsidR="00605815" w:rsidRPr="001631AD" w:rsidRDefault="00605815" w:rsidP="00544E21">
            <w:pPr>
              <w:jc w:val="center"/>
              <w:rPr>
                <w:rFonts w:eastAsia="Times New Roman"/>
                <w:sz w:val="20"/>
                <w:szCs w:val="20"/>
                <w:lang w:val="en-GB"/>
              </w:rPr>
            </w:pPr>
          </w:p>
        </w:tc>
        <w:tc>
          <w:tcPr>
            <w:tcW w:w="283" w:type="dxa"/>
            <w:vAlign w:val="center"/>
          </w:tcPr>
          <w:p w14:paraId="1E874C04" w14:textId="77777777" w:rsidR="00605815" w:rsidRPr="001631AD" w:rsidRDefault="00605815" w:rsidP="00544E21">
            <w:pPr>
              <w:jc w:val="center"/>
              <w:rPr>
                <w:rFonts w:eastAsia="Times New Roman"/>
                <w:sz w:val="20"/>
                <w:szCs w:val="20"/>
                <w:lang w:val="en-GB"/>
              </w:rPr>
            </w:pPr>
          </w:p>
        </w:tc>
        <w:tc>
          <w:tcPr>
            <w:tcW w:w="283" w:type="dxa"/>
            <w:vAlign w:val="center"/>
          </w:tcPr>
          <w:p w14:paraId="477C0687" w14:textId="77777777" w:rsidR="00605815" w:rsidRPr="001631AD" w:rsidRDefault="00605815" w:rsidP="00544E21">
            <w:pPr>
              <w:jc w:val="center"/>
              <w:rPr>
                <w:rFonts w:eastAsia="Times New Roman"/>
                <w:sz w:val="20"/>
                <w:szCs w:val="20"/>
                <w:lang w:val="en-GB"/>
              </w:rPr>
            </w:pPr>
          </w:p>
        </w:tc>
      </w:tr>
      <w:tr w:rsidR="00605815" w:rsidRPr="001631AD" w14:paraId="42073B74" w14:textId="77777777" w:rsidTr="00544E21">
        <w:trPr>
          <w:jc w:val="center"/>
        </w:trPr>
        <w:tc>
          <w:tcPr>
            <w:tcW w:w="4112" w:type="dxa"/>
          </w:tcPr>
          <w:p w14:paraId="074D888F" w14:textId="77777777" w:rsidR="00605815" w:rsidRPr="001631AD" w:rsidRDefault="00605815" w:rsidP="00544E21">
            <w:pPr>
              <w:rPr>
                <w:rFonts w:eastAsia="Times New Roman"/>
                <w:sz w:val="20"/>
                <w:szCs w:val="20"/>
                <w:lang w:val="en-GB"/>
              </w:rPr>
            </w:pPr>
            <w:r w:rsidRPr="001631AD">
              <w:rPr>
                <w:rFonts w:eastAsia="Times New Roman"/>
                <w:sz w:val="20"/>
                <w:szCs w:val="20"/>
                <w:lang w:val="en-GB"/>
              </w:rPr>
              <w:t>Higher audit risk is associated with the client’s use of AI</w:t>
            </w:r>
          </w:p>
        </w:tc>
        <w:tc>
          <w:tcPr>
            <w:tcW w:w="283" w:type="dxa"/>
            <w:vAlign w:val="center"/>
          </w:tcPr>
          <w:p w14:paraId="447C7857" w14:textId="77777777" w:rsidR="00605815" w:rsidRPr="001631AD" w:rsidRDefault="00605815" w:rsidP="00544E21">
            <w:pPr>
              <w:jc w:val="center"/>
              <w:rPr>
                <w:rFonts w:eastAsia="Times New Roman"/>
                <w:sz w:val="20"/>
                <w:szCs w:val="20"/>
                <w:lang w:val="en-GB"/>
              </w:rPr>
            </w:pPr>
          </w:p>
        </w:tc>
        <w:tc>
          <w:tcPr>
            <w:tcW w:w="284" w:type="dxa"/>
            <w:vAlign w:val="center"/>
          </w:tcPr>
          <w:p w14:paraId="762189C1" w14:textId="77777777" w:rsidR="00605815" w:rsidRPr="001631AD" w:rsidRDefault="00605815" w:rsidP="00544E21">
            <w:pPr>
              <w:jc w:val="center"/>
              <w:rPr>
                <w:rFonts w:eastAsia="Times New Roman"/>
                <w:sz w:val="20"/>
                <w:szCs w:val="20"/>
                <w:lang w:val="en-GB"/>
              </w:rPr>
            </w:pPr>
          </w:p>
        </w:tc>
        <w:tc>
          <w:tcPr>
            <w:tcW w:w="283" w:type="dxa"/>
            <w:vAlign w:val="center"/>
          </w:tcPr>
          <w:p w14:paraId="7FAE9D62" w14:textId="77777777" w:rsidR="00605815" w:rsidRPr="001631AD" w:rsidRDefault="00605815" w:rsidP="00544E21">
            <w:pPr>
              <w:jc w:val="center"/>
              <w:rPr>
                <w:rFonts w:eastAsia="Times New Roman"/>
                <w:sz w:val="20"/>
                <w:szCs w:val="20"/>
                <w:lang w:val="en-GB"/>
              </w:rPr>
            </w:pPr>
          </w:p>
        </w:tc>
        <w:tc>
          <w:tcPr>
            <w:tcW w:w="284" w:type="dxa"/>
            <w:vAlign w:val="center"/>
          </w:tcPr>
          <w:p w14:paraId="68D8A492" w14:textId="77777777" w:rsidR="00605815" w:rsidRPr="001631AD" w:rsidRDefault="00605815" w:rsidP="00544E21">
            <w:pPr>
              <w:jc w:val="center"/>
              <w:rPr>
                <w:rFonts w:eastAsia="Times New Roman"/>
                <w:sz w:val="20"/>
                <w:szCs w:val="20"/>
                <w:lang w:val="en-GB"/>
              </w:rPr>
            </w:pPr>
          </w:p>
        </w:tc>
        <w:tc>
          <w:tcPr>
            <w:tcW w:w="284" w:type="dxa"/>
            <w:vAlign w:val="center"/>
          </w:tcPr>
          <w:p w14:paraId="5A2E6B80" w14:textId="77777777" w:rsidR="00605815" w:rsidRPr="001631AD" w:rsidRDefault="00605815" w:rsidP="00544E21">
            <w:pPr>
              <w:jc w:val="center"/>
              <w:rPr>
                <w:rFonts w:eastAsia="Times New Roman"/>
                <w:sz w:val="20"/>
                <w:szCs w:val="20"/>
                <w:lang w:val="en-GB"/>
              </w:rPr>
            </w:pPr>
          </w:p>
        </w:tc>
        <w:tc>
          <w:tcPr>
            <w:tcW w:w="283" w:type="dxa"/>
            <w:vAlign w:val="center"/>
          </w:tcPr>
          <w:p w14:paraId="41DEEE02" w14:textId="77777777" w:rsidR="00605815" w:rsidRPr="001631AD" w:rsidRDefault="00605815" w:rsidP="00544E21">
            <w:pPr>
              <w:jc w:val="center"/>
              <w:rPr>
                <w:rFonts w:eastAsia="Times New Roman"/>
                <w:sz w:val="20"/>
                <w:szCs w:val="20"/>
                <w:lang w:val="en-GB"/>
              </w:rPr>
            </w:pPr>
          </w:p>
        </w:tc>
        <w:tc>
          <w:tcPr>
            <w:tcW w:w="283" w:type="dxa"/>
            <w:vAlign w:val="center"/>
          </w:tcPr>
          <w:p w14:paraId="205D9AC5" w14:textId="77777777" w:rsidR="00605815" w:rsidRPr="001631AD" w:rsidRDefault="00605815" w:rsidP="00544E21">
            <w:pPr>
              <w:jc w:val="center"/>
              <w:rPr>
                <w:rFonts w:eastAsia="Times New Roman"/>
                <w:sz w:val="20"/>
                <w:szCs w:val="20"/>
                <w:lang w:val="en-GB"/>
              </w:rPr>
            </w:pPr>
          </w:p>
        </w:tc>
      </w:tr>
      <w:tr w:rsidR="00605815" w:rsidRPr="001631AD" w14:paraId="6EEDCD4F" w14:textId="77777777" w:rsidTr="00544E21">
        <w:trPr>
          <w:jc w:val="center"/>
        </w:trPr>
        <w:tc>
          <w:tcPr>
            <w:tcW w:w="4112" w:type="dxa"/>
          </w:tcPr>
          <w:p w14:paraId="2A809A59" w14:textId="77777777" w:rsidR="00605815" w:rsidRPr="001631AD" w:rsidRDefault="00605815" w:rsidP="00544E21">
            <w:pPr>
              <w:rPr>
                <w:rFonts w:eastAsia="Times New Roman"/>
                <w:sz w:val="20"/>
                <w:szCs w:val="20"/>
                <w:lang w:val="en-GB"/>
              </w:rPr>
            </w:pPr>
            <w:r w:rsidRPr="001631AD">
              <w:rPr>
                <w:rFonts w:eastAsia="Times New Roman"/>
                <w:sz w:val="20"/>
                <w:szCs w:val="20"/>
                <w:lang w:val="en-GB"/>
              </w:rPr>
              <w:t>Higher audit risk is associated with the use of AI by the auditor</w:t>
            </w:r>
          </w:p>
        </w:tc>
        <w:tc>
          <w:tcPr>
            <w:tcW w:w="283" w:type="dxa"/>
            <w:vAlign w:val="center"/>
          </w:tcPr>
          <w:p w14:paraId="22AE0D91" w14:textId="77777777" w:rsidR="00605815" w:rsidRPr="001631AD" w:rsidRDefault="00605815" w:rsidP="00544E21">
            <w:pPr>
              <w:jc w:val="center"/>
              <w:rPr>
                <w:rFonts w:eastAsia="Times New Roman"/>
                <w:sz w:val="20"/>
                <w:szCs w:val="20"/>
                <w:lang w:val="en-GB"/>
              </w:rPr>
            </w:pPr>
          </w:p>
        </w:tc>
        <w:tc>
          <w:tcPr>
            <w:tcW w:w="284" w:type="dxa"/>
            <w:vAlign w:val="center"/>
          </w:tcPr>
          <w:p w14:paraId="0A4B4739" w14:textId="77777777" w:rsidR="00605815" w:rsidRPr="001631AD" w:rsidRDefault="00605815" w:rsidP="00544E21">
            <w:pPr>
              <w:jc w:val="center"/>
              <w:rPr>
                <w:rFonts w:eastAsia="Times New Roman"/>
                <w:sz w:val="20"/>
                <w:szCs w:val="20"/>
                <w:lang w:val="en-GB"/>
              </w:rPr>
            </w:pPr>
          </w:p>
        </w:tc>
        <w:tc>
          <w:tcPr>
            <w:tcW w:w="283" w:type="dxa"/>
            <w:vAlign w:val="center"/>
          </w:tcPr>
          <w:p w14:paraId="04F81D7E" w14:textId="77777777" w:rsidR="00605815" w:rsidRPr="001631AD" w:rsidRDefault="00605815" w:rsidP="00544E21">
            <w:pPr>
              <w:jc w:val="center"/>
              <w:rPr>
                <w:rFonts w:eastAsia="Times New Roman"/>
                <w:sz w:val="20"/>
                <w:szCs w:val="20"/>
                <w:lang w:val="en-GB"/>
              </w:rPr>
            </w:pPr>
          </w:p>
        </w:tc>
        <w:tc>
          <w:tcPr>
            <w:tcW w:w="284" w:type="dxa"/>
            <w:vAlign w:val="center"/>
          </w:tcPr>
          <w:p w14:paraId="3D901EB3" w14:textId="77777777" w:rsidR="00605815" w:rsidRPr="001631AD" w:rsidRDefault="00605815" w:rsidP="00544E21">
            <w:pPr>
              <w:jc w:val="center"/>
              <w:rPr>
                <w:rFonts w:eastAsia="Times New Roman"/>
                <w:sz w:val="20"/>
                <w:szCs w:val="20"/>
                <w:lang w:val="en-GB"/>
              </w:rPr>
            </w:pPr>
          </w:p>
        </w:tc>
        <w:tc>
          <w:tcPr>
            <w:tcW w:w="284" w:type="dxa"/>
            <w:vAlign w:val="center"/>
          </w:tcPr>
          <w:p w14:paraId="5CF68E25" w14:textId="77777777" w:rsidR="00605815" w:rsidRPr="001631AD" w:rsidRDefault="00605815" w:rsidP="00544E21">
            <w:pPr>
              <w:jc w:val="center"/>
              <w:rPr>
                <w:rFonts w:eastAsia="Times New Roman"/>
                <w:sz w:val="20"/>
                <w:szCs w:val="20"/>
                <w:lang w:val="en-GB"/>
              </w:rPr>
            </w:pPr>
          </w:p>
        </w:tc>
        <w:tc>
          <w:tcPr>
            <w:tcW w:w="283" w:type="dxa"/>
            <w:vAlign w:val="center"/>
          </w:tcPr>
          <w:p w14:paraId="79B80877" w14:textId="77777777" w:rsidR="00605815" w:rsidRPr="001631AD" w:rsidRDefault="00605815" w:rsidP="00544E21">
            <w:pPr>
              <w:jc w:val="center"/>
              <w:rPr>
                <w:rFonts w:eastAsia="Times New Roman"/>
                <w:sz w:val="20"/>
                <w:szCs w:val="20"/>
                <w:lang w:val="en-GB"/>
              </w:rPr>
            </w:pPr>
          </w:p>
        </w:tc>
        <w:tc>
          <w:tcPr>
            <w:tcW w:w="283" w:type="dxa"/>
            <w:vAlign w:val="center"/>
          </w:tcPr>
          <w:p w14:paraId="2429B412" w14:textId="77777777" w:rsidR="00605815" w:rsidRPr="001631AD" w:rsidRDefault="00605815" w:rsidP="00544E21">
            <w:pPr>
              <w:jc w:val="center"/>
              <w:rPr>
                <w:rFonts w:eastAsia="Times New Roman"/>
                <w:sz w:val="20"/>
                <w:szCs w:val="20"/>
                <w:lang w:val="en-GB"/>
              </w:rPr>
            </w:pPr>
          </w:p>
        </w:tc>
      </w:tr>
      <w:tr w:rsidR="00605815" w:rsidRPr="001631AD" w14:paraId="4B85416F" w14:textId="77777777" w:rsidTr="00544E21">
        <w:trPr>
          <w:jc w:val="center"/>
        </w:trPr>
        <w:tc>
          <w:tcPr>
            <w:tcW w:w="4112" w:type="dxa"/>
          </w:tcPr>
          <w:p w14:paraId="33EA4770" w14:textId="77777777" w:rsidR="00605815" w:rsidRPr="001631AD" w:rsidRDefault="00605815" w:rsidP="00544E21">
            <w:pPr>
              <w:rPr>
                <w:rFonts w:eastAsia="Times New Roman"/>
                <w:sz w:val="20"/>
                <w:szCs w:val="20"/>
                <w:lang w:val="en-GB"/>
              </w:rPr>
            </w:pPr>
            <w:r w:rsidRPr="001631AD">
              <w:rPr>
                <w:rFonts w:eastAsia="Times New Roman"/>
                <w:sz w:val="20"/>
                <w:szCs w:val="20"/>
                <w:lang w:val="en-GB"/>
              </w:rPr>
              <w:t>In both cases, the risk is the same</w:t>
            </w:r>
          </w:p>
        </w:tc>
        <w:tc>
          <w:tcPr>
            <w:tcW w:w="283" w:type="dxa"/>
            <w:vAlign w:val="center"/>
          </w:tcPr>
          <w:p w14:paraId="3DC3515B" w14:textId="77777777" w:rsidR="00605815" w:rsidRPr="001631AD" w:rsidRDefault="00605815" w:rsidP="00544E21">
            <w:pPr>
              <w:jc w:val="center"/>
              <w:rPr>
                <w:rFonts w:eastAsia="Times New Roman"/>
                <w:sz w:val="20"/>
                <w:szCs w:val="20"/>
                <w:lang w:val="en-GB"/>
              </w:rPr>
            </w:pPr>
          </w:p>
        </w:tc>
        <w:tc>
          <w:tcPr>
            <w:tcW w:w="284" w:type="dxa"/>
            <w:vAlign w:val="center"/>
          </w:tcPr>
          <w:p w14:paraId="0914D658" w14:textId="77777777" w:rsidR="00605815" w:rsidRPr="001631AD" w:rsidRDefault="00605815" w:rsidP="00544E21">
            <w:pPr>
              <w:jc w:val="center"/>
              <w:rPr>
                <w:rFonts w:eastAsia="Times New Roman"/>
                <w:sz w:val="20"/>
                <w:szCs w:val="20"/>
                <w:lang w:val="en-GB"/>
              </w:rPr>
            </w:pPr>
          </w:p>
        </w:tc>
        <w:tc>
          <w:tcPr>
            <w:tcW w:w="283" w:type="dxa"/>
            <w:vAlign w:val="center"/>
          </w:tcPr>
          <w:p w14:paraId="7F6FAFFA" w14:textId="77777777" w:rsidR="00605815" w:rsidRPr="001631AD" w:rsidRDefault="00605815" w:rsidP="00544E21">
            <w:pPr>
              <w:jc w:val="center"/>
              <w:rPr>
                <w:rFonts w:eastAsia="Times New Roman"/>
                <w:sz w:val="20"/>
                <w:szCs w:val="20"/>
                <w:lang w:val="en-GB"/>
              </w:rPr>
            </w:pPr>
          </w:p>
        </w:tc>
        <w:tc>
          <w:tcPr>
            <w:tcW w:w="284" w:type="dxa"/>
            <w:vAlign w:val="center"/>
          </w:tcPr>
          <w:p w14:paraId="7ABF0AFE" w14:textId="77777777" w:rsidR="00605815" w:rsidRPr="001631AD" w:rsidRDefault="00605815" w:rsidP="00544E21">
            <w:pPr>
              <w:jc w:val="center"/>
              <w:rPr>
                <w:rFonts w:eastAsia="Times New Roman"/>
                <w:sz w:val="20"/>
                <w:szCs w:val="20"/>
                <w:lang w:val="en-GB"/>
              </w:rPr>
            </w:pPr>
          </w:p>
        </w:tc>
        <w:tc>
          <w:tcPr>
            <w:tcW w:w="284" w:type="dxa"/>
            <w:vAlign w:val="center"/>
          </w:tcPr>
          <w:p w14:paraId="0E15B82C" w14:textId="77777777" w:rsidR="00605815" w:rsidRPr="001631AD" w:rsidRDefault="00605815" w:rsidP="00544E21">
            <w:pPr>
              <w:jc w:val="center"/>
              <w:rPr>
                <w:rFonts w:eastAsia="Times New Roman"/>
                <w:sz w:val="20"/>
                <w:szCs w:val="20"/>
                <w:lang w:val="en-GB"/>
              </w:rPr>
            </w:pPr>
          </w:p>
        </w:tc>
        <w:tc>
          <w:tcPr>
            <w:tcW w:w="283" w:type="dxa"/>
            <w:vAlign w:val="center"/>
          </w:tcPr>
          <w:p w14:paraId="72473A3C" w14:textId="77777777" w:rsidR="00605815" w:rsidRPr="001631AD" w:rsidRDefault="00605815" w:rsidP="00544E21">
            <w:pPr>
              <w:jc w:val="center"/>
              <w:rPr>
                <w:rFonts w:eastAsia="Times New Roman"/>
                <w:sz w:val="20"/>
                <w:szCs w:val="20"/>
                <w:lang w:val="en-GB"/>
              </w:rPr>
            </w:pPr>
          </w:p>
        </w:tc>
        <w:tc>
          <w:tcPr>
            <w:tcW w:w="283" w:type="dxa"/>
            <w:vAlign w:val="center"/>
          </w:tcPr>
          <w:p w14:paraId="3192103A" w14:textId="77777777" w:rsidR="00605815" w:rsidRPr="001631AD" w:rsidRDefault="00605815" w:rsidP="00544E21">
            <w:pPr>
              <w:jc w:val="center"/>
              <w:rPr>
                <w:rFonts w:eastAsia="Times New Roman"/>
                <w:sz w:val="20"/>
                <w:szCs w:val="20"/>
                <w:lang w:val="en-GB"/>
              </w:rPr>
            </w:pPr>
          </w:p>
        </w:tc>
      </w:tr>
    </w:tbl>
    <w:bookmarkEnd w:id="1"/>
    <w:p w14:paraId="522C1A49" w14:textId="77777777" w:rsidR="00605815" w:rsidRPr="001631AD" w:rsidRDefault="00605815" w:rsidP="00605815">
      <w:pPr>
        <w:spacing w:after="0" w:line="240" w:lineRule="auto"/>
        <w:ind w:right="-284"/>
        <w:rPr>
          <w:rFonts w:eastAsia="Times New Roman"/>
          <w:kern w:val="0"/>
          <w:sz w:val="14"/>
          <w:szCs w:val="14"/>
          <w:lang w:val="en-GB"/>
          <w14:ligatures w14:val="none"/>
        </w:rPr>
      </w:pPr>
      <w:r w:rsidRPr="001631AD">
        <w:rPr>
          <w:rFonts w:eastAsia="Times New Roman"/>
          <w:kern w:val="0"/>
          <w:sz w:val="14"/>
          <w:szCs w:val="14"/>
          <w:lang w:val="en-GB"/>
          <w14:ligatures w14:val="none"/>
        </w:rPr>
        <w:t>1-Definitely not; 2- No; 3-Rather not; 4 -I have no opinion; 5- Rather yes; 6- Yes; 7- Definitely yes</w:t>
      </w:r>
    </w:p>
    <w:p w14:paraId="00F94FFE" w14:textId="77777777" w:rsidR="00605815" w:rsidRPr="001631AD" w:rsidRDefault="00605815" w:rsidP="00605815">
      <w:pPr>
        <w:spacing w:line="240" w:lineRule="auto"/>
        <w:contextualSpacing/>
        <w:rPr>
          <w:b/>
          <w:bCs/>
          <w:kern w:val="0"/>
          <w:sz w:val="22"/>
          <w:szCs w:val="22"/>
          <w:lang w:val="en-GB"/>
          <w14:ligatures w14:val="none"/>
        </w:rPr>
      </w:pPr>
      <w:bookmarkStart w:id="2" w:name="_Hlk79404770"/>
    </w:p>
    <w:p w14:paraId="777E8535" w14:textId="77777777" w:rsidR="00605815" w:rsidRPr="001631AD" w:rsidRDefault="00605815" w:rsidP="00605815">
      <w:pPr>
        <w:spacing w:line="240" w:lineRule="auto"/>
        <w:contextualSpacing/>
        <w:rPr>
          <w:i/>
          <w:iCs/>
          <w:kern w:val="0"/>
          <w:sz w:val="22"/>
          <w:szCs w:val="22"/>
          <w:lang w:val="en-GB"/>
          <w14:ligatures w14:val="none"/>
        </w:rPr>
      </w:pPr>
      <w:r w:rsidRPr="001631AD">
        <w:rPr>
          <w:b/>
          <w:bCs/>
          <w:kern w:val="0"/>
          <w:sz w:val="22"/>
          <w:szCs w:val="22"/>
          <w:lang w:val="en-GB"/>
          <w14:ligatures w14:val="none"/>
        </w:rPr>
        <w:t>Please substantiate your position.</w:t>
      </w:r>
      <w:r w:rsidRPr="001631AD">
        <w:rPr>
          <w:kern w:val="0"/>
          <w:sz w:val="22"/>
          <w:szCs w:val="22"/>
          <w:lang w:val="en-GB"/>
          <w14:ligatures w14:val="none"/>
        </w:rPr>
        <w:t xml:space="preserve"> (free </w:t>
      </w:r>
      <w:r w:rsidRPr="001631AD">
        <w:rPr>
          <w:i/>
          <w:iCs/>
          <w:kern w:val="0"/>
          <w:sz w:val="22"/>
          <w:szCs w:val="22"/>
          <w:lang w:val="en-GB"/>
          <w14:ligatures w14:val="none"/>
        </w:rPr>
        <w:t>text)</w:t>
      </w:r>
    </w:p>
    <w:bookmarkEnd w:id="2"/>
    <w:p w14:paraId="4BC93C76" w14:textId="77777777" w:rsidR="00605815" w:rsidRPr="001631AD" w:rsidRDefault="00605815" w:rsidP="00605815">
      <w:pPr>
        <w:spacing w:after="0" w:line="240" w:lineRule="auto"/>
        <w:rPr>
          <w:rFonts w:eastAsia="Times New Roman"/>
          <w:kern w:val="0"/>
          <w:lang w:val="en-GB"/>
          <w14:ligatures w14:val="none"/>
        </w:rPr>
      </w:pPr>
    </w:p>
    <w:p w14:paraId="02216A24" w14:textId="77777777" w:rsidR="00605815" w:rsidRPr="001631AD" w:rsidRDefault="00605815" w:rsidP="00605815">
      <w:pPr>
        <w:numPr>
          <w:ilvl w:val="0"/>
          <w:numId w:val="43"/>
        </w:numPr>
        <w:spacing w:after="0" w:line="240" w:lineRule="auto"/>
        <w:contextualSpacing/>
        <w:rPr>
          <w:b/>
          <w:bCs/>
          <w:kern w:val="0"/>
          <w:sz w:val="22"/>
          <w:szCs w:val="22"/>
          <w:lang w:val="en-GB"/>
          <w14:ligatures w14:val="none"/>
        </w:rPr>
      </w:pPr>
      <w:r w:rsidRPr="001631AD">
        <w:rPr>
          <w:b/>
          <w:bCs/>
          <w:kern w:val="0"/>
          <w:sz w:val="22"/>
          <w:szCs w:val="22"/>
          <w:lang w:val="en-GB"/>
          <w14:ligatures w14:val="none"/>
        </w:rPr>
        <w:t>Please respond to the following statements:</w:t>
      </w:r>
    </w:p>
    <w:tbl>
      <w:tblPr>
        <w:tblStyle w:val="TableGrid"/>
        <w:tblW w:w="5954" w:type="dxa"/>
        <w:jc w:val="center"/>
        <w:tblLayout w:type="fixed"/>
        <w:tblLook w:val="04A0" w:firstRow="1" w:lastRow="0" w:firstColumn="1" w:lastColumn="0" w:noHBand="0" w:noVBand="1"/>
      </w:tblPr>
      <w:tblGrid>
        <w:gridCol w:w="3970"/>
        <w:gridCol w:w="283"/>
        <w:gridCol w:w="284"/>
        <w:gridCol w:w="283"/>
        <w:gridCol w:w="284"/>
        <w:gridCol w:w="283"/>
        <w:gridCol w:w="284"/>
        <w:gridCol w:w="283"/>
      </w:tblGrid>
      <w:tr w:rsidR="00605815" w:rsidRPr="001631AD" w14:paraId="3E2C64D7" w14:textId="77777777" w:rsidTr="00544E21">
        <w:trPr>
          <w:jc w:val="center"/>
        </w:trPr>
        <w:tc>
          <w:tcPr>
            <w:tcW w:w="3970" w:type="dxa"/>
            <w:vAlign w:val="center"/>
          </w:tcPr>
          <w:p w14:paraId="56F19070"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Specification</w:t>
            </w:r>
          </w:p>
        </w:tc>
        <w:tc>
          <w:tcPr>
            <w:tcW w:w="283" w:type="dxa"/>
            <w:vAlign w:val="center"/>
          </w:tcPr>
          <w:p w14:paraId="0C3EFCB9"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1</w:t>
            </w:r>
          </w:p>
          <w:p w14:paraId="6771FC21" w14:textId="77777777" w:rsidR="00605815" w:rsidRPr="001631AD" w:rsidRDefault="00605815" w:rsidP="00544E21">
            <w:pPr>
              <w:jc w:val="center"/>
              <w:rPr>
                <w:rFonts w:eastAsia="Times New Roman"/>
                <w:sz w:val="20"/>
                <w:szCs w:val="20"/>
                <w:lang w:val="en-GB"/>
              </w:rPr>
            </w:pPr>
          </w:p>
        </w:tc>
        <w:tc>
          <w:tcPr>
            <w:tcW w:w="284" w:type="dxa"/>
            <w:vAlign w:val="center"/>
          </w:tcPr>
          <w:p w14:paraId="1AE25D4D"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2</w:t>
            </w:r>
          </w:p>
          <w:p w14:paraId="7922083E" w14:textId="77777777" w:rsidR="00605815" w:rsidRPr="001631AD" w:rsidRDefault="00605815" w:rsidP="00544E21">
            <w:pPr>
              <w:jc w:val="center"/>
              <w:rPr>
                <w:rFonts w:eastAsia="Times New Roman"/>
                <w:sz w:val="20"/>
                <w:szCs w:val="20"/>
                <w:lang w:val="en-GB"/>
              </w:rPr>
            </w:pPr>
          </w:p>
        </w:tc>
        <w:tc>
          <w:tcPr>
            <w:tcW w:w="283" w:type="dxa"/>
            <w:vAlign w:val="center"/>
          </w:tcPr>
          <w:p w14:paraId="29A33859"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3</w:t>
            </w:r>
          </w:p>
          <w:p w14:paraId="75B571B1" w14:textId="77777777" w:rsidR="00605815" w:rsidRPr="001631AD" w:rsidRDefault="00605815" w:rsidP="00544E21">
            <w:pPr>
              <w:jc w:val="center"/>
              <w:rPr>
                <w:rFonts w:eastAsia="Times New Roman"/>
                <w:sz w:val="20"/>
                <w:szCs w:val="20"/>
                <w:lang w:val="en-GB"/>
              </w:rPr>
            </w:pPr>
          </w:p>
        </w:tc>
        <w:tc>
          <w:tcPr>
            <w:tcW w:w="284" w:type="dxa"/>
            <w:vAlign w:val="center"/>
          </w:tcPr>
          <w:p w14:paraId="4CD77874"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4</w:t>
            </w:r>
          </w:p>
          <w:p w14:paraId="0134DC60" w14:textId="77777777" w:rsidR="00605815" w:rsidRPr="001631AD" w:rsidRDefault="00605815" w:rsidP="00544E21">
            <w:pPr>
              <w:jc w:val="center"/>
              <w:rPr>
                <w:rFonts w:eastAsia="Times New Roman"/>
                <w:sz w:val="20"/>
                <w:szCs w:val="20"/>
                <w:lang w:val="en-GB"/>
              </w:rPr>
            </w:pPr>
          </w:p>
        </w:tc>
        <w:tc>
          <w:tcPr>
            <w:tcW w:w="283" w:type="dxa"/>
            <w:vAlign w:val="center"/>
          </w:tcPr>
          <w:p w14:paraId="63F7075E"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5</w:t>
            </w:r>
          </w:p>
          <w:p w14:paraId="16E29FB5" w14:textId="77777777" w:rsidR="00605815" w:rsidRPr="001631AD" w:rsidRDefault="00605815" w:rsidP="00544E21">
            <w:pPr>
              <w:jc w:val="center"/>
              <w:rPr>
                <w:rFonts w:eastAsia="Times New Roman"/>
                <w:sz w:val="20"/>
                <w:szCs w:val="20"/>
                <w:lang w:val="en-GB"/>
              </w:rPr>
            </w:pPr>
          </w:p>
        </w:tc>
        <w:tc>
          <w:tcPr>
            <w:tcW w:w="284" w:type="dxa"/>
            <w:vAlign w:val="center"/>
          </w:tcPr>
          <w:p w14:paraId="0F1599AE"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6</w:t>
            </w:r>
          </w:p>
          <w:p w14:paraId="4AB56128" w14:textId="77777777" w:rsidR="00605815" w:rsidRPr="001631AD" w:rsidRDefault="00605815" w:rsidP="00544E21">
            <w:pPr>
              <w:jc w:val="center"/>
              <w:rPr>
                <w:rFonts w:eastAsia="Times New Roman"/>
                <w:sz w:val="20"/>
                <w:szCs w:val="20"/>
                <w:lang w:val="en-GB"/>
              </w:rPr>
            </w:pPr>
          </w:p>
        </w:tc>
        <w:tc>
          <w:tcPr>
            <w:tcW w:w="283" w:type="dxa"/>
            <w:vAlign w:val="center"/>
          </w:tcPr>
          <w:p w14:paraId="2B5D172C" w14:textId="77777777" w:rsidR="00605815" w:rsidRPr="001631AD" w:rsidRDefault="00605815" w:rsidP="00544E21">
            <w:pPr>
              <w:jc w:val="center"/>
              <w:rPr>
                <w:rFonts w:eastAsia="Times New Roman"/>
                <w:sz w:val="20"/>
                <w:szCs w:val="20"/>
                <w:lang w:val="en-GB"/>
              </w:rPr>
            </w:pPr>
            <w:r w:rsidRPr="001631AD">
              <w:rPr>
                <w:rFonts w:eastAsia="Times New Roman"/>
                <w:sz w:val="20"/>
                <w:szCs w:val="20"/>
                <w:lang w:val="en-GB"/>
              </w:rPr>
              <w:t>7</w:t>
            </w:r>
          </w:p>
          <w:p w14:paraId="2D4EAC15" w14:textId="77777777" w:rsidR="00605815" w:rsidRPr="001631AD" w:rsidRDefault="00605815" w:rsidP="00544E21">
            <w:pPr>
              <w:jc w:val="center"/>
              <w:rPr>
                <w:rFonts w:eastAsia="Times New Roman"/>
                <w:sz w:val="20"/>
                <w:szCs w:val="20"/>
                <w:lang w:val="en-GB"/>
              </w:rPr>
            </w:pPr>
          </w:p>
        </w:tc>
      </w:tr>
      <w:tr w:rsidR="00605815" w:rsidRPr="001631AD" w14:paraId="46086670" w14:textId="77777777" w:rsidTr="00544E21">
        <w:trPr>
          <w:jc w:val="center"/>
        </w:trPr>
        <w:tc>
          <w:tcPr>
            <w:tcW w:w="3970" w:type="dxa"/>
            <w:vAlign w:val="center"/>
          </w:tcPr>
          <w:p w14:paraId="48256352" w14:textId="77777777" w:rsidR="00605815" w:rsidRPr="001631AD" w:rsidRDefault="00605815" w:rsidP="00544E21">
            <w:pPr>
              <w:rPr>
                <w:rFonts w:eastAsia="Times New Roman"/>
                <w:sz w:val="20"/>
                <w:szCs w:val="20"/>
                <w:lang w:val="en-GB"/>
              </w:rPr>
            </w:pPr>
            <w:r w:rsidRPr="001631AD">
              <w:rPr>
                <w:rFonts w:eastAsia="Times New Roman"/>
                <w:sz w:val="20"/>
                <w:szCs w:val="20"/>
                <w:lang w:val="en-GB"/>
              </w:rPr>
              <w:t>The use of AI</w:t>
            </w:r>
            <w:r w:rsidRPr="001631AD">
              <w:rPr>
                <w:rFonts w:eastAsia="Times New Roman"/>
                <w:lang w:val="en-GB"/>
              </w:rPr>
              <w:t xml:space="preserve"> </w:t>
            </w:r>
            <w:r w:rsidRPr="001631AD">
              <w:rPr>
                <w:rFonts w:eastAsia="Times New Roman"/>
                <w:sz w:val="20"/>
                <w:szCs w:val="20"/>
                <w:lang w:val="en-GB"/>
              </w:rPr>
              <w:t>by the auditor and/or the client should affect the audit fee (audit fees)</w:t>
            </w:r>
          </w:p>
        </w:tc>
        <w:tc>
          <w:tcPr>
            <w:tcW w:w="283" w:type="dxa"/>
            <w:vAlign w:val="center"/>
          </w:tcPr>
          <w:p w14:paraId="5D602B1C" w14:textId="77777777" w:rsidR="00605815" w:rsidRPr="001631AD" w:rsidRDefault="00605815" w:rsidP="00544E21">
            <w:pPr>
              <w:jc w:val="center"/>
              <w:rPr>
                <w:rFonts w:eastAsia="Times New Roman"/>
                <w:sz w:val="20"/>
                <w:szCs w:val="20"/>
                <w:lang w:val="en-GB"/>
              </w:rPr>
            </w:pPr>
          </w:p>
        </w:tc>
        <w:tc>
          <w:tcPr>
            <w:tcW w:w="284" w:type="dxa"/>
            <w:vAlign w:val="center"/>
          </w:tcPr>
          <w:p w14:paraId="4D62C7B5" w14:textId="77777777" w:rsidR="00605815" w:rsidRPr="001631AD" w:rsidRDefault="00605815" w:rsidP="00544E21">
            <w:pPr>
              <w:jc w:val="center"/>
              <w:rPr>
                <w:rFonts w:eastAsia="Times New Roman"/>
                <w:sz w:val="20"/>
                <w:szCs w:val="20"/>
                <w:lang w:val="en-GB"/>
              </w:rPr>
            </w:pPr>
          </w:p>
        </w:tc>
        <w:tc>
          <w:tcPr>
            <w:tcW w:w="283" w:type="dxa"/>
            <w:vAlign w:val="center"/>
          </w:tcPr>
          <w:p w14:paraId="6194523A" w14:textId="77777777" w:rsidR="00605815" w:rsidRPr="001631AD" w:rsidRDefault="00605815" w:rsidP="00544E21">
            <w:pPr>
              <w:jc w:val="center"/>
              <w:rPr>
                <w:rFonts w:eastAsia="Times New Roman"/>
                <w:sz w:val="20"/>
                <w:szCs w:val="20"/>
                <w:lang w:val="en-GB"/>
              </w:rPr>
            </w:pPr>
          </w:p>
        </w:tc>
        <w:tc>
          <w:tcPr>
            <w:tcW w:w="284" w:type="dxa"/>
            <w:vAlign w:val="center"/>
          </w:tcPr>
          <w:p w14:paraId="1223755B" w14:textId="77777777" w:rsidR="00605815" w:rsidRPr="001631AD" w:rsidRDefault="00605815" w:rsidP="00544E21">
            <w:pPr>
              <w:jc w:val="center"/>
              <w:rPr>
                <w:rFonts w:eastAsia="Times New Roman"/>
                <w:sz w:val="20"/>
                <w:szCs w:val="20"/>
                <w:lang w:val="en-GB"/>
              </w:rPr>
            </w:pPr>
          </w:p>
        </w:tc>
        <w:tc>
          <w:tcPr>
            <w:tcW w:w="283" w:type="dxa"/>
            <w:vAlign w:val="center"/>
          </w:tcPr>
          <w:p w14:paraId="7559E851" w14:textId="77777777" w:rsidR="00605815" w:rsidRPr="001631AD" w:rsidRDefault="00605815" w:rsidP="00544E21">
            <w:pPr>
              <w:jc w:val="center"/>
              <w:rPr>
                <w:rFonts w:eastAsia="Times New Roman"/>
                <w:sz w:val="20"/>
                <w:szCs w:val="20"/>
                <w:lang w:val="en-GB"/>
              </w:rPr>
            </w:pPr>
          </w:p>
        </w:tc>
        <w:tc>
          <w:tcPr>
            <w:tcW w:w="284" w:type="dxa"/>
            <w:vAlign w:val="center"/>
          </w:tcPr>
          <w:p w14:paraId="1532577A" w14:textId="77777777" w:rsidR="00605815" w:rsidRPr="001631AD" w:rsidRDefault="00605815" w:rsidP="00544E21">
            <w:pPr>
              <w:jc w:val="center"/>
              <w:rPr>
                <w:rFonts w:eastAsia="Times New Roman"/>
                <w:sz w:val="20"/>
                <w:szCs w:val="20"/>
                <w:lang w:val="en-GB"/>
              </w:rPr>
            </w:pPr>
          </w:p>
        </w:tc>
        <w:tc>
          <w:tcPr>
            <w:tcW w:w="283" w:type="dxa"/>
            <w:vAlign w:val="center"/>
          </w:tcPr>
          <w:p w14:paraId="47529419" w14:textId="77777777" w:rsidR="00605815" w:rsidRPr="001631AD" w:rsidRDefault="00605815" w:rsidP="00544E21">
            <w:pPr>
              <w:jc w:val="center"/>
              <w:rPr>
                <w:rFonts w:eastAsia="Times New Roman"/>
                <w:sz w:val="20"/>
                <w:szCs w:val="20"/>
                <w:lang w:val="en-GB"/>
              </w:rPr>
            </w:pPr>
          </w:p>
        </w:tc>
      </w:tr>
      <w:tr w:rsidR="00605815" w:rsidRPr="001631AD" w14:paraId="5C8E4449" w14:textId="77777777" w:rsidTr="00544E21">
        <w:trPr>
          <w:jc w:val="center"/>
        </w:trPr>
        <w:tc>
          <w:tcPr>
            <w:tcW w:w="3970" w:type="dxa"/>
          </w:tcPr>
          <w:p w14:paraId="4B4EAAFB" w14:textId="77777777" w:rsidR="00605815" w:rsidRPr="001631AD" w:rsidRDefault="00605815" w:rsidP="00544E21">
            <w:pPr>
              <w:rPr>
                <w:rFonts w:eastAsia="Times New Roman"/>
                <w:sz w:val="20"/>
                <w:szCs w:val="20"/>
                <w:lang w:val="en-GB"/>
              </w:rPr>
            </w:pPr>
            <w:r w:rsidRPr="001631AD">
              <w:rPr>
                <w:rFonts w:eastAsia="Times New Roman"/>
                <w:sz w:val="20"/>
                <w:szCs w:val="20"/>
                <w:lang w:val="en-GB"/>
              </w:rPr>
              <w:t>The use of AI by the client should increase the audit fee</w:t>
            </w:r>
          </w:p>
        </w:tc>
        <w:tc>
          <w:tcPr>
            <w:tcW w:w="283" w:type="dxa"/>
          </w:tcPr>
          <w:p w14:paraId="24024649" w14:textId="77777777" w:rsidR="00605815" w:rsidRPr="001631AD" w:rsidRDefault="00605815" w:rsidP="00544E21">
            <w:pPr>
              <w:rPr>
                <w:rFonts w:eastAsia="Times New Roman"/>
                <w:sz w:val="20"/>
                <w:szCs w:val="20"/>
                <w:lang w:val="en-GB"/>
              </w:rPr>
            </w:pPr>
          </w:p>
        </w:tc>
        <w:tc>
          <w:tcPr>
            <w:tcW w:w="284" w:type="dxa"/>
          </w:tcPr>
          <w:p w14:paraId="064F35F7" w14:textId="77777777" w:rsidR="00605815" w:rsidRPr="001631AD" w:rsidRDefault="00605815" w:rsidP="00544E21">
            <w:pPr>
              <w:rPr>
                <w:rFonts w:eastAsia="Times New Roman"/>
                <w:sz w:val="20"/>
                <w:szCs w:val="20"/>
                <w:lang w:val="en-GB"/>
              </w:rPr>
            </w:pPr>
          </w:p>
        </w:tc>
        <w:tc>
          <w:tcPr>
            <w:tcW w:w="283" w:type="dxa"/>
          </w:tcPr>
          <w:p w14:paraId="27D5F73C" w14:textId="77777777" w:rsidR="00605815" w:rsidRPr="001631AD" w:rsidRDefault="00605815" w:rsidP="00544E21">
            <w:pPr>
              <w:rPr>
                <w:rFonts w:eastAsia="Times New Roman"/>
                <w:sz w:val="20"/>
                <w:szCs w:val="20"/>
                <w:lang w:val="en-GB"/>
              </w:rPr>
            </w:pPr>
          </w:p>
        </w:tc>
        <w:tc>
          <w:tcPr>
            <w:tcW w:w="284" w:type="dxa"/>
            <w:vAlign w:val="center"/>
          </w:tcPr>
          <w:p w14:paraId="567A7C9B" w14:textId="77777777" w:rsidR="00605815" w:rsidRPr="001631AD" w:rsidRDefault="00605815" w:rsidP="00544E21">
            <w:pPr>
              <w:jc w:val="center"/>
              <w:rPr>
                <w:rFonts w:eastAsia="Times New Roman"/>
                <w:sz w:val="20"/>
                <w:szCs w:val="20"/>
                <w:lang w:val="en-GB"/>
              </w:rPr>
            </w:pPr>
          </w:p>
        </w:tc>
        <w:tc>
          <w:tcPr>
            <w:tcW w:w="283" w:type="dxa"/>
            <w:vAlign w:val="center"/>
          </w:tcPr>
          <w:p w14:paraId="340B2EE9" w14:textId="77777777" w:rsidR="00605815" w:rsidRPr="001631AD" w:rsidRDefault="00605815" w:rsidP="00544E21">
            <w:pPr>
              <w:jc w:val="center"/>
              <w:rPr>
                <w:rFonts w:eastAsia="Times New Roman"/>
                <w:sz w:val="20"/>
                <w:szCs w:val="20"/>
                <w:lang w:val="en-GB"/>
              </w:rPr>
            </w:pPr>
          </w:p>
        </w:tc>
        <w:tc>
          <w:tcPr>
            <w:tcW w:w="284" w:type="dxa"/>
          </w:tcPr>
          <w:p w14:paraId="2C136A00" w14:textId="77777777" w:rsidR="00605815" w:rsidRPr="001631AD" w:rsidRDefault="00605815" w:rsidP="00544E21">
            <w:pPr>
              <w:rPr>
                <w:rFonts w:eastAsia="Times New Roman"/>
                <w:sz w:val="20"/>
                <w:szCs w:val="20"/>
                <w:lang w:val="en-GB"/>
              </w:rPr>
            </w:pPr>
          </w:p>
        </w:tc>
        <w:tc>
          <w:tcPr>
            <w:tcW w:w="283" w:type="dxa"/>
          </w:tcPr>
          <w:p w14:paraId="7FD6552B" w14:textId="77777777" w:rsidR="00605815" w:rsidRPr="001631AD" w:rsidRDefault="00605815" w:rsidP="00544E21">
            <w:pPr>
              <w:rPr>
                <w:rFonts w:eastAsia="Times New Roman"/>
                <w:sz w:val="20"/>
                <w:szCs w:val="20"/>
                <w:lang w:val="en-GB"/>
              </w:rPr>
            </w:pPr>
          </w:p>
        </w:tc>
      </w:tr>
      <w:tr w:rsidR="00605815" w:rsidRPr="001631AD" w14:paraId="4740297E" w14:textId="77777777" w:rsidTr="00544E21">
        <w:trPr>
          <w:jc w:val="center"/>
        </w:trPr>
        <w:tc>
          <w:tcPr>
            <w:tcW w:w="3970" w:type="dxa"/>
          </w:tcPr>
          <w:p w14:paraId="58DE937D" w14:textId="77777777" w:rsidR="00605815" w:rsidRPr="001631AD" w:rsidRDefault="00605815" w:rsidP="00544E21">
            <w:pPr>
              <w:rPr>
                <w:rFonts w:eastAsia="Times New Roman"/>
                <w:sz w:val="20"/>
                <w:szCs w:val="20"/>
                <w:lang w:val="en-GB"/>
              </w:rPr>
            </w:pPr>
            <w:bookmarkStart w:id="3" w:name="_Hlk84744944"/>
            <w:r w:rsidRPr="001631AD">
              <w:rPr>
                <w:rFonts w:eastAsia="Times New Roman"/>
                <w:sz w:val="20"/>
                <w:szCs w:val="20"/>
                <w:lang w:val="en-GB"/>
              </w:rPr>
              <w:t>The use of AI by the auditor should increase the audit fee</w:t>
            </w:r>
            <w:bookmarkEnd w:id="3"/>
          </w:p>
        </w:tc>
        <w:tc>
          <w:tcPr>
            <w:tcW w:w="283" w:type="dxa"/>
          </w:tcPr>
          <w:p w14:paraId="6DCCFC9F" w14:textId="77777777" w:rsidR="00605815" w:rsidRPr="001631AD" w:rsidRDefault="00605815" w:rsidP="00544E21">
            <w:pPr>
              <w:rPr>
                <w:rFonts w:eastAsia="Times New Roman"/>
                <w:sz w:val="20"/>
                <w:szCs w:val="20"/>
                <w:lang w:val="en-GB"/>
              </w:rPr>
            </w:pPr>
          </w:p>
        </w:tc>
        <w:tc>
          <w:tcPr>
            <w:tcW w:w="284" w:type="dxa"/>
          </w:tcPr>
          <w:p w14:paraId="6C045446" w14:textId="77777777" w:rsidR="00605815" w:rsidRPr="001631AD" w:rsidRDefault="00605815" w:rsidP="00544E21">
            <w:pPr>
              <w:rPr>
                <w:rFonts w:eastAsia="Times New Roman"/>
                <w:sz w:val="20"/>
                <w:szCs w:val="20"/>
                <w:lang w:val="en-GB"/>
              </w:rPr>
            </w:pPr>
          </w:p>
        </w:tc>
        <w:tc>
          <w:tcPr>
            <w:tcW w:w="283" w:type="dxa"/>
          </w:tcPr>
          <w:p w14:paraId="7D21ECA6" w14:textId="77777777" w:rsidR="00605815" w:rsidRPr="001631AD" w:rsidRDefault="00605815" w:rsidP="00544E21">
            <w:pPr>
              <w:rPr>
                <w:rFonts w:eastAsia="Times New Roman"/>
                <w:sz w:val="20"/>
                <w:szCs w:val="20"/>
                <w:lang w:val="en-GB"/>
              </w:rPr>
            </w:pPr>
          </w:p>
        </w:tc>
        <w:tc>
          <w:tcPr>
            <w:tcW w:w="284" w:type="dxa"/>
            <w:vAlign w:val="center"/>
          </w:tcPr>
          <w:p w14:paraId="198099D0" w14:textId="77777777" w:rsidR="00605815" w:rsidRPr="001631AD" w:rsidRDefault="00605815" w:rsidP="00544E21">
            <w:pPr>
              <w:jc w:val="center"/>
              <w:rPr>
                <w:rFonts w:eastAsia="Times New Roman"/>
                <w:sz w:val="20"/>
                <w:szCs w:val="20"/>
                <w:lang w:val="en-GB"/>
              </w:rPr>
            </w:pPr>
          </w:p>
        </w:tc>
        <w:tc>
          <w:tcPr>
            <w:tcW w:w="283" w:type="dxa"/>
            <w:vAlign w:val="center"/>
          </w:tcPr>
          <w:p w14:paraId="75997DA0" w14:textId="77777777" w:rsidR="00605815" w:rsidRPr="001631AD" w:rsidRDefault="00605815" w:rsidP="00544E21">
            <w:pPr>
              <w:jc w:val="center"/>
              <w:rPr>
                <w:rFonts w:eastAsia="Times New Roman"/>
                <w:sz w:val="20"/>
                <w:szCs w:val="20"/>
                <w:lang w:val="en-GB"/>
              </w:rPr>
            </w:pPr>
          </w:p>
        </w:tc>
        <w:tc>
          <w:tcPr>
            <w:tcW w:w="284" w:type="dxa"/>
          </w:tcPr>
          <w:p w14:paraId="1C7564C1" w14:textId="77777777" w:rsidR="00605815" w:rsidRPr="001631AD" w:rsidRDefault="00605815" w:rsidP="00544E21">
            <w:pPr>
              <w:rPr>
                <w:rFonts w:eastAsia="Times New Roman"/>
                <w:sz w:val="20"/>
                <w:szCs w:val="20"/>
                <w:lang w:val="en-GB"/>
              </w:rPr>
            </w:pPr>
          </w:p>
        </w:tc>
        <w:tc>
          <w:tcPr>
            <w:tcW w:w="283" w:type="dxa"/>
          </w:tcPr>
          <w:p w14:paraId="5EA6FCE1" w14:textId="77777777" w:rsidR="00605815" w:rsidRPr="001631AD" w:rsidRDefault="00605815" w:rsidP="00544E21">
            <w:pPr>
              <w:rPr>
                <w:rFonts w:eastAsia="Times New Roman"/>
                <w:sz w:val="20"/>
                <w:szCs w:val="20"/>
                <w:lang w:val="en-GB"/>
              </w:rPr>
            </w:pPr>
          </w:p>
        </w:tc>
      </w:tr>
    </w:tbl>
    <w:p w14:paraId="038493E1" w14:textId="77777777" w:rsidR="00605815" w:rsidRPr="001631AD" w:rsidRDefault="00605815" w:rsidP="00605815">
      <w:pPr>
        <w:spacing w:after="0" w:line="240" w:lineRule="auto"/>
        <w:ind w:right="-284"/>
        <w:rPr>
          <w:rFonts w:eastAsia="Times New Roman"/>
          <w:kern w:val="0"/>
          <w:sz w:val="14"/>
          <w:szCs w:val="14"/>
          <w:lang w:val="en-GB"/>
          <w14:ligatures w14:val="none"/>
        </w:rPr>
      </w:pPr>
      <w:r w:rsidRPr="001631AD">
        <w:rPr>
          <w:rFonts w:eastAsia="Times New Roman"/>
          <w:kern w:val="0"/>
          <w:sz w:val="14"/>
          <w:szCs w:val="14"/>
          <w:lang w:val="en-GB"/>
          <w14:ligatures w14:val="none"/>
        </w:rPr>
        <w:t>1-Definitely not; 2- No; 3-Rather not; 4 -I have no opinion; 5- Rather yes; 6- Yes; 7- Definitely yes</w:t>
      </w:r>
    </w:p>
    <w:p w14:paraId="1029CEB2" w14:textId="77777777" w:rsidR="00605815" w:rsidRPr="001631AD" w:rsidRDefault="00605815" w:rsidP="00605815">
      <w:pPr>
        <w:spacing w:after="0" w:line="240" w:lineRule="auto"/>
        <w:rPr>
          <w:rFonts w:eastAsia="Times New Roman"/>
          <w:kern w:val="0"/>
          <w:lang w:val="en-GB"/>
          <w14:ligatures w14:val="none"/>
        </w:rPr>
      </w:pPr>
    </w:p>
    <w:p w14:paraId="2EEB3FBB" w14:textId="77777777" w:rsidR="00605815" w:rsidRPr="001631AD" w:rsidRDefault="00605815" w:rsidP="00605815">
      <w:pPr>
        <w:spacing w:line="240" w:lineRule="auto"/>
        <w:contextualSpacing/>
        <w:rPr>
          <w:i/>
          <w:iCs/>
          <w:kern w:val="0"/>
          <w:sz w:val="22"/>
          <w:szCs w:val="22"/>
          <w:lang w:val="en-GB"/>
          <w14:ligatures w14:val="none"/>
        </w:rPr>
      </w:pPr>
      <w:r w:rsidRPr="001631AD">
        <w:rPr>
          <w:b/>
          <w:bCs/>
          <w:kern w:val="0"/>
          <w:sz w:val="22"/>
          <w:szCs w:val="22"/>
          <w:lang w:val="en-GB"/>
          <w14:ligatures w14:val="none"/>
        </w:rPr>
        <w:t xml:space="preserve">Please substantiate your position. </w:t>
      </w:r>
      <w:r w:rsidRPr="001631AD">
        <w:rPr>
          <w:kern w:val="0"/>
          <w:sz w:val="22"/>
          <w:szCs w:val="22"/>
          <w:lang w:val="en-GB"/>
          <w14:ligatures w14:val="none"/>
        </w:rPr>
        <w:t>(</w:t>
      </w:r>
      <w:r w:rsidRPr="001631AD">
        <w:rPr>
          <w:i/>
          <w:iCs/>
          <w:kern w:val="0"/>
          <w:sz w:val="22"/>
          <w:szCs w:val="22"/>
          <w:lang w:val="en-GB"/>
          <w14:ligatures w14:val="none"/>
        </w:rPr>
        <w:t>free</w:t>
      </w:r>
      <w:r w:rsidRPr="001631AD">
        <w:rPr>
          <w:kern w:val="0"/>
          <w:sz w:val="22"/>
          <w:szCs w:val="22"/>
          <w:lang w:val="en-GB"/>
          <w14:ligatures w14:val="none"/>
        </w:rPr>
        <w:t xml:space="preserve"> </w:t>
      </w:r>
      <w:r w:rsidRPr="001631AD">
        <w:rPr>
          <w:i/>
          <w:iCs/>
          <w:kern w:val="0"/>
          <w:sz w:val="22"/>
          <w:szCs w:val="22"/>
          <w:lang w:val="en-GB"/>
          <w14:ligatures w14:val="none"/>
        </w:rPr>
        <w:t>text)</w:t>
      </w:r>
    </w:p>
    <w:p w14:paraId="11F8C433" w14:textId="77777777" w:rsidR="00605815" w:rsidRPr="001631AD" w:rsidRDefault="00605815" w:rsidP="00605815">
      <w:pPr>
        <w:numPr>
          <w:ilvl w:val="0"/>
          <w:numId w:val="43"/>
        </w:numPr>
        <w:spacing w:after="0" w:line="240" w:lineRule="auto"/>
        <w:contextualSpacing/>
        <w:rPr>
          <w:b/>
          <w:bCs/>
          <w:kern w:val="0"/>
          <w:sz w:val="22"/>
          <w:szCs w:val="22"/>
          <w:lang w:val="en-GB"/>
          <w14:ligatures w14:val="none"/>
        </w:rPr>
      </w:pPr>
      <w:r w:rsidRPr="001631AD">
        <w:rPr>
          <w:b/>
          <w:bCs/>
          <w:kern w:val="0"/>
          <w:sz w:val="22"/>
          <w:szCs w:val="22"/>
          <w:lang w:val="en-GB"/>
          <w14:ligatures w14:val="none"/>
        </w:rPr>
        <w:lastRenderedPageBreak/>
        <w:t>In our work, we propose to extend the classic audit risk model to include the risk of AI in the following ways:</w:t>
      </w:r>
    </w:p>
    <w:p w14:paraId="0F8B9526" w14:textId="77777777" w:rsidR="00605815" w:rsidRPr="001631AD" w:rsidRDefault="00605815" w:rsidP="00605815">
      <w:pPr>
        <w:spacing w:after="0" w:line="240" w:lineRule="auto"/>
        <w:jc w:val="center"/>
        <w:rPr>
          <w:rFonts w:eastAsia="Times New Roman"/>
          <w:i/>
          <w:iCs/>
          <w:kern w:val="0"/>
          <w:sz w:val="22"/>
          <w:szCs w:val="22"/>
          <w:lang w:val="en-GB"/>
          <w14:ligatures w14:val="none"/>
        </w:rPr>
      </w:pPr>
      <w:r w:rsidRPr="001631AD">
        <w:rPr>
          <w:rFonts w:eastAsia="Times New Roman"/>
          <w:i/>
          <w:iCs/>
          <w:kern w:val="0"/>
          <w:sz w:val="22"/>
          <w:szCs w:val="22"/>
          <w:lang w:val="en-GB"/>
          <w14:ligatures w14:val="none"/>
        </w:rPr>
        <w:t xml:space="preserve">Audit Risk = Inherent Risk x Control Risk x Detection Risk x AI Risk </w:t>
      </w:r>
    </w:p>
    <w:p w14:paraId="78E58441" w14:textId="77777777" w:rsidR="00605815" w:rsidRPr="001631AD" w:rsidRDefault="00605815" w:rsidP="00605815">
      <w:pPr>
        <w:spacing w:after="0" w:line="240" w:lineRule="auto"/>
        <w:rPr>
          <w:rFonts w:eastAsia="Times New Roman"/>
          <w:kern w:val="0"/>
          <w:sz w:val="22"/>
          <w:szCs w:val="22"/>
          <w:lang w:val="en-GB"/>
          <w14:ligatures w14:val="none"/>
        </w:rPr>
      </w:pPr>
    </w:p>
    <w:p w14:paraId="180FAD53" w14:textId="77777777" w:rsidR="00605815" w:rsidRPr="001631AD" w:rsidRDefault="00605815" w:rsidP="00605815">
      <w:pPr>
        <w:spacing w:after="0" w:line="240" w:lineRule="auto"/>
        <w:rPr>
          <w:rFonts w:eastAsia="Times New Roman"/>
          <w:kern w:val="0"/>
          <w:sz w:val="22"/>
          <w:szCs w:val="22"/>
          <w:lang w:val="en-GB"/>
          <w14:ligatures w14:val="none"/>
        </w:rPr>
      </w:pPr>
      <w:r w:rsidRPr="001631AD">
        <w:rPr>
          <w:rFonts w:eastAsia="Times New Roman"/>
          <w:kern w:val="0"/>
          <w:sz w:val="22"/>
          <w:szCs w:val="22"/>
          <w:lang w:val="en-GB"/>
          <w14:ligatures w14:val="none"/>
        </w:rPr>
        <w:t xml:space="preserve">where: </w:t>
      </w:r>
      <w:r w:rsidRPr="001631AD">
        <w:rPr>
          <w:rFonts w:eastAsia="Times New Roman"/>
          <w:i/>
          <w:iCs/>
          <w:kern w:val="0"/>
          <w:sz w:val="22"/>
          <w:szCs w:val="22"/>
          <w:lang w:val="en-GB"/>
          <w14:ligatures w14:val="none"/>
        </w:rPr>
        <w:t>AI Risk = Auditor AI Risk x Client AI Risk</w:t>
      </w:r>
    </w:p>
    <w:p w14:paraId="2C78F86F" w14:textId="77777777" w:rsidR="00605815" w:rsidRPr="001631AD" w:rsidRDefault="00605815" w:rsidP="00605815">
      <w:pPr>
        <w:spacing w:after="0" w:line="240" w:lineRule="auto"/>
        <w:rPr>
          <w:rFonts w:eastAsia="Times New Roman"/>
          <w:b/>
          <w:bCs/>
          <w:i/>
          <w:iCs/>
          <w:kern w:val="0"/>
          <w:sz w:val="22"/>
          <w:szCs w:val="22"/>
          <w:lang w:val="en-GB"/>
          <w14:ligatures w14:val="none"/>
        </w:rPr>
      </w:pPr>
    </w:p>
    <w:p w14:paraId="37DF8567" w14:textId="77777777" w:rsidR="00605815" w:rsidRPr="001631AD" w:rsidRDefault="00605815" w:rsidP="00605815">
      <w:pPr>
        <w:spacing w:after="0" w:line="240" w:lineRule="auto"/>
        <w:rPr>
          <w:rFonts w:eastAsia="Times New Roman"/>
          <w:b/>
          <w:bCs/>
          <w:i/>
          <w:iCs/>
          <w:kern w:val="0"/>
          <w:sz w:val="22"/>
          <w:szCs w:val="22"/>
          <w:lang w:val="en-GB"/>
          <w14:ligatures w14:val="none"/>
        </w:rPr>
      </w:pPr>
      <w:r w:rsidRPr="001631AD">
        <w:rPr>
          <w:rFonts w:eastAsia="Times New Roman"/>
          <w:b/>
          <w:bCs/>
          <w:i/>
          <w:iCs/>
          <w:kern w:val="0"/>
          <w:sz w:val="22"/>
          <w:szCs w:val="22"/>
          <w:lang w:val="en-GB"/>
          <w14:ligatures w14:val="none"/>
        </w:rPr>
        <w:t>Questions to discuss:</w:t>
      </w:r>
    </w:p>
    <w:p w14:paraId="150D9A69" w14:textId="77777777" w:rsidR="00605815" w:rsidRPr="001631AD" w:rsidRDefault="00605815" w:rsidP="00605815">
      <w:pPr>
        <w:pStyle w:val="ListParagraph"/>
        <w:numPr>
          <w:ilvl w:val="0"/>
          <w:numId w:val="43"/>
        </w:numPr>
        <w:spacing w:after="0" w:line="240" w:lineRule="auto"/>
        <w:ind w:left="426"/>
        <w:jc w:val="both"/>
        <w:rPr>
          <w:rFonts w:eastAsia="Times New Roman"/>
          <w:i/>
          <w:iCs/>
          <w:kern w:val="0"/>
          <w:sz w:val="22"/>
          <w:szCs w:val="22"/>
          <w:lang w:val="en-GB"/>
          <w14:ligatures w14:val="none"/>
        </w:rPr>
      </w:pPr>
      <w:r w:rsidRPr="001631AD">
        <w:rPr>
          <w:rFonts w:eastAsia="Times New Roman"/>
          <w:b/>
          <w:bCs/>
          <w:kern w:val="0"/>
          <w:sz w:val="22"/>
          <w:szCs w:val="22"/>
          <w:lang w:val="en-GB"/>
          <w14:ligatures w14:val="none"/>
        </w:rPr>
        <w:t xml:space="preserve"> a) In your opinion, is such an extension of the model justified? Please substantiate your position/reply</w:t>
      </w:r>
      <w:r w:rsidRPr="001631AD">
        <w:rPr>
          <w:rFonts w:eastAsia="Times New Roman"/>
          <w:kern w:val="0"/>
          <w:sz w:val="22"/>
          <w:szCs w:val="22"/>
          <w:lang w:val="en-GB"/>
          <w14:ligatures w14:val="none"/>
        </w:rPr>
        <w:t xml:space="preserve">. </w:t>
      </w:r>
      <w:r w:rsidRPr="001631AD">
        <w:rPr>
          <w:rFonts w:eastAsia="Times New Roman"/>
          <w:i/>
          <w:iCs/>
          <w:kern w:val="0"/>
          <w:sz w:val="22"/>
          <w:szCs w:val="22"/>
          <w:lang w:val="en-GB"/>
          <w14:ligatures w14:val="none"/>
        </w:rPr>
        <w:t>(free text)</w:t>
      </w:r>
    </w:p>
    <w:p w14:paraId="45E96764" w14:textId="77777777" w:rsidR="00605815" w:rsidRPr="001631AD" w:rsidRDefault="00605815" w:rsidP="00605815">
      <w:pPr>
        <w:spacing w:after="0" w:line="240" w:lineRule="auto"/>
        <w:jc w:val="both"/>
        <w:rPr>
          <w:rFonts w:eastAsia="Times New Roman"/>
          <w:b/>
          <w:bCs/>
          <w:kern w:val="0"/>
          <w:sz w:val="22"/>
          <w:szCs w:val="22"/>
          <w:lang w:val="en-GB"/>
          <w14:ligatures w14:val="none"/>
        </w:rPr>
      </w:pPr>
    </w:p>
    <w:p w14:paraId="2630387A" w14:textId="77777777" w:rsidR="00605815" w:rsidRPr="001631AD" w:rsidRDefault="00605815" w:rsidP="00605815">
      <w:pPr>
        <w:spacing w:after="0" w:line="240" w:lineRule="auto"/>
        <w:ind w:left="426" w:hanging="426"/>
        <w:jc w:val="both"/>
        <w:rPr>
          <w:rFonts w:eastAsia="Times New Roman"/>
          <w:kern w:val="0"/>
          <w:sz w:val="22"/>
          <w:szCs w:val="22"/>
          <w:lang w:val="en-GB"/>
          <w14:ligatures w14:val="none"/>
        </w:rPr>
      </w:pPr>
      <w:r w:rsidRPr="001631AD">
        <w:rPr>
          <w:rFonts w:eastAsia="Times New Roman"/>
          <w:b/>
          <w:bCs/>
          <w:kern w:val="0"/>
          <w:sz w:val="22"/>
          <w:szCs w:val="22"/>
          <w:lang w:val="en-GB"/>
          <w14:ligatures w14:val="none"/>
        </w:rPr>
        <w:t xml:space="preserve">12 b) To your knowledge, is such an (extended) model already present in practice?  </w:t>
      </w:r>
      <w:r w:rsidRPr="001631AD">
        <w:rPr>
          <w:rFonts w:eastAsia="Times New Roman"/>
          <w:i/>
          <w:iCs/>
          <w:kern w:val="0"/>
          <w:sz w:val="22"/>
          <w:szCs w:val="22"/>
          <w:lang w:val="en-GB"/>
          <w14:ligatures w14:val="none"/>
        </w:rPr>
        <w:t>(free text)</w:t>
      </w:r>
    </w:p>
    <w:p w14:paraId="22F36F4C" w14:textId="77777777" w:rsidR="00605815" w:rsidRPr="001631AD" w:rsidRDefault="00605815" w:rsidP="00605815">
      <w:pPr>
        <w:spacing w:after="0" w:line="240" w:lineRule="auto"/>
        <w:ind w:left="426" w:hanging="426"/>
        <w:jc w:val="both"/>
        <w:rPr>
          <w:rFonts w:eastAsia="Times New Roman"/>
          <w:b/>
          <w:bCs/>
          <w:kern w:val="0"/>
          <w:sz w:val="22"/>
          <w:szCs w:val="22"/>
          <w:lang w:val="en-GB"/>
          <w14:ligatures w14:val="none"/>
        </w:rPr>
      </w:pPr>
    </w:p>
    <w:p w14:paraId="70017B51" w14:textId="77777777" w:rsidR="00605815" w:rsidRPr="001631AD" w:rsidRDefault="00605815" w:rsidP="00605815">
      <w:pPr>
        <w:spacing w:after="0" w:line="240" w:lineRule="auto"/>
        <w:ind w:left="426" w:hanging="426"/>
        <w:jc w:val="both"/>
        <w:rPr>
          <w:rFonts w:eastAsia="Times New Roman"/>
          <w:b/>
          <w:bCs/>
          <w:i/>
          <w:iCs/>
          <w:kern w:val="0"/>
          <w:sz w:val="22"/>
          <w:szCs w:val="22"/>
          <w:lang w:val="en-GB"/>
          <w14:ligatures w14:val="none"/>
        </w:rPr>
      </w:pPr>
      <w:r w:rsidRPr="001631AD">
        <w:rPr>
          <w:rFonts w:eastAsia="Times New Roman"/>
          <w:b/>
          <w:bCs/>
          <w:kern w:val="0"/>
          <w:sz w:val="22"/>
          <w:szCs w:val="22"/>
          <w:lang w:val="en-GB"/>
          <w14:ligatures w14:val="none"/>
        </w:rPr>
        <w:t>12 c)</w:t>
      </w:r>
      <w:r w:rsidRPr="001631AD">
        <w:rPr>
          <w:rFonts w:eastAsia="Times New Roman"/>
          <w:i/>
          <w:iCs/>
          <w:kern w:val="0"/>
          <w:sz w:val="22"/>
          <w:szCs w:val="22"/>
          <w:lang w:val="en-GB"/>
          <w14:ligatures w14:val="none"/>
        </w:rPr>
        <w:t xml:space="preserve"> If the answers to the above questions (one or both) were affirmative, there is an additional question:</w:t>
      </w:r>
      <w:r w:rsidRPr="001631AD">
        <w:rPr>
          <w:rFonts w:eastAsia="Times New Roman"/>
          <w:kern w:val="0"/>
          <w:sz w:val="22"/>
          <w:szCs w:val="22"/>
          <w:lang w:val="en-GB"/>
          <w14:ligatures w14:val="none"/>
        </w:rPr>
        <w:t xml:space="preserve"> </w:t>
      </w:r>
      <w:r w:rsidRPr="001631AD">
        <w:rPr>
          <w:rFonts w:eastAsia="Times New Roman"/>
          <w:b/>
          <w:bCs/>
          <w:kern w:val="0"/>
          <w:sz w:val="22"/>
          <w:szCs w:val="22"/>
          <w:lang w:val="en-GB"/>
          <w14:ligatures w14:val="none"/>
        </w:rPr>
        <w:t>Our data did not confirm the relationship between the auditor's fees and the</w:t>
      </w:r>
      <w:r w:rsidRPr="001631AD">
        <w:rPr>
          <w:rFonts w:eastAsia="Times New Roman"/>
          <w:kern w:val="0"/>
          <w:sz w:val="22"/>
          <w:szCs w:val="22"/>
          <w:lang w:val="en-GB"/>
          <w14:ligatures w14:val="none"/>
        </w:rPr>
        <w:t xml:space="preserve"> </w:t>
      </w:r>
      <w:r w:rsidRPr="001631AD">
        <w:rPr>
          <w:rFonts w:eastAsia="Times New Roman"/>
          <w:b/>
          <w:bCs/>
          <w:kern w:val="0"/>
          <w:sz w:val="22"/>
          <w:szCs w:val="22"/>
          <w:lang w:val="en-GB"/>
          <w14:ligatures w14:val="none"/>
        </w:rPr>
        <w:t>client's use of AI. What could be the cause of this?</w:t>
      </w:r>
      <w:r w:rsidRPr="001631AD">
        <w:rPr>
          <w:rFonts w:eastAsia="Times New Roman"/>
          <w:kern w:val="0"/>
          <w:sz w:val="22"/>
          <w:szCs w:val="22"/>
          <w:lang w:val="en-GB"/>
          <w14:ligatures w14:val="none"/>
        </w:rPr>
        <w:t xml:space="preserve"> </w:t>
      </w:r>
      <w:r w:rsidRPr="001631AD">
        <w:rPr>
          <w:rFonts w:eastAsia="Times New Roman"/>
          <w:i/>
          <w:iCs/>
          <w:kern w:val="0"/>
          <w:sz w:val="22"/>
          <w:szCs w:val="22"/>
          <w:lang w:val="en-GB"/>
          <w14:ligatures w14:val="none"/>
        </w:rPr>
        <w:t>(free text)</w:t>
      </w:r>
    </w:p>
    <w:p w14:paraId="03E4C1EC" w14:textId="77777777" w:rsidR="00605815" w:rsidRPr="001631AD" w:rsidRDefault="00605815" w:rsidP="00605815">
      <w:pPr>
        <w:spacing w:after="0" w:line="240" w:lineRule="auto"/>
        <w:jc w:val="both"/>
        <w:rPr>
          <w:rFonts w:eastAsia="Times New Roman"/>
          <w:b/>
          <w:bCs/>
          <w:kern w:val="0"/>
          <w:sz w:val="22"/>
          <w:szCs w:val="22"/>
          <w:lang w:val="en-GB"/>
          <w14:ligatures w14:val="none"/>
        </w:rPr>
      </w:pPr>
    </w:p>
    <w:p w14:paraId="79F038FF" w14:textId="77777777" w:rsidR="00605815" w:rsidRPr="001631AD" w:rsidRDefault="00605815" w:rsidP="00605815">
      <w:pPr>
        <w:numPr>
          <w:ilvl w:val="0"/>
          <w:numId w:val="43"/>
        </w:numPr>
        <w:spacing w:after="0" w:line="240" w:lineRule="auto"/>
        <w:ind w:left="426"/>
        <w:contextualSpacing/>
        <w:jc w:val="both"/>
        <w:rPr>
          <w:kern w:val="0"/>
          <w:sz w:val="22"/>
          <w:szCs w:val="22"/>
          <w:lang w:val="en-GB"/>
          <w14:ligatures w14:val="none"/>
        </w:rPr>
      </w:pPr>
      <w:r w:rsidRPr="001631AD">
        <w:rPr>
          <w:kern w:val="0"/>
          <w:sz w:val="22"/>
          <w:szCs w:val="22"/>
          <w:lang w:val="en-GB"/>
          <w14:ligatures w14:val="none"/>
        </w:rPr>
        <w:t xml:space="preserve">Please rank the factors included in the presented extended model by importance - taking into consideration their impact on the audit risk, and assuming that 1 is the most important factor and 5 the least important factor. </w:t>
      </w:r>
    </w:p>
    <w:p w14:paraId="0FC78CAB" w14:textId="77777777" w:rsidR="00605815" w:rsidRPr="001631AD" w:rsidRDefault="00605815" w:rsidP="00605815">
      <w:pPr>
        <w:spacing w:line="240" w:lineRule="auto"/>
        <w:contextualSpacing/>
        <w:jc w:val="both"/>
        <w:rPr>
          <w:b/>
          <w:bCs/>
          <w:kern w:val="0"/>
          <w:sz w:val="22"/>
          <w:szCs w:val="22"/>
          <w:lang w:val="en-GB"/>
          <w14:ligatures w14:val="none"/>
        </w:rPr>
      </w:pPr>
    </w:p>
    <w:tbl>
      <w:tblPr>
        <w:tblStyle w:val="TableGrid"/>
        <w:tblW w:w="0" w:type="auto"/>
        <w:jc w:val="center"/>
        <w:tblLook w:val="04A0" w:firstRow="1" w:lastRow="0" w:firstColumn="1" w:lastColumn="0" w:noHBand="0" w:noVBand="1"/>
      </w:tblPr>
      <w:tblGrid>
        <w:gridCol w:w="3103"/>
        <w:gridCol w:w="2693"/>
      </w:tblGrid>
      <w:tr w:rsidR="00605815" w:rsidRPr="001631AD" w14:paraId="695C0447" w14:textId="77777777" w:rsidTr="00544E21">
        <w:trPr>
          <w:jc w:val="center"/>
        </w:trPr>
        <w:tc>
          <w:tcPr>
            <w:tcW w:w="3103" w:type="dxa"/>
            <w:vAlign w:val="center"/>
          </w:tcPr>
          <w:p w14:paraId="756C43AD" w14:textId="77777777" w:rsidR="00605815" w:rsidRPr="001631AD" w:rsidRDefault="00605815" w:rsidP="00544E21">
            <w:pPr>
              <w:contextualSpacing/>
              <w:jc w:val="center"/>
              <w:rPr>
                <w:sz w:val="20"/>
                <w:szCs w:val="20"/>
                <w:lang w:val="en-GB"/>
              </w:rPr>
            </w:pPr>
            <w:r w:rsidRPr="001631AD">
              <w:rPr>
                <w:sz w:val="20"/>
                <w:szCs w:val="20"/>
                <w:lang w:val="en-GB"/>
              </w:rPr>
              <w:t>Factor</w:t>
            </w:r>
          </w:p>
        </w:tc>
        <w:tc>
          <w:tcPr>
            <w:tcW w:w="2693" w:type="dxa"/>
            <w:vAlign w:val="center"/>
          </w:tcPr>
          <w:p w14:paraId="556D2F98" w14:textId="77777777" w:rsidR="00605815" w:rsidRPr="001631AD" w:rsidRDefault="00605815" w:rsidP="00544E21">
            <w:pPr>
              <w:contextualSpacing/>
              <w:jc w:val="center"/>
              <w:rPr>
                <w:sz w:val="20"/>
                <w:szCs w:val="20"/>
                <w:lang w:val="en-GB"/>
              </w:rPr>
            </w:pPr>
            <w:r w:rsidRPr="001631AD">
              <w:rPr>
                <w:sz w:val="20"/>
                <w:szCs w:val="20"/>
                <w:lang w:val="en-GB"/>
              </w:rPr>
              <w:t>Factor validity</w:t>
            </w:r>
          </w:p>
          <w:p w14:paraId="58C7BBD9" w14:textId="77777777" w:rsidR="00605815" w:rsidRPr="001631AD" w:rsidRDefault="00605815" w:rsidP="00544E21">
            <w:pPr>
              <w:contextualSpacing/>
              <w:jc w:val="center"/>
              <w:rPr>
                <w:sz w:val="20"/>
                <w:szCs w:val="20"/>
                <w:lang w:val="en-GB"/>
              </w:rPr>
            </w:pPr>
            <w:r w:rsidRPr="001631AD">
              <w:rPr>
                <w:sz w:val="20"/>
                <w:szCs w:val="20"/>
                <w:lang w:val="en-GB"/>
              </w:rPr>
              <w:t>(1-5)</w:t>
            </w:r>
          </w:p>
          <w:p w14:paraId="017E67AD" w14:textId="77777777" w:rsidR="00605815" w:rsidRPr="001631AD" w:rsidRDefault="00605815" w:rsidP="00544E21">
            <w:pPr>
              <w:contextualSpacing/>
              <w:jc w:val="center"/>
              <w:rPr>
                <w:sz w:val="20"/>
                <w:szCs w:val="20"/>
                <w:lang w:val="en-GB"/>
              </w:rPr>
            </w:pPr>
            <w:r w:rsidRPr="001631AD">
              <w:rPr>
                <w:sz w:val="20"/>
                <w:szCs w:val="20"/>
                <w:lang w:val="en-GB"/>
              </w:rPr>
              <w:t>Rank from most important to least important</w:t>
            </w:r>
          </w:p>
        </w:tc>
      </w:tr>
      <w:tr w:rsidR="00605815" w:rsidRPr="001631AD" w14:paraId="52EDA560" w14:textId="77777777" w:rsidTr="00544E21">
        <w:trPr>
          <w:jc w:val="center"/>
        </w:trPr>
        <w:tc>
          <w:tcPr>
            <w:tcW w:w="3103" w:type="dxa"/>
          </w:tcPr>
          <w:p w14:paraId="0A1D0CFC" w14:textId="77777777" w:rsidR="00605815" w:rsidRPr="001631AD" w:rsidRDefault="00605815" w:rsidP="00544E21">
            <w:pPr>
              <w:contextualSpacing/>
              <w:rPr>
                <w:i/>
                <w:iCs/>
                <w:sz w:val="20"/>
                <w:szCs w:val="20"/>
                <w:lang w:val="en-GB"/>
              </w:rPr>
            </w:pPr>
            <w:r w:rsidRPr="001631AD">
              <w:rPr>
                <w:i/>
                <w:iCs/>
                <w:sz w:val="20"/>
                <w:szCs w:val="20"/>
                <w:lang w:val="en-GB"/>
              </w:rPr>
              <w:t>Inherent risk</w:t>
            </w:r>
          </w:p>
        </w:tc>
        <w:tc>
          <w:tcPr>
            <w:tcW w:w="2693" w:type="dxa"/>
          </w:tcPr>
          <w:p w14:paraId="1787E1C9" w14:textId="77777777" w:rsidR="00605815" w:rsidRPr="001631AD" w:rsidRDefault="00605815" w:rsidP="00544E21">
            <w:pPr>
              <w:contextualSpacing/>
              <w:jc w:val="center"/>
              <w:rPr>
                <w:sz w:val="20"/>
                <w:szCs w:val="20"/>
                <w:lang w:val="en-GB"/>
              </w:rPr>
            </w:pPr>
          </w:p>
        </w:tc>
      </w:tr>
      <w:tr w:rsidR="00605815" w:rsidRPr="001631AD" w14:paraId="09A4BC4B" w14:textId="77777777" w:rsidTr="00544E21">
        <w:trPr>
          <w:jc w:val="center"/>
        </w:trPr>
        <w:tc>
          <w:tcPr>
            <w:tcW w:w="3103" w:type="dxa"/>
          </w:tcPr>
          <w:p w14:paraId="01EE270D" w14:textId="77777777" w:rsidR="00605815" w:rsidRPr="001631AD" w:rsidRDefault="00605815" w:rsidP="00544E21">
            <w:pPr>
              <w:contextualSpacing/>
              <w:rPr>
                <w:i/>
                <w:iCs/>
                <w:sz w:val="20"/>
                <w:szCs w:val="20"/>
                <w:lang w:val="en-GB"/>
              </w:rPr>
            </w:pPr>
            <w:r w:rsidRPr="001631AD">
              <w:rPr>
                <w:i/>
                <w:iCs/>
                <w:sz w:val="20"/>
                <w:szCs w:val="20"/>
                <w:lang w:val="en-GB"/>
              </w:rPr>
              <w:t xml:space="preserve">Control risk </w:t>
            </w:r>
          </w:p>
        </w:tc>
        <w:tc>
          <w:tcPr>
            <w:tcW w:w="2693" w:type="dxa"/>
          </w:tcPr>
          <w:p w14:paraId="285CC2AA" w14:textId="77777777" w:rsidR="00605815" w:rsidRPr="001631AD" w:rsidRDefault="00605815" w:rsidP="00544E21">
            <w:pPr>
              <w:contextualSpacing/>
              <w:jc w:val="center"/>
              <w:rPr>
                <w:sz w:val="20"/>
                <w:szCs w:val="20"/>
                <w:lang w:val="en-GB"/>
              </w:rPr>
            </w:pPr>
          </w:p>
        </w:tc>
      </w:tr>
      <w:tr w:rsidR="00605815" w:rsidRPr="001631AD" w14:paraId="2CB4652F" w14:textId="77777777" w:rsidTr="00544E21">
        <w:trPr>
          <w:jc w:val="center"/>
        </w:trPr>
        <w:tc>
          <w:tcPr>
            <w:tcW w:w="3103" w:type="dxa"/>
          </w:tcPr>
          <w:p w14:paraId="0FD84D22" w14:textId="77777777" w:rsidR="00605815" w:rsidRPr="001631AD" w:rsidRDefault="00605815" w:rsidP="00544E21">
            <w:pPr>
              <w:contextualSpacing/>
              <w:rPr>
                <w:i/>
                <w:iCs/>
                <w:sz w:val="20"/>
                <w:szCs w:val="20"/>
                <w:lang w:val="en-GB"/>
              </w:rPr>
            </w:pPr>
            <w:r w:rsidRPr="001631AD">
              <w:rPr>
                <w:i/>
                <w:iCs/>
                <w:sz w:val="20"/>
                <w:szCs w:val="20"/>
                <w:lang w:val="en-GB"/>
              </w:rPr>
              <w:t>Detection risk</w:t>
            </w:r>
          </w:p>
        </w:tc>
        <w:tc>
          <w:tcPr>
            <w:tcW w:w="2693" w:type="dxa"/>
          </w:tcPr>
          <w:p w14:paraId="7813DA8E" w14:textId="77777777" w:rsidR="00605815" w:rsidRPr="001631AD" w:rsidRDefault="00605815" w:rsidP="00544E21">
            <w:pPr>
              <w:contextualSpacing/>
              <w:jc w:val="center"/>
              <w:rPr>
                <w:sz w:val="20"/>
                <w:szCs w:val="20"/>
                <w:lang w:val="en-GB"/>
              </w:rPr>
            </w:pPr>
          </w:p>
        </w:tc>
      </w:tr>
      <w:tr w:rsidR="00605815" w:rsidRPr="001631AD" w14:paraId="035D44CA" w14:textId="77777777" w:rsidTr="00544E21">
        <w:trPr>
          <w:jc w:val="center"/>
        </w:trPr>
        <w:tc>
          <w:tcPr>
            <w:tcW w:w="3103" w:type="dxa"/>
          </w:tcPr>
          <w:p w14:paraId="1F9A8F9F" w14:textId="77777777" w:rsidR="00605815" w:rsidRPr="001631AD" w:rsidRDefault="00605815" w:rsidP="00544E21">
            <w:pPr>
              <w:contextualSpacing/>
              <w:rPr>
                <w:i/>
                <w:iCs/>
                <w:sz w:val="20"/>
                <w:szCs w:val="20"/>
                <w:lang w:val="en-GB"/>
              </w:rPr>
            </w:pPr>
            <w:r w:rsidRPr="001631AD">
              <w:rPr>
                <w:i/>
                <w:iCs/>
                <w:sz w:val="20"/>
                <w:szCs w:val="20"/>
                <w:lang w:val="en-GB"/>
              </w:rPr>
              <w:t>Auditor AI Risk</w:t>
            </w:r>
          </w:p>
        </w:tc>
        <w:tc>
          <w:tcPr>
            <w:tcW w:w="2693" w:type="dxa"/>
          </w:tcPr>
          <w:p w14:paraId="07848E8C" w14:textId="77777777" w:rsidR="00605815" w:rsidRPr="001631AD" w:rsidRDefault="00605815" w:rsidP="00544E21">
            <w:pPr>
              <w:contextualSpacing/>
              <w:jc w:val="center"/>
              <w:rPr>
                <w:sz w:val="20"/>
                <w:szCs w:val="20"/>
                <w:lang w:val="en-GB"/>
              </w:rPr>
            </w:pPr>
          </w:p>
        </w:tc>
      </w:tr>
      <w:tr w:rsidR="00605815" w:rsidRPr="001631AD" w14:paraId="330EA27F" w14:textId="77777777" w:rsidTr="00544E21">
        <w:trPr>
          <w:jc w:val="center"/>
        </w:trPr>
        <w:tc>
          <w:tcPr>
            <w:tcW w:w="3103" w:type="dxa"/>
          </w:tcPr>
          <w:p w14:paraId="2C24A824" w14:textId="77777777" w:rsidR="00605815" w:rsidRPr="001631AD" w:rsidRDefault="00605815" w:rsidP="00544E21">
            <w:pPr>
              <w:contextualSpacing/>
              <w:rPr>
                <w:i/>
                <w:iCs/>
                <w:sz w:val="20"/>
                <w:szCs w:val="20"/>
                <w:lang w:val="en-GB"/>
              </w:rPr>
            </w:pPr>
            <w:r w:rsidRPr="001631AD">
              <w:rPr>
                <w:i/>
                <w:iCs/>
                <w:sz w:val="20"/>
                <w:szCs w:val="20"/>
                <w:lang w:val="en-GB"/>
              </w:rPr>
              <w:t>Customer AI Risk</w:t>
            </w:r>
          </w:p>
        </w:tc>
        <w:tc>
          <w:tcPr>
            <w:tcW w:w="2693" w:type="dxa"/>
          </w:tcPr>
          <w:p w14:paraId="15532DBF" w14:textId="77777777" w:rsidR="00605815" w:rsidRPr="001631AD" w:rsidRDefault="00605815" w:rsidP="00544E21">
            <w:pPr>
              <w:contextualSpacing/>
              <w:jc w:val="center"/>
              <w:rPr>
                <w:sz w:val="20"/>
                <w:szCs w:val="20"/>
                <w:lang w:val="en-GB"/>
              </w:rPr>
            </w:pPr>
          </w:p>
        </w:tc>
      </w:tr>
    </w:tbl>
    <w:p w14:paraId="537CBF1F" w14:textId="77777777" w:rsidR="00605815" w:rsidRPr="001631AD" w:rsidRDefault="00605815" w:rsidP="00605815">
      <w:pPr>
        <w:spacing w:after="0" w:line="240" w:lineRule="auto"/>
        <w:rPr>
          <w:rFonts w:eastAsia="Times New Roman"/>
          <w:kern w:val="0"/>
          <w:lang w:val="en-GB"/>
          <w14:ligatures w14:val="none"/>
        </w:rPr>
      </w:pPr>
    </w:p>
    <w:p w14:paraId="73BCF20F" w14:textId="77777777" w:rsidR="00605815" w:rsidRPr="001631AD" w:rsidRDefault="00605815" w:rsidP="00605815">
      <w:pPr>
        <w:spacing w:line="240" w:lineRule="auto"/>
        <w:contextualSpacing/>
        <w:rPr>
          <w:i/>
          <w:iCs/>
          <w:kern w:val="0"/>
          <w:sz w:val="22"/>
          <w:szCs w:val="22"/>
          <w:lang w:val="en-GB"/>
          <w14:ligatures w14:val="none"/>
        </w:rPr>
      </w:pPr>
      <w:bookmarkStart w:id="4" w:name="_Hlk113816918"/>
      <w:r w:rsidRPr="001631AD">
        <w:rPr>
          <w:b/>
          <w:bCs/>
          <w:kern w:val="0"/>
          <w:sz w:val="22"/>
          <w:szCs w:val="22"/>
          <w:lang w:val="en-GB"/>
          <w14:ligatures w14:val="none"/>
        </w:rPr>
        <w:t>Please substantiate your position/reply.</w:t>
      </w:r>
      <w:r w:rsidRPr="001631AD">
        <w:rPr>
          <w:kern w:val="0"/>
          <w:sz w:val="22"/>
          <w:szCs w:val="22"/>
          <w:lang w:val="en-GB"/>
          <w14:ligatures w14:val="none"/>
        </w:rPr>
        <w:t xml:space="preserve"> (</w:t>
      </w:r>
      <w:r w:rsidRPr="001631AD">
        <w:rPr>
          <w:i/>
          <w:iCs/>
          <w:kern w:val="0"/>
          <w:sz w:val="22"/>
          <w:szCs w:val="22"/>
          <w:lang w:val="en-GB"/>
          <w14:ligatures w14:val="none"/>
        </w:rPr>
        <w:t>free</w:t>
      </w:r>
      <w:r w:rsidRPr="001631AD">
        <w:rPr>
          <w:kern w:val="0"/>
          <w:sz w:val="22"/>
          <w:szCs w:val="22"/>
          <w:lang w:val="en-GB"/>
          <w14:ligatures w14:val="none"/>
        </w:rPr>
        <w:t xml:space="preserve"> </w:t>
      </w:r>
      <w:r w:rsidRPr="001631AD">
        <w:rPr>
          <w:i/>
          <w:iCs/>
          <w:kern w:val="0"/>
          <w:sz w:val="22"/>
          <w:szCs w:val="22"/>
          <w:lang w:val="en-GB"/>
          <w14:ligatures w14:val="none"/>
        </w:rPr>
        <w:t>text)</w:t>
      </w:r>
    </w:p>
    <w:bookmarkEnd w:id="4"/>
    <w:p w14:paraId="329F1592" w14:textId="77777777" w:rsidR="00605815" w:rsidRPr="001631AD" w:rsidRDefault="00605815" w:rsidP="00605815">
      <w:pPr>
        <w:spacing w:line="240" w:lineRule="auto"/>
        <w:contextualSpacing/>
        <w:rPr>
          <w:kern w:val="0"/>
          <w:sz w:val="22"/>
          <w:szCs w:val="22"/>
          <w:lang w:val="en-GB"/>
          <w14:ligatures w14:val="none"/>
        </w:rPr>
      </w:pPr>
    </w:p>
    <w:p w14:paraId="1C0B6014" w14:textId="77777777" w:rsidR="00605815" w:rsidRPr="001631AD" w:rsidRDefault="00605815" w:rsidP="00605815">
      <w:pPr>
        <w:numPr>
          <w:ilvl w:val="0"/>
          <w:numId w:val="43"/>
        </w:numPr>
        <w:spacing w:after="0" w:line="240" w:lineRule="auto"/>
        <w:ind w:left="426"/>
        <w:contextualSpacing/>
        <w:jc w:val="both"/>
        <w:rPr>
          <w:b/>
          <w:bCs/>
          <w:kern w:val="0"/>
          <w:sz w:val="22"/>
          <w:szCs w:val="22"/>
          <w:lang w:val="en-GB"/>
          <w14:ligatures w14:val="none"/>
        </w:rPr>
      </w:pPr>
      <w:r w:rsidRPr="001631AD">
        <w:rPr>
          <w:b/>
          <w:bCs/>
          <w:kern w:val="0"/>
          <w:sz w:val="22"/>
          <w:szCs w:val="22"/>
          <w:lang w:val="en-GB"/>
          <w14:ligatures w14:val="none"/>
        </w:rPr>
        <w:t>* Would the attribution of legal personality to AI affect the risk assessment process of the study?</w:t>
      </w:r>
    </w:p>
    <w:p w14:paraId="7B71912A" w14:textId="77777777" w:rsidR="00605815" w:rsidRPr="001631AD" w:rsidRDefault="00605815" w:rsidP="00605815">
      <w:pPr>
        <w:spacing w:line="240" w:lineRule="auto"/>
        <w:ind w:firstLine="426"/>
        <w:contextualSpacing/>
        <w:rPr>
          <w:i/>
          <w:iCs/>
          <w:kern w:val="0"/>
          <w:sz w:val="22"/>
          <w:szCs w:val="22"/>
          <w:lang w:val="en-GB"/>
          <w14:ligatures w14:val="none"/>
        </w:rPr>
      </w:pPr>
      <w:bookmarkStart w:id="5" w:name="_Hlk113816982"/>
      <w:r w:rsidRPr="001631AD">
        <w:rPr>
          <w:b/>
          <w:bCs/>
          <w:kern w:val="0"/>
          <w:sz w:val="22"/>
          <w:szCs w:val="22"/>
          <w:lang w:val="en-GB"/>
          <w14:ligatures w14:val="none"/>
        </w:rPr>
        <w:t>Please substantiate your position/reply.</w:t>
      </w:r>
      <w:r w:rsidRPr="001631AD">
        <w:rPr>
          <w:kern w:val="0"/>
          <w:sz w:val="22"/>
          <w:szCs w:val="22"/>
          <w:lang w:val="en-GB"/>
          <w14:ligatures w14:val="none"/>
        </w:rPr>
        <w:t xml:space="preserve"> (</w:t>
      </w:r>
      <w:r w:rsidRPr="001631AD">
        <w:rPr>
          <w:i/>
          <w:iCs/>
          <w:kern w:val="0"/>
          <w:sz w:val="22"/>
          <w:szCs w:val="22"/>
          <w:lang w:val="en-GB"/>
          <w14:ligatures w14:val="none"/>
        </w:rPr>
        <w:t>free</w:t>
      </w:r>
      <w:r w:rsidRPr="001631AD">
        <w:rPr>
          <w:kern w:val="0"/>
          <w:sz w:val="22"/>
          <w:szCs w:val="22"/>
          <w:lang w:val="en-GB"/>
          <w14:ligatures w14:val="none"/>
        </w:rPr>
        <w:t xml:space="preserve"> </w:t>
      </w:r>
      <w:r w:rsidRPr="001631AD">
        <w:rPr>
          <w:i/>
          <w:iCs/>
          <w:kern w:val="0"/>
          <w:sz w:val="22"/>
          <w:szCs w:val="22"/>
          <w:lang w:val="en-GB"/>
          <w14:ligatures w14:val="none"/>
        </w:rPr>
        <w:t>text)</w:t>
      </w:r>
    </w:p>
    <w:bookmarkEnd w:id="5"/>
    <w:p w14:paraId="4EDAF769" w14:textId="77777777" w:rsidR="00605815" w:rsidRPr="001631AD" w:rsidRDefault="00605815" w:rsidP="00605815">
      <w:pPr>
        <w:spacing w:line="240" w:lineRule="auto"/>
        <w:ind w:firstLine="708"/>
        <w:contextualSpacing/>
        <w:rPr>
          <w:i/>
          <w:iCs/>
          <w:kern w:val="0"/>
          <w:sz w:val="22"/>
          <w:szCs w:val="22"/>
          <w:lang w:val="en-GB"/>
          <w14:ligatures w14:val="none"/>
        </w:rPr>
      </w:pPr>
    </w:p>
    <w:p w14:paraId="41525A6D" w14:textId="77777777" w:rsidR="00605815" w:rsidRPr="001631AD" w:rsidRDefault="00605815" w:rsidP="00605815">
      <w:pPr>
        <w:numPr>
          <w:ilvl w:val="0"/>
          <w:numId w:val="43"/>
        </w:numPr>
        <w:spacing w:after="0" w:line="240" w:lineRule="auto"/>
        <w:ind w:left="426"/>
        <w:contextualSpacing/>
        <w:jc w:val="both"/>
        <w:rPr>
          <w:b/>
          <w:bCs/>
          <w:kern w:val="0"/>
          <w:sz w:val="22"/>
          <w:szCs w:val="22"/>
          <w:lang w:val="en-GB"/>
          <w14:ligatures w14:val="none"/>
        </w:rPr>
      </w:pPr>
      <w:r w:rsidRPr="001631AD">
        <w:rPr>
          <w:b/>
          <w:bCs/>
          <w:kern w:val="0"/>
          <w:sz w:val="22"/>
          <w:szCs w:val="22"/>
          <w:lang w:val="en-GB"/>
          <w14:ligatures w14:val="none"/>
        </w:rPr>
        <w:t xml:space="preserve">* KNF, PANA, MF, PIBR, experts, academics - which group should structure the discussion on risk assessment of research in an AI environment? Why? </w:t>
      </w:r>
    </w:p>
    <w:p w14:paraId="0F63D4ED" w14:textId="77777777" w:rsidR="00605815" w:rsidRPr="001631AD" w:rsidRDefault="00605815" w:rsidP="00605815">
      <w:pPr>
        <w:spacing w:line="240" w:lineRule="auto"/>
        <w:ind w:firstLine="426"/>
        <w:contextualSpacing/>
        <w:rPr>
          <w:i/>
          <w:iCs/>
          <w:kern w:val="0"/>
          <w:sz w:val="22"/>
          <w:szCs w:val="22"/>
          <w:lang w:val="en-GB"/>
          <w14:ligatures w14:val="none"/>
        </w:rPr>
      </w:pPr>
      <w:r w:rsidRPr="001631AD">
        <w:rPr>
          <w:b/>
          <w:bCs/>
          <w:kern w:val="0"/>
          <w:sz w:val="22"/>
          <w:szCs w:val="22"/>
          <w:lang w:val="en-GB"/>
          <w14:ligatures w14:val="none"/>
        </w:rPr>
        <w:t>Please substantiate your position/reply.</w:t>
      </w:r>
      <w:r w:rsidRPr="001631AD">
        <w:rPr>
          <w:kern w:val="0"/>
          <w:sz w:val="22"/>
          <w:szCs w:val="22"/>
          <w:lang w:val="en-GB"/>
          <w14:ligatures w14:val="none"/>
        </w:rPr>
        <w:t xml:space="preserve"> (</w:t>
      </w:r>
      <w:r w:rsidRPr="001631AD">
        <w:rPr>
          <w:i/>
          <w:iCs/>
          <w:kern w:val="0"/>
          <w:sz w:val="22"/>
          <w:szCs w:val="22"/>
          <w:lang w:val="en-GB"/>
          <w14:ligatures w14:val="none"/>
        </w:rPr>
        <w:t>free</w:t>
      </w:r>
      <w:r w:rsidRPr="001631AD">
        <w:rPr>
          <w:kern w:val="0"/>
          <w:sz w:val="22"/>
          <w:szCs w:val="22"/>
          <w:lang w:val="en-GB"/>
          <w14:ligatures w14:val="none"/>
        </w:rPr>
        <w:t xml:space="preserve"> </w:t>
      </w:r>
      <w:r w:rsidRPr="001631AD">
        <w:rPr>
          <w:i/>
          <w:iCs/>
          <w:kern w:val="0"/>
          <w:sz w:val="22"/>
          <w:szCs w:val="22"/>
          <w:lang w:val="en-GB"/>
          <w14:ligatures w14:val="none"/>
        </w:rPr>
        <w:t>text)</w:t>
      </w:r>
    </w:p>
    <w:p w14:paraId="03EC4CF6" w14:textId="77777777" w:rsidR="00605815" w:rsidRPr="001631AD" w:rsidRDefault="00605815" w:rsidP="00605815">
      <w:pPr>
        <w:spacing w:line="240" w:lineRule="auto"/>
        <w:ind w:left="426"/>
        <w:contextualSpacing/>
        <w:jc w:val="both"/>
        <w:rPr>
          <w:kern w:val="0"/>
          <w:sz w:val="22"/>
          <w:szCs w:val="22"/>
          <w:lang w:val="en-GB"/>
          <w14:ligatures w14:val="none"/>
        </w:rPr>
      </w:pPr>
    </w:p>
    <w:p w14:paraId="1B512A13" w14:textId="77777777" w:rsidR="00605815" w:rsidRPr="001631AD" w:rsidRDefault="00605815" w:rsidP="00605815">
      <w:pPr>
        <w:numPr>
          <w:ilvl w:val="0"/>
          <w:numId w:val="43"/>
        </w:numPr>
        <w:spacing w:after="0" w:line="240" w:lineRule="auto"/>
        <w:ind w:left="426"/>
        <w:contextualSpacing/>
        <w:jc w:val="both"/>
        <w:rPr>
          <w:kern w:val="0"/>
          <w:sz w:val="22"/>
          <w:szCs w:val="22"/>
          <w:lang w:val="en-GB"/>
          <w14:ligatures w14:val="none"/>
        </w:rPr>
      </w:pPr>
      <w:r w:rsidRPr="001631AD">
        <w:rPr>
          <w:b/>
          <w:bCs/>
          <w:kern w:val="0"/>
          <w:sz w:val="22"/>
          <w:szCs w:val="22"/>
          <w:lang w:val="en-GB"/>
          <w14:ligatures w14:val="none"/>
        </w:rPr>
        <w:t xml:space="preserve">Is there anything you would like to add/highlight about the research issues under discussion? </w:t>
      </w:r>
      <w:r w:rsidRPr="001631AD">
        <w:rPr>
          <w:i/>
          <w:iCs/>
          <w:kern w:val="0"/>
          <w:sz w:val="22"/>
          <w:szCs w:val="22"/>
          <w:lang w:val="en-GB"/>
          <w14:ligatures w14:val="none"/>
        </w:rPr>
        <w:t>(free text)</w:t>
      </w:r>
    </w:p>
    <w:p w14:paraId="13C7D0EE" w14:textId="77777777" w:rsidR="00605815" w:rsidRPr="001631AD" w:rsidRDefault="00605815" w:rsidP="00605815">
      <w:pPr>
        <w:spacing w:after="0" w:line="240" w:lineRule="auto"/>
        <w:jc w:val="both"/>
        <w:rPr>
          <w:rFonts w:eastAsia="Times New Roman"/>
          <w:kern w:val="0"/>
          <w:lang w:val="en-GB"/>
          <w14:ligatures w14:val="none"/>
        </w:rPr>
      </w:pPr>
    </w:p>
    <w:p w14:paraId="73A6EC83" w14:textId="77777777" w:rsidR="00605815" w:rsidRPr="001631AD" w:rsidRDefault="00605815" w:rsidP="00605815">
      <w:pPr>
        <w:spacing w:after="0" w:line="240" w:lineRule="auto"/>
        <w:jc w:val="both"/>
        <w:rPr>
          <w:rFonts w:eastAsia="Times New Roman"/>
          <w:kern w:val="0"/>
          <w:lang w:val="en-GB"/>
          <w14:ligatures w14:val="none"/>
        </w:rPr>
      </w:pPr>
      <w:r w:rsidRPr="001631AD">
        <w:rPr>
          <w:rFonts w:eastAsia="Times New Roman"/>
          <w:kern w:val="0"/>
          <w:lang w:val="en-GB"/>
          <w14:ligatures w14:val="none"/>
        </w:rPr>
        <w:t>*Snowball sampling.</w:t>
      </w:r>
    </w:p>
    <w:p w14:paraId="65CC4451" w14:textId="77777777" w:rsidR="00605815" w:rsidRPr="001631AD" w:rsidRDefault="00605815" w:rsidP="00605815">
      <w:pPr>
        <w:rPr>
          <w:rFonts w:eastAsia="Times New Roman"/>
          <w:kern w:val="0"/>
          <w:lang w:val="en-GB"/>
          <w14:ligatures w14:val="none"/>
        </w:rPr>
      </w:pPr>
    </w:p>
    <w:p w14:paraId="6865B276" w14:textId="77777777" w:rsidR="00605815" w:rsidRPr="001631AD" w:rsidRDefault="00605815" w:rsidP="00605815">
      <w:pPr>
        <w:pStyle w:val="Heading1"/>
        <w:rPr>
          <w:rFonts w:ascii="Times New Roman" w:eastAsia="Times New Roman" w:hAnsi="Times New Roman" w:cs="Times New Roman"/>
          <w:b/>
          <w:bCs/>
          <w:color w:val="auto"/>
          <w:kern w:val="0"/>
          <w:sz w:val="24"/>
          <w:szCs w:val="24"/>
          <w:lang w:val="en-GB"/>
          <w14:ligatures w14:val="none"/>
        </w:rPr>
      </w:pPr>
      <w:r w:rsidRPr="001631AD">
        <w:rPr>
          <w:rFonts w:ascii="Times New Roman" w:eastAsia="Times New Roman" w:hAnsi="Times New Roman" w:cs="Times New Roman"/>
          <w:b/>
          <w:bCs/>
          <w:color w:val="auto"/>
          <w:kern w:val="0"/>
          <w:sz w:val="24"/>
          <w:szCs w:val="24"/>
          <w:lang w:val="en-GB"/>
          <w14:ligatures w14:val="none"/>
        </w:rPr>
        <w:t>Panel B - Extended Audit Risk Model</w:t>
      </w:r>
    </w:p>
    <w:p w14:paraId="207C4D4F" w14:textId="77777777" w:rsidR="00605815" w:rsidRPr="001631AD" w:rsidRDefault="00605815" w:rsidP="00605815">
      <w:pPr>
        <w:rPr>
          <w:rFonts w:eastAsia="Times New Roman"/>
          <w:kern w:val="0"/>
          <w:lang w:val="en-GB"/>
          <w14:ligatures w14:val="none"/>
        </w:rPr>
      </w:pPr>
    </w:p>
    <w:p w14:paraId="5BAE8D84" w14:textId="77777777" w:rsidR="00605815" w:rsidRPr="001631AD" w:rsidRDefault="00605815" w:rsidP="00605815">
      <w:pPr>
        <w:spacing w:after="0" w:line="240" w:lineRule="auto"/>
        <w:ind w:firstLine="426"/>
        <w:jc w:val="both"/>
        <w:rPr>
          <w:rFonts w:eastAsia="Times New Roman"/>
          <w:kern w:val="0"/>
          <w:lang w:val="en-GB"/>
          <w14:ligatures w14:val="none"/>
        </w:rPr>
      </w:pPr>
      <w:r w:rsidRPr="001631AD">
        <w:rPr>
          <w:rFonts w:eastAsia="Times New Roman"/>
          <w:kern w:val="0"/>
          <w:lang w:val="en-GB"/>
          <w14:ligatures w14:val="none"/>
        </w:rPr>
        <w:lastRenderedPageBreak/>
        <w:t xml:space="preserve">We extended the traditional auditee firm </w:t>
      </w:r>
      <w:r w:rsidRPr="001631AD">
        <w:rPr>
          <w:rFonts w:eastAsia="Times New Roman"/>
          <w:i/>
          <w:iCs/>
          <w:kern w:val="0"/>
          <w:lang w:val="en-GB"/>
          <w14:ligatures w14:val="none"/>
        </w:rPr>
        <w:t>AR</w:t>
      </w:r>
      <w:r w:rsidRPr="001631AD">
        <w:rPr>
          <w:rFonts w:eastAsia="Times New Roman"/>
          <w:kern w:val="0"/>
          <w:lang w:val="en-GB"/>
          <w14:ligatures w14:val="none"/>
        </w:rPr>
        <w:t xml:space="preserve"> model (</w:t>
      </w:r>
      <w:r w:rsidRPr="001631AD">
        <w:rPr>
          <w:rFonts w:eastAsia="Times New Roman"/>
          <w:i/>
          <w:iCs/>
          <w:kern w:val="0"/>
          <w:lang w:val="en-GB"/>
          <w14:ligatures w14:val="none"/>
        </w:rPr>
        <w:t>AR =</w:t>
      </w:r>
      <w:r w:rsidRPr="001631AD">
        <w:rPr>
          <w:rFonts w:eastAsia="Times New Roman"/>
          <w:kern w:val="0"/>
          <w:lang w:val="en-GB"/>
          <w14:ligatures w14:val="none"/>
        </w:rPr>
        <w:t xml:space="preserve"> </w:t>
      </w:r>
      <w:r w:rsidRPr="001631AD">
        <w:rPr>
          <w:rFonts w:eastAsia="Times New Roman"/>
          <w:i/>
          <w:iCs/>
          <w:kern w:val="0"/>
          <w:lang w:val="en-GB"/>
          <w14:ligatures w14:val="none"/>
        </w:rPr>
        <w:t>Inherent Risk</w:t>
      </w:r>
      <w:r w:rsidRPr="001631AD">
        <w:rPr>
          <w:rFonts w:eastAsia="Times New Roman"/>
          <w:kern w:val="0"/>
          <w:lang w:val="en-GB"/>
          <w14:ligatures w14:val="none"/>
        </w:rPr>
        <w:t xml:space="preserve"> x </w:t>
      </w:r>
      <w:r w:rsidRPr="001631AD">
        <w:rPr>
          <w:rFonts w:eastAsia="Times New Roman"/>
          <w:i/>
          <w:iCs/>
          <w:kern w:val="0"/>
          <w:lang w:val="en-GB"/>
          <w14:ligatures w14:val="none"/>
        </w:rPr>
        <w:t>Control Risk</w:t>
      </w:r>
      <w:r w:rsidRPr="001631AD">
        <w:rPr>
          <w:rFonts w:eastAsia="Times New Roman"/>
          <w:kern w:val="0"/>
          <w:lang w:val="en-GB"/>
          <w14:ligatures w14:val="none"/>
        </w:rPr>
        <w:t xml:space="preserve"> x </w:t>
      </w:r>
      <w:r w:rsidRPr="001631AD">
        <w:rPr>
          <w:rFonts w:eastAsia="Times New Roman"/>
          <w:i/>
          <w:iCs/>
          <w:kern w:val="0"/>
          <w:lang w:val="en-GB"/>
          <w14:ligatures w14:val="none"/>
        </w:rPr>
        <w:t>Detection Risk</w:t>
      </w:r>
      <w:r w:rsidRPr="001631AD">
        <w:rPr>
          <w:rFonts w:eastAsia="Times New Roman"/>
          <w:kern w:val="0"/>
          <w:lang w:val="en-GB"/>
          <w14:ligatures w14:val="none"/>
        </w:rPr>
        <w:t xml:space="preserve">) to include </w:t>
      </w:r>
      <w:r w:rsidRPr="001631AD">
        <w:rPr>
          <w:rFonts w:eastAsia="Times New Roman"/>
          <w:i/>
          <w:iCs/>
          <w:kern w:val="0"/>
          <w:lang w:val="en-GB"/>
          <w14:ligatures w14:val="none"/>
        </w:rPr>
        <w:t>AI Risk (AIR): AR = Inherent Risk x Control Risk x Detection Risk x AI Risk</w:t>
      </w:r>
      <w:r w:rsidRPr="001631AD">
        <w:rPr>
          <w:rFonts w:eastAsia="Times New Roman"/>
          <w:kern w:val="0"/>
          <w:lang w:val="en-GB"/>
          <w14:ligatures w14:val="none"/>
        </w:rPr>
        <w:t xml:space="preserve"> , where </w:t>
      </w:r>
      <w:r w:rsidRPr="001631AD">
        <w:rPr>
          <w:rFonts w:eastAsia="Times New Roman"/>
          <w:i/>
          <w:iCs/>
          <w:kern w:val="0"/>
          <w:lang w:val="en-GB"/>
          <w14:ligatures w14:val="none"/>
        </w:rPr>
        <w:t xml:space="preserve">AI Risk </w:t>
      </w:r>
      <w:r w:rsidRPr="001631AD">
        <w:rPr>
          <w:rFonts w:eastAsia="Times New Roman"/>
          <w:kern w:val="0"/>
          <w:lang w:val="en-GB"/>
          <w14:ligatures w14:val="none"/>
        </w:rPr>
        <w:t>(</w:t>
      </w:r>
      <w:r w:rsidRPr="001631AD">
        <w:rPr>
          <w:rFonts w:eastAsia="Times New Roman"/>
          <w:i/>
          <w:iCs/>
          <w:kern w:val="0"/>
          <w:lang w:val="en-GB"/>
          <w14:ligatures w14:val="none"/>
        </w:rPr>
        <w:t>AIR=AI Auditor Risk</w:t>
      </w:r>
      <w:r w:rsidRPr="001631AD">
        <w:rPr>
          <w:rFonts w:eastAsia="Times New Roman"/>
          <w:kern w:val="0"/>
          <w:lang w:val="en-GB"/>
          <w14:ligatures w14:val="none"/>
        </w:rPr>
        <w:t xml:space="preserve"> x </w:t>
      </w:r>
      <w:r w:rsidRPr="001631AD">
        <w:rPr>
          <w:rFonts w:eastAsia="Times New Roman"/>
          <w:i/>
          <w:iCs/>
          <w:kern w:val="0"/>
          <w:lang w:val="en-GB"/>
          <w14:ligatures w14:val="none"/>
        </w:rPr>
        <w:t>AI Client Risk</w:t>
      </w:r>
      <w:r w:rsidRPr="001631AD">
        <w:rPr>
          <w:rFonts w:eastAsia="Times New Roman"/>
          <w:kern w:val="0"/>
          <w:lang w:val="en-GB"/>
          <w14:ligatures w14:val="none"/>
        </w:rPr>
        <w:t>) represents the mutual risk arising from the joint application of AI by both the auditor and the auditee.</w:t>
      </w:r>
    </w:p>
    <w:p w14:paraId="5277D52C" w14:textId="77777777" w:rsidR="00605815" w:rsidRPr="001631AD" w:rsidRDefault="00605815" w:rsidP="00605815">
      <w:pPr>
        <w:jc w:val="both"/>
        <w:rPr>
          <w:lang w:val="en-GB"/>
        </w:rPr>
      </w:pPr>
      <w:r w:rsidRPr="001631AD">
        <w:rPr>
          <w:i/>
          <w:iCs/>
          <w:lang w:val="en-GB"/>
        </w:rPr>
        <w:t xml:space="preserve">AI Auditor Risk </w:t>
      </w:r>
      <w:r w:rsidRPr="001631AD">
        <w:rPr>
          <w:lang w:val="en-GB"/>
        </w:rPr>
        <w:t xml:space="preserve">is the risk from using AI to conduct an audit, while </w:t>
      </w:r>
      <w:r w:rsidRPr="001631AD">
        <w:rPr>
          <w:i/>
          <w:iCs/>
          <w:lang w:val="en-GB"/>
        </w:rPr>
        <w:t>AI Client Risk</w:t>
      </w:r>
      <w:r w:rsidRPr="001631AD">
        <w:rPr>
          <w:lang w:val="en-GB"/>
        </w:rPr>
        <w:t xml:space="preserve"> is the audit risk arising from a client’s use of AI in its operations. The full specification of the extended audit risk model is therefore given by:</w:t>
      </w:r>
    </w:p>
    <w:p w14:paraId="5A39D91E" w14:textId="77777777" w:rsidR="00605815" w:rsidRPr="001631AD" w:rsidRDefault="00605815" w:rsidP="00605815">
      <w:pPr>
        <w:jc w:val="both"/>
        <w:rPr>
          <w:lang w:val="en-GB"/>
        </w:rPr>
      </w:pPr>
      <m:oMathPara>
        <m:oMathParaPr>
          <m:jc m:val="center"/>
        </m:oMathParaPr>
        <m:oMath>
          <m:r>
            <w:rPr>
              <w:rFonts w:ascii="Cambria Math" w:hAnsi="Cambria Math"/>
              <w:lang w:val="en-GB"/>
            </w:rPr>
            <m:t>AR =</m:t>
          </m:r>
          <m:d>
            <m:dPr>
              <m:begChr m:val="{"/>
              <m:endChr m:val=""/>
              <m:ctrlPr>
                <w:rPr>
                  <w:rFonts w:ascii="Cambria Math" w:hAnsi="Cambria Math"/>
                  <w:i/>
                  <w:lang w:val="en-GB"/>
                </w:rPr>
              </m:ctrlPr>
            </m:dPr>
            <m:e>
              <m:eqArr>
                <m:eqArrPr>
                  <m:ctrlPr>
                    <w:rPr>
                      <w:rFonts w:ascii="Cambria Math" w:hAnsi="Cambria Math"/>
                      <w:i/>
                      <w:lang w:val="en-GB"/>
                    </w:rPr>
                  </m:ctrlPr>
                </m:eqArrPr>
                <m:e>
                  <m:r>
                    <w:rPr>
                      <w:rFonts w:ascii="Cambria Math" w:hAnsi="Cambria Math"/>
                      <w:lang w:val="en-GB"/>
                    </w:rPr>
                    <m:t>IRxCRxDR,   where  AIR = 1 ∪ AIR =0</m:t>
                  </m:r>
                </m:e>
                <m:e>
                  <m:r>
                    <w:rPr>
                      <w:rFonts w:ascii="Cambria Math" w:hAnsi="Cambria Math"/>
                      <w:lang w:val="en-GB"/>
                    </w:rPr>
                    <m:t>IRxCRxDRxAIR,  where AIR ∈ (0,1)</m:t>
                  </m:r>
                </m:e>
              </m:eqArr>
            </m:e>
          </m:d>
        </m:oMath>
      </m:oMathPara>
    </w:p>
    <w:p w14:paraId="784B2F75" w14:textId="77777777" w:rsidR="00605815" w:rsidRPr="001631AD" w:rsidRDefault="00605815" w:rsidP="00605815">
      <w:pPr>
        <w:jc w:val="both"/>
        <w:rPr>
          <w:rFonts w:eastAsia="Times New Roman"/>
          <w:kern w:val="0"/>
          <w:lang w:val="en-GB"/>
          <w14:ligatures w14:val="none"/>
        </w:rPr>
      </w:pPr>
      <w:r w:rsidRPr="001631AD">
        <w:rPr>
          <w:i/>
          <w:iCs/>
          <w:lang w:val="en-GB"/>
        </w:rPr>
        <w:t>AI Auditor Risk</w:t>
      </w:r>
      <w:r w:rsidRPr="001631AD">
        <w:rPr>
          <w:lang w:val="en-GB"/>
        </w:rPr>
        <w:t xml:space="preserve"> is controlled by the auditor, while </w:t>
      </w:r>
      <w:r w:rsidRPr="001631AD">
        <w:rPr>
          <w:i/>
          <w:iCs/>
          <w:lang w:val="en-GB"/>
        </w:rPr>
        <w:t>AI Client Risk</w:t>
      </w:r>
      <w:r w:rsidRPr="001631AD">
        <w:rPr>
          <w:lang w:val="en-GB"/>
        </w:rPr>
        <w:t xml:space="preserve"> is controlled by the auditee and measured at the engagement level, their intersection forms part of risk beyond the control of the auditor or auditee. Since changes in equations represent environmental configuration affordance, this notation allows us to analyse auditors’ reasoning for using or avoiding AI in ARAP. </w:t>
      </w:r>
    </w:p>
    <w:p w14:paraId="77689A5B" w14:textId="77777777" w:rsidR="00605815" w:rsidRPr="001631AD" w:rsidRDefault="00605815" w:rsidP="00605815">
      <w:pPr>
        <w:pStyle w:val="Heading1"/>
        <w:rPr>
          <w:rFonts w:eastAsia="Times New Roman"/>
          <w:b/>
          <w:bCs/>
          <w:kern w:val="0"/>
          <w:lang w:val="en-GB"/>
          <w14:ligatures w14:val="none"/>
        </w:rPr>
      </w:pPr>
      <w:r w:rsidRPr="001631AD">
        <w:rPr>
          <w:rFonts w:ascii="Times New Roman" w:eastAsia="Times New Roman" w:hAnsi="Times New Roman" w:cs="Times New Roman"/>
          <w:b/>
          <w:bCs/>
          <w:color w:val="auto"/>
          <w:kern w:val="0"/>
          <w:sz w:val="24"/>
          <w:szCs w:val="24"/>
          <w:lang w:val="en-GB"/>
          <w14:ligatures w14:val="none"/>
        </w:rPr>
        <w:t>Panel C – Descriptive results</w:t>
      </w:r>
    </w:p>
    <w:p w14:paraId="02F682D5" w14:textId="77777777" w:rsidR="00605815" w:rsidRPr="001631AD" w:rsidRDefault="00605815" w:rsidP="00605815">
      <w:pPr>
        <w:jc w:val="center"/>
        <w:rPr>
          <w:lang w:val="en-GB"/>
        </w:rPr>
      </w:pPr>
      <w:r w:rsidRPr="001631AD">
        <w:rPr>
          <w:lang w:val="en-GB"/>
        </w:rPr>
        <w:t>TABLE IC</w:t>
      </w:r>
    </w:p>
    <w:p w14:paraId="4605DCE7" w14:textId="77777777" w:rsidR="00605815" w:rsidRPr="001631AD" w:rsidRDefault="00605815" w:rsidP="00605815">
      <w:pPr>
        <w:jc w:val="center"/>
        <w:rPr>
          <w:lang w:val="en-GB"/>
        </w:rPr>
      </w:pPr>
      <w:r w:rsidRPr="001631AD">
        <w:rPr>
          <w:lang w:val="en-GB"/>
        </w:rPr>
        <w:t>RANKINGS OF BELIEFS – PERCENTAGE OF RESPONDENTS* AND MEDIAN</w:t>
      </w:r>
    </w:p>
    <w:tbl>
      <w:tblPr>
        <w:tblW w:w="5000" w:type="pct"/>
        <w:jc w:val="center"/>
        <w:tblCellMar>
          <w:left w:w="70" w:type="dxa"/>
          <w:right w:w="70" w:type="dxa"/>
        </w:tblCellMar>
        <w:tblLook w:val="04A0" w:firstRow="1" w:lastRow="0" w:firstColumn="1" w:lastColumn="0" w:noHBand="0" w:noVBand="1"/>
      </w:tblPr>
      <w:tblGrid>
        <w:gridCol w:w="285"/>
        <w:gridCol w:w="1440"/>
        <w:gridCol w:w="901"/>
        <w:gridCol w:w="996"/>
        <w:gridCol w:w="996"/>
        <w:gridCol w:w="891"/>
        <w:gridCol w:w="996"/>
        <w:gridCol w:w="996"/>
        <w:gridCol w:w="997"/>
        <w:gridCol w:w="862"/>
      </w:tblGrid>
      <w:tr w:rsidR="00605815" w:rsidRPr="001631AD" w14:paraId="19C23576" w14:textId="77777777" w:rsidTr="00544E21">
        <w:trPr>
          <w:trHeight w:val="295"/>
          <w:jc w:val="center"/>
        </w:trPr>
        <w:tc>
          <w:tcPr>
            <w:tcW w:w="143" w:type="pct"/>
            <w:tcBorders>
              <w:top w:val="single" w:sz="4" w:space="0" w:color="auto"/>
              <w:left w:val="nil"/>
              <w:bottom w:val="single" w:sz="4" w:space="0" w:color="auto"/>
              <w:right w:val="nil"/>
            </w:tcBorders>
            <w:vAlign w:val="center"/>
            <w:hideMark/>
          </w:tcPr>
          <w:p w14:paraId="69F8543F" w14:textId="77777777" w:rsidR="00605815" w:rsidRPr="001631AD" w:rsidRDefault="00605815" w:rsidP="00544E21">
            <w:pPr>
              <w:jc w:val="center"/>
              <w:rPr>
                <w:b/>
                <w:bCs/>
                <w:sz w:val="22"/>
                <w:szCs w:val="22"/>
                <w:lang w:val="en-GB" w:eastAsia="pl-PL"/>
              </w:rPr>
            </w:pPr>
            <w:r w:rsidRPr="001631AD">
              <w:rPr>
                <w:b/>
                <w:bCs/>
                <w:sz w:val="22"/>
                <w:szCs w:val="22"/>
                <w:lang w:val="en-GB" w:eastAsia="pl-PL"/>
              </w:rPr>
              <w:t>#</w:t>
            </w:r>
          </w:p>
        </w:tc>
        <w:tc>
          <w:tcPr>
            <w:tcW w:w="675" w:type="pct"/>
            <w:tcBorders>
              <w:top w:val="single" w:sz="4" w:space="0" w:color="auto"/>
              <w:left w:val="nil"/>
              <w:bottom w:val="single" w:sz="4" w:space="0" w:color="auto"/>
              <w:right w:val="nil"/>
            </w:tcBorders>
            <w:noWrap/>
            <w:vAlign w:val="center"/>
            <w:hideMark/>
          </w:tcPr>
          <w:p w14:paraId="76C4ECEB" w14:textId="77777777" w:rsidR="00605815" w:rsidRPr="001631AD" w:rsidRDefault="00605815" w:rsidP="00544E21">
            <w:pPr>
              <w:jc w:val="center"/>
              <w:rPr>
                <w:b/>
                <w:bCs/>
                <w:sz w:val="22"/>
                <w:szCs w:val="22"/>
                <w:lang w:val="en-GB" w:eastAsia="pl-PL"/>
              </w:rPr>
            </w:pPr>
            <w:r w:rsidRPr="001631AD">
              <w:rPr>
                <w:b/>
                <w:bCs/>
                <w:sz w:val="22"/>
                <w:szCs w:val="22"/>
                <w:lang w:val="en-GB" w:eastAsia="pl-PL"/>
              </w:rPr>
              <w:t>Statement</w:t>
            </w:r>
          </w:p>
        </w:tc>
        <w:tc>
          <w:tcPr>
            <w:tcW w:w="503" w:type="pct"/>
            <w:tcBorders>
              <w:top w:val="single" w:sz="4" w:space="0" w:color="auto"/>
              <w:left w:val="nil"/>
              <w:bottom w:val="single" w:sz="4" w:space="0" w:color="auto"/>
              <w:right w:val="nil"/>
            </w:tcBorders>
            <w:noWrap/>
            <w:vAlign w:val="center"/>
            <w:hideMark/>
          </w:tcPr>
          <w:p w14:paraId="7BC1F31F" w14:textId="77777777" w:rsidR="00605815" w:rsidRPr="001631AD" w:rsidRDefault="00605815" w:rsidP="00544E21">
            <w:pPr>
              <w:jc w:val="center"/>
              <w:rPr>
                <w:b/>
                <w:bCs/>
                <w:sz w:val="22"/>
                <w:szCs w:val="22"/>
                <w:lang w:val="en-GB" w:eastAsia="pl-PL"/>
              </w:rPr>
            </w:pPr>
            <w:r w:rsidRPr="001631AD">
              <w:rPr>
                <w:b/>
                <w:bCs/>
                <w:sz w:val="22"/>
                <w:szCs w:val="22"/>
                <w:lang w:val="en-GB" w:eastAsia="pl-PL"/>
              </w:rPr>
              <w:t>1</w:t>
            </w:r>
          </w:p>
        </w:tc>
        <w:tc>
          <w:tcPr>
            <w:tcW w:w="554" w:type="pct"/>
            <w:tcBorders>
              <w:top w:val="single" w:sz="4" w:space="0" w:color="auto"/>
              <w:left w:val="nil"/>
              <w:bottom w:val="single" w:sz="4" w:space="0" w:color="auto"/>
              <w:right w:val="nil"/>
            </w:tcBorders>
            <w:noWrap/>
            <w:vAlign w:val="center"/>
            <w:hideMark/>
          </w:tcPr>
          <w:p w14:paraId="5A98E0EC" w14:textId="77777777" w:rsidR="00605815" w:rsidRPr="001631AD" w:rsidRDefault="00605815" w:rsidP="00544E21">
            <w:pPr>
              <w:jc w:val="center"/>
              <w:rPr>
                <w:b/>
                <w:bCs/>
                <w:sz w:val="22"/>
                <w:szCs w:val="22"/>
                <w:lang w:val="en-GB" w:eastAsia="pl-PL"/>
              </w:rPr>
            </w:pPr>
            <w:r w:rsidRPr="001631AD">
              <w:rPr>
                <w:b/>
                <w:bCs/>
                <w:sz w:val="22"/>
                <w:szCs w:val="22"/>
                <w:lang w:val="en-GB" w:eastAsia="pl-PL"/>
              </w:rPr>
              <w:t>2</w:t>
            </w:r>
          </w:p>
        </w:tc>
        <w:tc>
          <w:tcPr>
            <w:tcW w:w="554" w:type="pct"/>
            <w:tcBorders>
              <w:top w:val="single" w:sz="4" w:space="0" w:color="auto"/>
              <w:left w:val="nil"/>
              <w:bottom w:val="single" w:sz="4" w:space="0" w:color="auto"/>
              <w:right w:val="nil"/>
            </w:tcBorders>
            <w:noWrap/>
            <w:vAlign w:val="center"/>
            <w:hideMark/>
          </w:tcPr>
          <w:p w14:paraId="35F9B6E5" w14:textId="77777777" w:rsidR="00605815" w:rsidRPr="001631AD" w:rsidRDefault="00605815" w:rsidP="00544E21">
            <w:pPr>
              <w:jc w:val="center"/>
              <w:rPr>
                <w:b/>
                <w:bCs/>
                <w:sz w:val="22"/>
                <w:szCs w:val="22"/>
                <w:lang w:val="en-GB" w:eastAsia="pl-PL"/>
              </w:rPr>
            </w:pPr>
            <w:r w:rsidRPr="001631AD">
              <w:rPr>
                <w:b/>
                <w:bCs/>
                <w:sz w:val="22"/>
                <w:szCs w:val="22"/>
                <w:lang w:val="en-GB" w:eastAsia="pl-PL"/>
              </w:rPr>
              <w:t>3</w:t>
            </w:r>
          </w:p>
        </w:tc>
        <w:tc>
          <w:tcPr>
            <w:tcW w:w="498" w:type="pct"/>
            <w:tcBorders>
              <w:top w:val="single" w:sz="4" w:space="0" w:color="auto"/>
              <w:left w:val="nil"/>
              <w:bottom w:val="single" w:sz="4" w:space="0" w:color="auto"/>
              <w:right w:val="nil"/>
            </w:tcBorders>
            <w:noWrap/>
            <w:vAlign w:val="center"/>
            <w:hideMark/>
          </w:tcPr>
          <w:p w14:paraId="47EA3E04" w14:textId="77777777" w:rsidR="00605815" w:rsidRPr="001631AD" w:rsidRDefault="00605815" w:rsidP="00544E21">
            <w:pPr>
              <w:jc w:val="center"/>
              <w:rPr>
                <w:b/>
                <w:bCs/>
                <w:sz w:val="22"/>
                <w:szCs w:val="22"/>
                <w:lang w:val="en-GB" w:eastAsia="pl-PL"/>
              </w:rPr>
            </w:pPr>
            <w:r w:rsidRPr="001631AD">
              <w:rPr>
                <w:b/>
                <w:bCs/>
                <w:sz w:val="22"/>
                <w:szCs w:val="22"/>
                <w:lang w:val="en-GB" w:eastAsia="pl-PL"/>
              </w:rPr>
              <w:t>4</w:t>
            </w:r>
          </w:p>
        </w:tc>
        <w:tc>
          <w:tcPr>
            <w:tcW w:w="554" w:type="pct"/>
            <w:tcBorders>
              <w:top w:val="single" w:sz="4" w:space="0" w:color="auto"/>
              <w:left w:val="nil"/>
              <w:bottom w:val="single" w:sz="4" w:space="0" w:color="auto"/>
              <w:right w:val="nil"/>
            </w:tcBorders>
            <w:noWrap/>
            <w:vAlign w:val="center"/>
            <w:hideMark/>
          </w:tcPr>
          <w:p w14:paraId="0059FC98" w14:textId="77777777" w:rsidR="00605815" w:rsidRPr="001631AD" w:rsidRDefault="00605815" w:rsidP="00544E21">
            <w:pPr>
              <w:jc w:val="center"/>
              <w:rPr>
                <w:b/>
                <w:bCs/>
                <w:sz w:val="22"/>
                <w:szCs w:val="22"/>
                <w:lang w:val="en-GB" w:eastAsia="pl-PL"/>
              </w:rPr>
            </w:pPr>
            <w:r w:rsidRPr="001631AD">
              <w:rPr>
                <w:b/>
                <w:bCs/>
                <w:sz w:val="22"/>
                <w:szCs w:val="22"/>
                <w:lang w:val="en-GB" w:eastAsia="pl-PL"/>
              </w:rPr>
              <w:t>5</w:t>
            </w:r>
          </w:p>
        </w:tc>
        <w:tc>
          <w:tcPr>
            <w:tcW w:w="554" w:type="pct"/>
            <w:tcBorders>
              <w:top w:val="single" w:sz="4" w:space="0" w:color="auto"/>
              <w:left w:val="nil"/>
              <w:bottom w:val="single" w:sz="4" w:space="0" w:color="auto"/>
              <w:right w:val="nil"/>
            </w:tcBorders>
            <w:noWrap/>
            <w:vAlign w:val="center"/>
            <w:hideMark/>
          </w:tcPr>
          <w:p w14:paraId="173BFE3B" w14:textId="77777777" w:rsidR="00605815" w:rsidRPr="001631AD" w:rsidRDefault="00605815" w:rsidP="00544E21">
            <w:pPr>
              <w:jc w:val="center"/>
              <w:rPr>
                <w:b/>
                <w:bCs/>
                <w:sz w:val="22"/>
                <w:szCs w:val="22"/>
                <w:lang w:val="en-GB" w:eastAsia="pl-PL"/>
              </w:rPr>
            </w:pPr>
            <w:r w:rsidRPr="001631AD">
              <w:rPr>
                <w:b/>
                <w:bCs/>
                <w:sz w:val="22"/>
                <w:szCs w:val="22"/>
                <w:lang w:val="en-GB" w:eastAsia="pl-PL"/>
              </w:rPr>
              <w:t>6</w:t>
            </w:r>
          </w:p>
        </w:tc>
        <w:tc>
          <w:tcPr>
            <w:tcW w:w="554" w:type="pct"/>
            <w:tcBorders>
              <w:top w:val="single" w:sz="4" w:space="0" w:color="auto"/>
              <w:left w:val="nil"/>
              <w:bottom w:val="single" w:sz="4" w:space="0" w:color="auto"/>
              <w:right w:val="nil"/>
            </w:tcBorders>
            <w:noWrap/>
            <w:vAlign w:val="center"/>
            <w:hideMark/>
          </w:tcPr>
          <w:p w14:paraId="7394DAF3" w14:textId="77777777" w:rsidR="00605815" w:rsidRPr="001631AD" w:rsidRDefault="00605815" w:rsidP="00544E21">
            <w:pPr>
              <w:jc w:val="center"/>
              <w:rPr>
                <w:b/>
                <w:bCs/>
                <w:sz w:val="22"/>
                <w:szCs w:val="22"/>
                <w:lang w:val="en-GB" w:eastAsia="pl-PL"/>
              </w:rPr>
            </w:pPr>
            <w:r w:rsidRPr="001631AD">
              <w:rPr>
                <w:b/>
                <w:bCs/>
                <w:sz w:val="22"/>
                <w:szCs w:val="22"/>
                <w:lang w:val="en-GB" w:eastAsia="pl-PL"/>
              </w:rPr>
              <w:t>7</w:t>
            </w:r>
          </w:p>
        </w:tc>
        <w:tc>
          <w:tcPr>
            <w:tcW w:w="410" w:type="pct"/>
            <w:tcBorders>
              <w:top w:val="single" w:sz="4" w:space="0" w:color="auto"/>
              <w:left w:val="nil"/>
              <w:bottom w:val="single" w:sz="4" w:space="0" w:color="auto"/>
              <w:right w:val="nil"/>
            </w:tcBorders>
            <w:vAlign w:val="center"/>
            <w:hideMark/>
          </w:tcPr>
          <w:p w14:paraId="30A0895B" w14:textId="77777777" w:rsidR="00605815" w:rsidRPr="001631AD" w:rsidRDefault="00605815" w:rsidP="00544E21">
            <w:pPr>
              <w:jc w:val="center"/>
              <w:rPr>
                <w:b/>
                <w:bCs/>
                <w:sz w:val="22"/>
                <w:szCs w:val="22"/>
                <w:lang w:val="en-GB" w:eastAsia="pl-PL"/>
              </w:rPr>
            </w:pPr>
            <w:r w:rsidRPr="001631AD">
              <w:rPr>
                <w:b/>
                <w:bCs/>
                <w:sz w:val="22"/>
                <w:szCs w:val="22"/>
                <w:lang w:val="en-GB" w:eastAsia="pl-PL"/>
              </w:rPr>
              <w:t>Median</w:t>
            </w:r>
          </w:p>
        </w:tc>
      </w:tr>
      <w:tr w:rsidR="00605815" w:rsidRPr="001631AD" w14:paraId="3D93D0ED" w14:textId="77777777" w:rsidTr="00544E21">
        <w:trPr>
          <w:trHeight w:val="295"/>
          <w:jc w:val="center"/>
        </w:trPr>
        <w:tc>
          <w:tcPr>
            <w:tcW w:w="143" w:type="pct"/>
            <w:tcBorders>
              <w:top w:val="single" w:sz="4" w:space="0" w:color="auto"/>
              <w:left w:val="nil"/>
              <w:bottom w:val="nil"/>
              <w:right w:val="nil"/>
            </w:tcBorders>
            <w:vAlign w:val="center"/>
            <w:hideMark/>
          </w:tcPr>
          <w:p w14:paraId="4A89BBB2" w14:textId="77777777" w:rsidR="00605815" w:rsidRPr="001631AD" w:rsidRDefault="00605815" w:rsidP="00544E21">
            <w:pPr>
              <w:rPr>
                <w:sz w:val="20"/>
                <w:szCs w:val="20"/>
                <w:lang w:val="en-GB" w:eastAsia="pl-PL"/>
              </w:rPr>
            </w:pPr>
            <w:r w:rsidRPr="001631AD">
              <w:rPr>
                <w:sz w:val="20"/>
                <w:szCs w:val="20"/>
                <w:lang w:val="en-GB" w:eastAsia="pl-PL"/>
              </w:rPr>
              <w:t>A</w:t>
            </w:r>
          </w:p>
        </w:tc>
        <w:tc>
          <w:tcPr>
            <w:tcW w:w="675" w:type="pct"/>
            <w:tcBorders>
              <w:top w:val="single" w:sz="4" w:space="0" w:color="auto"/>
              <w:left w:val="nil"/>
              <w:bottom w:val="nil"/>
              <w:right w:val="nil"/>
            </w:tcBorders>
            <w:vAlign w:val="center"/>
            <w:hideMark/>
          </w:tcPr>
          <w:p w14:paraId="20F26E9D" w14:textId="77777777" w:rsidR="00605815" w:rsidRPr="001631AD" w:rsidRDefault="00605815" w:rsidP="00544E21">
            <w:pPr>
              <w:rPr>
                <w:sz w:val="20"/>
                <w:szCs w:val="20"/>
                <w:lang w:val="en-GB" w:eastAsia="pl-PL"/>
              </w:rPr>
            </w:pPr>
            <w:r w:rsidRPr="001631AD">
              <w:rPr>
                <w:sz w:val="20"/>
                <w:szCs w:val="20"/>
                <w:lang w:val="en-GB" w:eastAsia="pl-PL"/>
              </w:rPr>
              <w:t>The auditor’s testing of algorithms/tools based on AI affects AR.</w:t>
            </w:r>
          </w:p>
        </w:tc>
        <w:tc>
          <w:tcPr>
            <w:tcW w:w="503" w:type="pct"/>
            <w:tcBorders>
              <w:top w:val="single" w:sz="4" w:space="0" w:color="auto"/>
              <w:left w:val="nil"/>
              <w:bottom w:val="nil"/>
              <w:right w:val="nil"/>
            </w:tcBorders>
            <w:noWrap/>
            <w:hideMark/>
          </w:tcPr>
          <w:p w14:paraId="0F8A3370" w14:textId="77777777" w:rsidR="00605815" w:rsidRPr="001631AD" w:rsidRDefault="00605815" w:rsidP="00544E21">
            <w:pPr>
              <w:jc w:val="right"/>
              <w:rPr>
                <w:sz w:val="22"/>
                <w:szCs w:val="22"/>
                <w:lang w:val="en-GB" w:eastAsia="pl-PL"/>
              </w:rPr>
            </w:pPr>
            <w:r w:rsidRPr="001631AD">
              <w:rPr>
                <w:sz w:val="22"/>
                <w:szCs w:val="22"/>
              </w:rPr>
              <w:t>0.00</w:t>
            </w:r>
          </w:p>
        </w:tc>
        <w:tc>
          <w:tcPr>
            <w:tcW w:w="554" w:type="pct"/>
            <w:tcBorders>
              <w:top w:val="single" w:sz="4" w:space="0" w:color="auto"/>
              <w:left w:val="nil"/>
              <w:bottom w:val="nil"/>
              <w:right w:val="nil"/>
            </w:tcBorders>
            <w:noWrap/>
            <w:hideMark/>
          </w:tcPr>
          <w:p w14:paraId="43E3FE38" w14:textId="77777777" w:rsidR="00605815" w:rsidRPr="001631AD" w:rsidRDefault="00605815" w:rsidP="00544E21">
            <w:pPr>
              <w:jc w:val="right"/>
              <w:rPr>
                <w:sz w:val="22"/>
                <w:szCs w:val="22"/>
                <w:lang w:val="en-GB" w:eastAsia="pl-PL"/>
              </w:rPr>
            </w:pPr>
            <w:r w:rsidRPr="001631AD">
              <w:rPr>
                <w:sz w:val="22"/>
                <w:szCs w:val="22"/>
              </w:rPr>
              <w:t>0.00</w:t>
            </w:r>
          </w:p>
        </w:tc>
        <w:tc>
          <w:tcPr>
            <w:tcW w:w="554" w:type="pct"/>
            <w:tcBorders>
              <w:top w:val="single" w:sz="4" w:space="0" w:color="auto"/>
              <w:left w:val="nil"/>
              <w:bottom w:val="nil"/>
              <w:right w:val="nil"/>
            </w:tcBorders>
            <w:noWrap/>
            <w:hideMark/>
          </w:tcPr>
          <w:p w14:paraId="1C9C7C78" w14:textId="77777777" w:rsidR="00605815" w:rsidRPr="001631AD" w:rsidRDefault="00605815" w:rsidP="00544E21">
            <w:pPr>
              <w:jc w:val="right"/>
              <w:rPr>
                <w:sz w:val="22"/>
                <w:szCs w:val="22"/>
                <w:lang w:val="en-GB" w:eastAsia="pl-PL"/>
              </w:rPr>
            </w:pPr>
            <w:r w:rsidRPr="001631AD">
              <w:rPr>
                <w:sz w:val="22"/>
                <w:szCs w:val="22"/>
              </w:rPr>
              <w:t>12.20</w:t>
            </w:r>
          </w:p>
        </w:tc>
        <w:tc>
          <w:tcPr>
            <w:tcW w:w="498" w:type="pct"/>
            <w:tcBorders>
              <w:top w:val="single" w:sz="4" w:space="0" w:color="auto"/>
              <w:left w:val="nil"/>
              <w:bottom w:val="nil"/>
              <w:right w:val="nil"/>
            </w:tcBorders>
            <w:noWrap/>
            <w:hideMark/>
          </w:tcPr>
          <w:p w14:paraId="3A5FBE11" w14:textId="77777777" w:rsidR="00605815" w:rsidRPr="001631AD" w:rsidRDefault="00605815" w:rsidP="00544E21">
            <w:pPr>
              <w:jc w:val="right"/>
              <w:rPr>
                <w:sz w:val="22"/>
                <w:szCs w:val="22"/>
                <w:lang w:val="en-GB" w:eastAsia="pl-PL"/>
              </w:rPr>
            </w:pPr>
            <w:r w:rsidRPr="001631AD">
              <w:rPr>
                <w:sz w:val="22"/>
                <w:szCs w:val="22"/>
              </w:rPr>
              <w:t>7.32</w:t>
            </w:r>
          </w:p>
        </w:tc>
        <w:tc>
          <w:tcPr>
            <w:tcW w:w="554" w:type="pct"/>
            <w:tcBorders>
              <w:top w:val="single" w:sz="4" w:space="0" w:color="auto"/>
              <w:left w:val="nil"/>
              <w:bottom w:val="nil"/>
              <w:right w:val="nil"/>
            </w:tcBorders>
            <w:noWrap/>
            <w:hideMark/>
          </w:tcPr>
          <w:p w14:paraId="060B6E0B" w14:textId="77777777" w:rsidR="00605815" w:rsidRPr="001631AD" w:rsidRDefault="00605815" w:rsidP="00544E21">
            <w:pPr>
              <w:jc w:val="right"/>
              <w:rPr>
                <w:sz w:val="22"/>
                <w:szCs w:val="22"/>
                <w:lang w:val="en-GB" w:eastAsia="pl-PL"/>
              </w:rPr>
            </w:pPr>
            <w:r w:rsidRPr="001631AD">
              <w:rPr>
                <w:sz w:val="22"/>
                <w:szCs w:val="22"/>
              </w:rPr>
              <w:t>14.63</w:t>
            </w:r>
          </w:p>
        </w:tc>
        <w:tc>
          <w:tcPr>
            <w:tcW w:w="554" w:type="pct"/>
            <w:tcBorders>
              <w:top w:val="single" w:sz="4" w:space="0" w:color="auto"/>
              <w:left w:val="nil"/>
              <w:bottom w:val="nil"/>
              <w:right w:val="nil"/>
            </w:tcBorders>
            <w:noWrap/>
            <w:hideMark/>
          </w:tcPr>
          <w:p w14:paraId="7F8943A1" w14:textId="77777777" w:rsidR="00605815" w:rsidRPr="001631AD" w:rsidRDefault="00605815" w:rsidP="00544E21">
            <w:pPr>
              <w:jc w:val="right"/>
              <w:rPr>
                <w:sz w:val="22"/>
                <w:szCs w:val="22"/>
                <w:lang w:val="en-GB" w:eastAsia="pl-PL"/>
              </w:rPr>
            </w:pPr>
            <w:r w:rsidRPr="001631AD">
              <w:rPr>
                <w:sz w:val="22"/>
                <w:szCs w:val="22"/>
              </w:rPr>
              <w:t>29.27</w:t>
            </w:r>
          </w:p>
        </w:tc>
        <w:tc>
          <w:tcPr>
            <w:tcW w:w="554" w:type="pct"/>
            <w:tcBorders>
              <w:top w:val="single" w:sz="4" w:space="0" w:color="auto"/>
              <w:left w:val="nil"/>
              <w:bottom w:val="nil"/>
              <w:right w:val="nil"/>
            </w:tcBorders>
            <w:noWrap/>
            <w:hideMark/>
          </w:tcPr>
          <w:p w14:paraId="4FF47B10" w14:textId="77777777" w:rsidR="00605815" w:rsidRPr="001631AD" w:rsidRDefault="00605815" w:rsidP="00544E21">
            <w:pPr>
              <w:jc w:val="right"/>
              <w:rPr>
                <w:sz w:val="22"/>
                <w:szCs w:val="22"/>
                <w:lang w:val="en-GB" w:eastAsia="pl-PL"/>
              </w:rPr>
            </w:pPr>
            <w:r w:rsidRPr="001631AD">
              <w:rPr>
                <w:sz w:val="22"/>
                <w:szCs w:val="22"/>
              </w:rPr>
              <w:t>36.59</w:t>
            </w:r>
          </w:p>
        </w:tc>
        <w:tc>
          <w:tcPr>
            <w:tcW w:w="410" w:type="pct"/>
            <w:tcBorders>
              <w:top w:val="single" w:sz="4" w:space="0" w:color="auto"/>
              <w:left w:val="nil"/>
              <w:bottom w:val="nil"/>
              <w:right w:val="nil"/>
            </w:tcBorders>
            <w:hideMark/>
          </w:tcPr>
          <w:p w14:paraId="7121ED26" w14:textId="77777777" w:rsidR="00605815" w:rsidRPr="001631AD" w:rsidRDefault="00605815" w:rsidP="00544E21">
            <w:pPr>
              <w:jc w:val="right"/>
              <w:rPr>
                <w:sz w:val="22"/>
                <w:szCs w:val="22"/>
                <w:lang w:val="en-GB" w:eastAsia="pl-PL"/>
              </w:rPr>
            </w:pPr>
            <w:r w:rsidRPr="001631AD">
              <w:rPr>
                <w:sz w:val="22"/>
                <w:szCs w:val="22"/>
              </w:rPr>
              <w:t>6.00</w:t>
            </w:r>
          </w:p>
        </w:tc>
      </w:tr>
      <w:tr w:rsidR="00605815" w:rsidRPr="001631AD" w14:paraId="04044191" w14:textId="77777777" w:rsidTr="00544E21">
        <w:trPr>
          <w:trHeight w:val="295"/>
          <w:jc w:val="center"/>
        </w:trPr>
        <w:tc>
          <w:tcPr>
            <w:tcW w:w="143" w:type="pct"/>
            <w:vAlign w:val="center"/>
            <w:hideMark/>
          </w:tcPr>
          <w:p w14:paraId="6AC2F354" w14:textId="77777777" w:rsidR="00605815" w:rsidRPr="001631AD" w:rsidRDefault="00605815" w:rsidP="00544E21">
            <w:pPr>
              <w:rPr>
                <w:sz w:val="20"/>
                <w:szCs w:val="20"/>
                <w:lang w:val="en-GB" w:eastAsia="pl-PL"/>
              </w:rPr>
            </w:pPr>
            <w:r w:rsidRPr="001631AD">
              <w:rPr>
                <w:sz w:val="20"/>
                <w:szCs w:val="20"/>
                <w:lang w:val="en-GB" w:eastAsia="pl-PL"/>
              </w:rPr>
              <w:t>B</w:t>
            </w:r>
          </w:p>
        </w:tc>
        <w:tc>
          <w:tcPr>
            <w:tcW w:w="675" w:type="pct"/>
            <w:vAlign w:val="center"/>
            <w:hideMark/>
          </w:tcPr>
          <w:p w14:paraId="53FDD88C" w14:textId="77777777" w:rsidR="00605815" w:rsidRPr="001631AD" w:rsidRDefault="00605815" w:rsidP="00544E21">
            <w:pPr>
              <w:rPr>
                <w:sz w:val="20"/>
                <w:szCs w:val="20"/>
                <w:lang w:val="en-GB" w:eastAsia="pl-PL"/>
              </w:rPr>
            </w:pPr>
            <w:r w:rsidRPr="001631AD">
              <w:rPr>
                <w:sz w:val="20"/>
                <w:szCs w:val="20"/>
                <w:lang w:val="en-GB" w:eastAsia="pl-PL"/>
              </w:rPr>
              <w:t>The client’s use of financial and accounting programmes based on AI affects AR.</w:t>
            </w:r>
          </w:p>
        </w:tc>
        <w:tc>
          <w:tcPr>
            <w:tcW w:w="503" w:type="pct"/>
            <w:noWrap/>
            <w:hideMark/>
          </w:tcPr>
          <w:p w14:paraId="4C695670" w14:textId="77777777" w:rsidR="00605815" w:rsidRPr="001631AD" w:rsidRDefault="00605815" w:rsidP="00544E21">
            <w:pPr>
              <w:jc w:val="right"/>
              <w:rPr>
                <w:sz w:val="22"/>
                <w:szCs w:val="22"/>
                <w:lang w:val="en-GB" w:eastAsia="pl-PL"/>
              </w:rPr>
            </w:pPr>
            <w:r w:rsidRPr="001631AD">
              <w:rPr>
                <w:sz w:val="22"/>
                <w:szCs w:val="22"/>
              </w:rPr>
              <w:t>0.00</w:t>
            </w:r>
          </w:p>
        </w:tc>
        <w:tc>
          <w:tcPr>
            <w:tcW w:w="554" w:type="pct"/>
            <w:noWrap/>
            <w:hideMark/>
          </w:tcPr>
          <w:p w14:paraId="0025EFE4" w14:textId="77777777" w:rsidR="00605815" w:rsidRPr="001631AD" w:rsidRDefault="00605815" w:rsidP="00544E21">
            <w:pPr>
              <w:jc w:val="right"/>
              <w:rPr>
                <w:sz w:val="22"/>
                <w:szCs w:val="22"/>
                <w:lang w:val="en-GB" w:eastAsia="pl-PL"/>
              </w:rPr>
            </w:pPr>
            <w:r w:rsidRPr="001631AD">
              <w:rPr>
                <w:sz w:val="22"/>
                <w:szCs w:val="22"/>
              </w:rPr>
              <w:t>4.88</w:t>
            </w:r>
          </w:p>
        </w:tc>
        <w:tc>
          <w:tcPr>
            <w:tcW w:w="554" w:type="pct"/>
            <w:noWrap/>
            <w:hideMark/>
          </w:tcPr>
          <w:p w14:paraId="4A70B234" w14:textId="77777777" w:rsidR="00605815" w:rsidRPr="001631AD" w:rsidRDefault="00605815" w:rsidP="00544E21">
            <w:pPr>
              <w:jc w:val="right"/>
              <w:rPr>
                <w:sz w:val="22"/>
                <w:szCs w:val="22"/>
                <w:lang w:val="en-GB" w:eastAsia="pl-PL"/>
              </w:rPr>
            </w:pPr>
            <w:r w:rsidRPr="001631AD">
              <w:rPr>
                <w:sz w:val="22"/>
                <w:szCs w:val="22"/>
              </w:rPr>
              <w:t>2.44</w:t>
            </w:r>
          </w:p>
        </w:tc>
        <w:tc>
          <w:tcPr>
            <w:tcW w:w="498" w:type="pct"/>
            <w:noWrap/>
            <w:hideMark/>
          </w:tcPr>
          <w:p w14:paraId="60714D75" w14:textId="77777777" w:rsidR="00605815" w:rsidRPr="001631AD" w:rsidRDefault="00605815" w:rsidP="00544E21">
            <w:pPr>
              <w:jc w:val="right"/>
              <w:rPr>
                <w:sz w:val="22"/>
                <w:szCs w:val="22"/>
                <w:lang w:val="en-GB" w:eastAsia="pl-PL"/>
              </w:rPr>
            </w:pPr>
            <w:r w:rsidRPr="001631AD">
              <w:rPr>
                <w:sz w:val="22"/>
                <w:szCs w:val="22"/>
              </w:rPr>
              <w:t>12.20</w:t>
            </w:r>
          </w:p>
        </w:tc>
        <w:tc>
          <w:tcPr>
            <w:tcW w:w="554" w:type="pct"/>
            <w:noWrap/>
            <w:hideMark/>
          </w:tcPr>
          <w:p w14:paraId="75B55E30" w14:textId="77777777" w:rsidR="00605815" w:rsidRPr="001631AD" w:rsidRDefault="00605815" w:rsidP="00544E21">
            <w:pPr>
              <w:jc w:val="right"/>
              <w:rPr>
                <w:sz w:val="22"/>
                <w:szCs w:val="22"/>
                <w:lang w:val="en-GB" w:eastAsia="pl-PL"/>
              </w:rPr>
            </w:pPr>
            <w:r w:rsidRPr="001631AD">
              <w:rPr>
                <w:sz w:val="22"/>
                <w:szCs w:val="22"/>
              </w:rPr>
              <w:t>12.20</w:t>
            </w:r>
          </w:p>
        </w:tc>
        <w:tc>
          <w:tcPr>
            <w:tcW w:w="554" w:type="pct"/>
            <w:noWrap/>
            <w:hideMark/>
          </w:tcPr>
          <w:p w14:paraId="49EB4BBA" w14:textId="77777777" w:rsidR="00605815" w:rsidRPr="001631AD" w:rsidRDefault="00605815" w:rsidP="00544E21">
            <w:pPr>
              <w:jc w:val="right"/>
              <w:rPr>
                <w:sz w:val="22"/>
                <w:szCs w:val="22"/>
                <w:lang w:val="en-GB" w:eastAsia="pl-PL"/>
              </w:rPr>
            </w:pPr>
            <w:r w:rsidRPr="001631AD">
              <w:rPr>
                <w:sz w:val="22"/>
                <w:szCs w:val="22"/>
              </w:rPr>
              <w:t>36.59</w:t>
            </w:r>
          </w:p>
        </w:tc>
        <w:tc>
          <w:tcPr>
            <w:tcW w:w="554" w:type="pct"/>
            <w:noWrap/>
            <w:hideMark/>
          </w:tcPr>
          <w:p w14:paraId="62C4F4D0" w14:textId="77777777" w:rsidR="00605815" w:rsidRPr="001631AD" w:rsidRDefault="00605815" w:rsidP="00544E21">
            <w:pPr>
              <w:jc w:val="right"/>
              <w:rPr>
                <w:sz w:val="22"/>
                <w:szCs w:val="22"/>
                <w:lang w:val="en-GB" w:eastAsia="pl-PL"/>
              </w:rPr>
            </w:pPr>
            <w:r w:rsidRPr="001631AD">
              <w:rPr>
                <w:sz w:val="22"/>
                <w:szCs w:val="22"/>
              </w:rPr>
              <w:t>31.71</w:t>
            </w:r>
          </w:p>
        </w:tc>
        <w:tc>
          <w:tcPr>
            <w:tcW w:w="410" w:type="pct"/>
            <w:hideMark/>
          </w:tcPr>
          <w:p w14:paraId="38F0AC06" w14:textId="77777777" w:rsidR="00605815" w:rsidRPr="001631AD" w:rsidRDefault="00605815" w:rsidP="00544E21">
            <w:pPr>
              <w:jc w:val="right"/>
              <w:rPr>
                <w:sz w:val="22"/>
                <w:szCs w:val="22"/>
                <w:lang w:val="en-GB" w:eastAsia="pl-PL"/>
              </w:rPr>
            </w:pPr>
            <w:r w:rsidRPr="001631AD">
              <w:rPr>
                <w:sz w:val="22"/>
                <w:szCs w:val="22"/>
              </w:rPr>
              <w:t>6.00</w:t>
            </w:r>
          </w:p>
        </w:tc>
      </w:tr>
      <w:tr w:rsidR="00605815" w:rsidRPr="001631AD" w14:paraId="6A1C8B97" w14:textId="77777777" w:rsidTr="00544E21">
        <w:trPr>
          <w:trHeight w:val="295"/>
          <w:jc w:val="center"/>
        </w:trPr>
        <w:tc>
          <w:tcPr>
            <w:tcW w:w="143" w:type="pct"/>
            <w:vAlign w:val="center"/>
            <w:hideMark/>
          </w:tcPr>
          <w:p w14:paraId="325413EB" w14:textId="77777777" w:rsidR="00605815" w:rsidRPr="001631AD" w:rsidRDefault="00605815" w:rsidP="00544E21">
            <w:pPr>
              <w:rPr>
                <w:sz w:val="20"/>
                <w:szCs w:val="20"/>
                <w:lang w:val="en-GB" w:eastAsia="pl-PL"/>
              </w:rPr>
            </w:pPr>
            <w:r w:rsidRPr="001631AD">
              <w:rPr>
                <w:sz w:val="20"/>
                <w:szCs w:val="20"/>
                <w:lang w:val="en-GB" w:eastAsia="pl-PL"/>
              </w:rPr>
              <w:t>C</w:t>
            </w:r>
          </w:p>
        </w:tc>
        <w:tc>
          <w:tcPr>
            <w:tcW w:w="675" w:type="pct"/>
            <w:vAlign w:val="center"/>
            <w:hideMark/>
          </w:tcPr>
          <w:p w14:paraId="5E8CF9B5" w14:textId="77777777" w:rsidR="00605815" w:rsidRPr="001631AD" w:rsidRDefault="00605815" w:rsidP="00544E21">
            <w:pPr>
              <w:rPr>
                <w:sz w:val="20"/>
                <w:szCs w:val="20"/>
                <w:lang w:val="en-GB" w:eastAsia="pl-PL"/>
              </w:rPr>
            </w:pPr>
            <w:r w:rsidRPr="001631AD">
              <w:rPr>
                <w:sz w:val="20"/>
                <w:szCs w:val="20"/>
                <w:lang w:val="en-GB" w:eastAsia="pl-PL"/>
              </w:rPr>
              <w:t>Higher AR is associated with the client’s use of AI.</w:t>
            </w:r>
          </w:p>
        </w:tc>
        <w:tc>
          <w:tcPr>
            <w:tcW w:w="503" w:type="pct"/>
            <w:noWrap/>
            <w:hideMark/>
          </w:tcPr>
          <w:p w14:paraId="61547EB3" w14:textId="77777777" w:rsidR="00605815" w:rsidRPr="001631AD" w:rsidRDefault="00605815" w:rsidP="00544E21">
            <w:pPr>
              <w:jc w:val="right"/>
              <w:rPr>
                <w:sz w:val="22"/>
                <w:szCs w:val="22"/>
                <w:lang w:val="en-GB" w:eastAsia="pl-PL"/>
              </w:rPr>
            </w:pPr>
            <w:r w:rsidRPr="001631AD">
              <w:rPr>
                <w:sz w:val="22"/>
                <w:szCs w:val="22"/>
              </w:rPr>
              <w:t>2.44</w:t>
            </w:r>
          </w:p>
        </w:tc>
        <w:tc>
          <w:tcPr>
            <w:tcW w:w="554" w:type="pct"/>
            <w:noWrap/>
            <w:hideMark/>
          </w:tcPr>
          <w:p w14:paraId="018D9317" w14:textId="77777777" w:rsidR="00605815" w:rsidRPr="001631AD" w:rsidRDefault="00605815" w:rsidP="00544E21">
            <w:pPr>
              <w:jc w:val="right"/>
              <w:rPr>
                <w:sz w:val="22"/>
                <w:szCs w:val="22"/>
                <w:lang w:val="en-GB" w:eastAsia="pl-PL"/>
              </w:rPr>
            </w:pPr>
            <w:r w:rsidRPr="001631AD">
              <w:rPr>
                <w:sz w:val="22"/>
                <w:szCs w:val="22"/>
              </w:rPr>
              <w:t>24.39</w:t>
            </w:r>
          </w:p>
        </w:tc>
        <w:tc>
          <w:tcPr>
            <w:tcW w:w="554" w:type="pct"/>
            <w:noWrap/>
            <w:hideMark/>
          </w:tcPr>
          <w:p w14:paraId="2F5088B6" w14:textId="77777777" w:rsidR="00605815" w:rsidRPr="001631AD" w:rsidRDefault="00605815" w:rsidP="00544E21">
            <w:pPr>
              <w:jc w:val="right"/>
              <w:rPr>
                <w:sz w:val="22"/>
                <w:szCs w:val="22"/>
                <w:lang w:val="en-GB" w:eastAsia="pl-PL"/>
              </w:rPr>
            </w:pPr>
            <w:r w:rsidRPr="001631AD">
              <w:rPr>
                <w:sz w:val="22"/>
                <w:szCs w:val="22"/>
              </w:rPr>
              <w:t>14.63</w:t>
            </w:r>
          </w:p>
        </w:tc>
        <w:tc>
          <w:tcPr>
            <w:tcW w:w="498" w:type="pct"/>
            <w:noWrap/>
            <w:hideMark/>
          </w:tcPr>
          <w:p w14:paraId="3F99802A" w14:textId="77777777" w:rsidR="00605815" w:rsidRPr="001631AD" w:rsidRDefault="00605815" w:rsidP="00544E21">
            <w:pPr>
              <w:jc w:val="right"/>
              <w:rPr>
                <w:sz w:val="22"/>
                <w:szCs w:val="22"/>
                <w:lang w:val="en-GB" w:eastAsia="pl-PL"/>
              </w:rPr>
            </w:pPr>
            <w:r w:rsidRPr="001631AD">
              <w:rPr>
                <w:sz w:val="22"/>
                <w:szCs w:val="22"/>
              </w:rPr>
              <w:t>9.76</w:t>
            </w:r>
          </w:p>
        </w:tc>
        <w:tc>
          <w:tcPr>
            <w:tcW w:w="554" w:type="pct"/>
            <w:noWrap/>
            <w:hideMark/>
          </w:tcPr>
          <w:p w14:paraId="7ED6ACA0" w14:textId="77777777" w:rsidR="00605815" w:rsidRPr="001631AD" w:rsidRDefault="00605815" w:rsidP="00544E21">
            <w:pPr>
              <w:jc w:val="right"/>
              <w:rPr>
                <w:sz w:val="22"/>
                <w:szCs w:val="22"/>
                <w:lang w:val="en-GB" w:eastAsia="pl-PL"/>
              </w:rPr>
            </w:pPr>
            <w:r w:rsidRPr="001631AD">
              <w:rPr>
                <w:sz w:val="22"/>
                <w:szCs w:val="22"/>
              </w:rPr>
              <w:t>17.07</w:t>
            </w:r>
          </w:p>
        </w:tc>
        <w:tc>
          <w:tcPr>
            <w:tcW w:w="554" w:type="pct"/>
            <w:noWrap/>
            <w:hideMark/>
          </w:tcPr>
          <w:p w14:paraId="0CA964B9" w14:textId="77777777" w:rsidR="00605815" w:rsidRPr="001631AD" w:rsidRDefault="00605815" w:rsidP="00544E21">
            <w:pPr>
              <w:jc w:val="right"/>
              <w:rPr>
                <w:sz w:val="22"/>
                <w:szCs w:val="22"/>
                <w:lang w:val="en-GB" w:eastAsia="pl-PL"/>
              </w:rPr>
            </w:pPr>
            <w:r w:rsidRPr="001631AD">
              <w:rPr>
                <w:sz w:val="22"/>
                <w:szCs w:val="22"/>
              </w:rPr>
              <w:t>24.39</w:t>
            </w:r>
          </w:p>
        </w:tc>
        <w:tc>
          <w:tcPr>
            <w:tcW w:w="554" w:type="pct"/>
            <w:noWrap/>
            <w:hideMark/>
          </w:tcPr>
          <w:p w14:paraId="5989C494" w14:textId="77777777" w:rsidR="00605815" w:rsidRPr="001631AD" w:rsidRDefault="00605815" w:rsidP="00544E21">
            <w:pPr>
              <w:jc w:val="right"/>
              <w:rPr>
                <w:sz w:val="22"/>
                <w:szCs w:val="22"/>
                <w:lang w:val="en-GB" w:eastAsia="pl-PL"/>
              </w:rPr>
            </w:pPr>
            <w:r w:rsidRPr="001631AD">
              <w:rPr>
                <w:sz w:val="22"/>
                <w:szCs w:val="22"/>
              </w:rPr>
              <w:t>7.32</w:t>
            </w:r>
          </w:p>
        </w:tc>
        <w:tc>
          <w:tcPr>
            <w:tcW w:w="410" w:type="pct"/>
            <w:hideMark/>
          </w:tcPr>
          <w:p w14:paraId="15474486" w14:textId="77777777" w:rsidR="00605815" w:rsidRPr="001631AD" w:rsidRDefault="00605815" w:rsidP="00544E21">
            <w:pPr>
              <w:jc w:val="right"/>
              <w:rPr>
                <w:sz w:val="22"/>
                <w:szCs w:val="22"/>
                <w:lang w:val="en-GB" w:eastAsia="pl-PL"/>
              </w:rPr>
            </w:pPr>
            <w:r w:rsidRPr="001631AD">
              <w:rPr>
                <w:sz w:val="22"/>
                <w:szCs w:val="22"/>
              </w:rPr>
              <w:t>4.00</w:t>
            </w:r>
          </w:p>
        </w:tc>
      </w:tr>
      <w:tr w:rsidR="00605815" w:rsidRPr="001631AD" w14:paraId="29282C7E" w14:textId="77777777" w:rsidTr="00544E21">
        <w:trPr>
          <w:trHeight w:val="295"/>
          <w:jc w:val="center"/>
        </w:trPr>
        <w:tc>
          <w:tcPr>
            <w:tcW w:w="143" w:type="pct"/>
            <w:vAlign w:val="center"/>
            <w:hideMark/>
          </w:tcPr>
          <w:p w14:paraId="6424018F" w14:textId="77777777" w:rsidR="00605815" w:rsidRPr="001631AD" w:rsidRDefault="00605815" w:rsidP="00544E21">
            <w:pPr>
              <w:rPr>
                <w:sz w:val="20"/>
                <w:szCs w:val="20"/>
                <w:lang w:val="en-GB" w:eastAsia="pl-PL"/>
              </w:rPr>
            </w:pPr>
            <w:r w:rsidRPr="001631AD">
              <w:rPr>
                <w:sz w:val="20"/>
                <w:szCs w:val="20"/>
                <w:lang w:val="en-GB" w:eastAsia="pl-PL"/>
              </w:rPr>
              <w:t>D</w:t>
            </w:r>
          </w:p>
        </w:tc>
        <w:tc>
          <w:tcPr>
            <w:tcW w:w="675" w:type="pct"/>
            <w:vAlign w:val="center"/>
            <w:hideMark/>
          </w:tcPr>
          <w:p w14:paraId="545CC5C1" w14:textId="77777777" w:rsidR="00605815" w:rsidRPr="001631AD" w:rsidRDefault="00605815" w:rsidP="00544E21">
            <w:pPr>
              <w:rPr>
                <w:sz w:val="20"/>
                <w:szCs w:val="20"/>
                <w:lang w:val="en-GB" w:eastAsia="pl-PL"/>
              </w:rPr>
            </w:pPr>
            <w:r w:rsidRPr="001631AD">
              <w:rPr>
                <w:sz w:val="20"/>
                <w:szCs w:val="20"/>
                <w:lang w:val="en-GB" w:eastAsia="pl-PL"/>
              </w:rPr>
              <w:t>Higher AR is associated with the use of AI by the auditor.</w:t>
            </w:r>
          </w:p>
        </w:tc>
        <w:tc>
          <w:tcPr>
            <w:tcW w:w="503" w:type="pct"/>
            <w:noWrap/>
            <w:hideMark/>
          </w:tcPr>
          <w:p w14:paraId="061B7228" w14:textId="77777777" w:rsidR="00605815" w:rsidRPr="001631AD" w:rsidRDefault="00605815" w:rsidP="00544E21">
            <w:pPr>
              <w:jc w:val="right"/>
              <w:rPr>
                <w:sz w:val="22"/>
                <w:szCs w:val="22"/>
                <w:lang w:val="en-GB" w:eastAsia="pl-PL"/>
              </w:rPr>
            </w:pPr>
            <w:r w:rsidRPr="001631AD">
              <w:rPr>
                <w:sz w:val="22"/>
                <w:szCs w:val="22"/>
              </w:rPr>
              <w:t>14.63</w:t>
            </w:r>
          </w:p>
        </w:tc>
        <w:tc>
          <w:tcPr>
            <w:tcW w:w="554" w:type="pct"/>
            <w:noWrap/>
            <w:hideMark/>
          </w:tcPr>
          <w:p w14:paraId="65F7115D" w14:textId="77777777" w:rsidR="00605815" w:rsidRPr="001631AD" w:rsidRDefault="00605815" w:rsidP="00544E21">
            <w:pPr>
              <w:jc w:val="right"/>
              <w:rPr>
                <w:sz w:val="22"/>
                <w:szCs w:val="22"/>
                <w:lang w:val="en-GB" w:eastAsia="pl-PL"/>
              </w:rPr>
            </w:pPr>
            <w:r w:rsidRPr="001631AD">
              <w:rPr>
                <w:sz w:val="22"/>
                <w:szCs w:val="22"/>
              </w:rPr>
              <w:t>31.71</w:t>
            </w:r>
          </w:p>
        </w:tc>
        <w:tc>
          <w:tcPr>
            <w:tcW w:w="554" w:type="pct"/>
            <w:noWrap/>
            <w:hideMark/>
          </w:tcPr>
          <w:p w14:paraId="52621CC3" w14:textId="77777777" w:rsidR="00605815" w:rsidRPr="001631AD" w:rsidRDefault="00605815" w:rsidP="00544E21">
            <w:pPr>
              <w:jc w:val="right"/>
              <w:rPr>
                <w:sz w:val="22"/>
                <w:szCs w:val="22"/>
                <w:lang w:val="en-GB" w:eastAsia="pl-PL"/>
              </w:rPr>
            </w:pPr>
            <w:r w:rsidRPr="001631AD">
              <w:rPr>
                <w:sz w:val="22"/>
                <w:szCs w:val="22"/>
              </w:rPr>
              <w:t>24.39</w:t>
            </w:r>
          </w:p>
        </w:tc>
        <w:tc>
          <w:tcPr>
            <w:tcW w:w="498" w:type="pct"/>
            <w:noWrap/>
            <w:hideMark/>
          </w:tcPr>
          <w:p w14:paraId="18F647F9" w14:textId="77777777" w:rsidR="00605815" w:rsidRPr="001631AD" w:rsidRDefault="00605815" w:rsidP="00544E21">
            <w:pPr>
              <w:jc w:val="right"/>
              <w:rPr>
                <w:sz w:val="22"/>
                <w:szCs w:val="22"/>
                <w:lang w:val="en-GB" w:eastAsia="pl-PL"/>
              </w:rPr>
            </w:pPr>
            <w:r w:rsidRPr="001631AD">
              <w:rPr>
                <w:sz w:val="22"/>
                <w:szCs w:val="22"/>
              </w:rPr>
              <w:t>7.32</w:t>
            </w:r>
          </w:p>
        </w:tc>
        <w:tc>
          <w:tcPr>
            <w:tcW w:w="554" w:type="pct"/>
            <w:noWrap/>
            <w:hideMark/>
          </w:tcPr>
          <w:p w14:paraId="3B33DAD9" w14:textId="77777777" w:rsidR="00605815" w:rsidRPr="001631AD" w:rsidRDefault="00605815" w:rsidP="00544E21">
            <w:pPr>
              <w:jc w:val="right"/>
              <w:rPr>
                <w:sz w:val="22"/>
                <w:szCs w:val="22"/>
                <w:lang w:val="en-GB" w:eastAsia="pl-PL"/>
              </w:rPr>
            </w:pPr>
            <w:r w:rsidRPr="001631AD">
              <w:rPr>
                <w:sz w:val="22"/>
                <w:szCs w:val="22"/>
              </w:rPr>
              <w:t>9.76</w:t>
            </w:r>
          </w:p>
        </w:tc>
        <w:tc>
          <w:tcPr>
            <w:tcW w:w="554" w:type="pct"/>
            <w:noWrap/>
            <w:hideMark/>
          </w:tcPr>
          <w:p w14:paraId="4F5F83EF" w14:textId="77777777" w:rsidR="00605815" w:rsidRPr="001631AD" w:rsidRDefault="00605815" w:rsidP="00544E21">
            <w:pPr>
              <w:jc w:val="right"/>
              <w:rPr>
                <w:sz w:val="22"/>
                <w:szCs w:val="22"/>
                <w:lang w:val="en-GB" w:eastAsia="pl-PL"/>
              </w:rPr>
            </w:pPr>
            <w:r w:rsidRPr="001631AD">
              <w:rPr>
                <w:sz w:val="22"/>
                <w:szCs w:val="22"/>
              </w:rPr>
              <w:t>4.88</w:t>
            </w:r>
          </w:p>
        </w:tc>
        <w:tc>
          <w:tcPr>
            <w:tcW w:w="554" w:type="pct"/>
            <w:noWrap/>
            <w:hideMark/>
          </w:tcPr>
          <w:p w14:paraId="1E553E25" w14:textId="77777777" w:rsidR="00605815" w:rsidRPr="001631AD" w:rsidRDefault="00605815" w:rsidP="00544E21">
            <w:pPr>
              <w:jc w:val="right"/>
              <w:rPr>
                <w:sz w:val="22"/>
                <w:szCs w:val="22"/>
                <w:lang w:val="en-GB" w:eastAsia="pl-PL"/>
              </w:rPr>
            </w:pPr>
            <w:r w:rsidRPr="001631AD">
              <w:rPr>
                <w:sz w:val="22"/>
                <w:szCs w:val="22"/>
              </w:rPr>
              <w:t>7.32</w:t>
            </w:r>
          </w:p>
        </w:tc>
        <w:tc>
          <w:tcPr>
            <w:tcW w:w="410" w:type="pct"/>
            <w:hideMark/>
          </w:tcPr>
          <w:p w14:paraId="473DCE82" w14:textId="77777777" w:rsidR="00605815" w:rsidRPr="001631AD" w:rsidRDefault="00605815" w:rsidP="00544E21">
            <w:pPr>
              <w:jc w:val="right"/>
              <w:rPr>
                <w:sz w:val="22"/>
                <w:szCs w:val="22"/>
                <w:lang w:val="en-GB" w:eastAsia="pl-PL"/>
              </w:rPr>
            </w:pPr>
            <w:r w:rsidRPr="001631AD">
              <w:rPr>
                <w:sz w:val="22"/>
                <w:szCs w:val="22"/>
              </w:rPr>
              <w:t>3.00</w:t>
            </w:r>
          </w:p>
        </w:tc>
      </w:tr>
      <w:tr w:rsidR="00605815" w:rsidRPr="001631AD" w14:paraId="58BE8D47" w14:textId="77777777" w:rsidTr="00544E21">
        <w:trPr>
          <w:trHeight w:val="310"/>
          <w:jc w:val="center"/>
        </w:trPr>
        <w:tc>
          <w:tcPr>
            <w:tcW w:w="143" w:type="pct"/>
            <w:vAlign w:val="center"/>
            <w:hideMark/>
          </w:tcPr>
          <w:p w14:paraId="053F9A65" w14:textId="77777777" w:rsidR="00605815" w:rsidRPr="001631AD" w:rsidRDefault="00605815" w:rsidP="00544E21">
            <w:pPr>
              <w:rPr>
                <w:sz w:val="20"/>
                <w:szCs w:val="20"/>
                <w:lang w:val="en-GB" w:eastAsia="pl-PL"/>
              </w:rPr>
            </w:pPr>
            <w:r w:rsidRPr="001631AD">
              <w:rPr>
                <w:sz w:val="20"/>
                <w:szCs w:val="20"/>
                <w:lang w:val="en-GB" w:eastAsia="pl-PL"/>
              </w:rPr>
              <w:t>E</w:t>
            </w:r>
          </w:p>
        </w:tc>
        <w:tc>
          <w:tcPr>
            <w:tcW w:w="675" w:type="pct"/>
            <w:vAlign w:val="center"/>
            <w:hideMark/>
          </w:tcPr>
          <w:p w14:paraId="7412C624" w14:textId="77777777" w:rsidR="00605815" w:rsidRPr="001631AD" w:rsidRDefault="00605815" w:rsidP="00544E21">
            <w:pPr>
              <w:rPr>
                <w:sz w:val="20"/>
                <w:szCs w:val="20"/>
                <w:lang w:val="en-GB" w:eastAsia="pl-PL"/>
              </w:rPr>
            </w:pPr>
            <w:r w:rsidRPr="001631AD">
              <w:rPr>
                <w:sz w:val="20"/>
                <w:szCs w:val="20"/>
                <w:lang w:val="en-GB" w:eastAsia="pl-PL"/>
              </w:rPr>
              <w:t>In both cases (C&amp;D), the risk is the same.</w:t>
            </w:r>
          </w:p>
        </w:tc>
        <w:tc>
          <w:tcPr>
            <w:tcW w:w="503" w:type="pct"/>
            <w:noWrap/>
            <w:hideMark/>
          </w:tcPr>
          <w:p w14:paraId="0F484ECA" w14:textId="77777777" w:rsidR="00605815" w:rsidRPr="001631AD" w:rsidRDefault="00605815" w:rsidP="00544E21">
            <w:pPr>
              <w:jc w:val="right"/>
              <w:rPr>
                <w:sz w:val="22"/>
                <w:szCs w:val="22"/>
                <w:lang w:val="en-GB" w:eastAsia="pl-PL"/>
              </w:rPr>
            </w:pPr>
            <w:r w:rsidRPr="001631AD">
              <w:rPr>
                <w:sz w:val="22"/>
                <w:szCs w:val="22"/>
              </w:rPr>
              <w:t>29.27</w:t>
            </w:r>
          </w:p>
        </w:tc>
        <w:tc>
          <w:tcPr>
            <w:tcW w:w="554" w:type="pct"/>
            <w:noWrap/>
            <w:hideMark/>
          </w:tcPr>
          <w:p w14:paraId="64034AA9" w14:textId="77777777" w:rsidR="00605815" w:rsidRPr="001631AD" w:rsidRDefault="00605815" w:rsidP="00544E21">
            <w:pPr>
              <w:jc w:val="right"/>
              <w:rPr>
                <w:sz w:val="22"/>
                <w:szCs w:val="22"/>
                <w:lang w:val="en-GB" w:eastAsia="pl-PL"/>
              </w:rPr>
            </w:pPr>
            <w:r w:rsidRPr="001631AD">
              <w:rPr>
                <w:sz w:val="22"/>
                <w:szCs w:val="22"/>
              </w:rPr>
              <w:t>24.39</w:t>
            </w:r>
          </w:p>
        </w:tc>
        <w:tc>
          <w:tcPr>
            <w:tcW w:w="554" w:type="pct"/>
            <w:noWrap/>
            <w:hideMark/>
          </w:tcPr>
          <w:p w14:paraId="6D5426D5" w14:textId="77777777" w:rsidR="00605815" w:rsidRPr="001631AD" w:rsidRDefault="00605815" w:rsidP="00544E21">
            <w:pPr>
              <w:jc w:val="right"/>
              <w:rPr>
                <w:sz w:val="22"/>
                <w:szCs w:val="22"/>
                <w:lang w:val="en-GB" w:eastAsia="pl-PL"/>
              </w:rPr>
            </w:pPr>
            <w:r w:rsidRPr="001631AD">
              <w:rPr>
                <w:sz w:val="22"/>
                <w:szCs w:val="22"/>
              </w:rPr>
              <w:t>17.07</w:t>
            </w:r>
          </w:p>
        </w:tc>
        <w:tc>
          <w:tcPr>
            <w:tcW w:w="498" w:type="pct"/>
            <w:noWrap/>
            <w:hideMark/>
          </w:tcPr>
          <w:p w14:paraId="5062B9BB" w14:textId="77777777" w:rsidR="00605815" w:rsidRPr="001631AD" w:rsidRDefault="00605815" w:rsidP="00544E21">
            <w:pPr>
              <w:jc w:val="right"/>
              <w:rPr>
                <w:sz w:val="22"/>
                <w:szCs w:val="22"/>
                <w:lang w:val="en-GB" w:eastAsia="pl-PL"/>
              </w:rPr>
            </w:pPr>
            <w:r w:rsidRPr="001631AD">
              <w:rPr>
                <w:sz w:val="22"/>
                <w:szCs w:val="22"/>
              </w:rPr>
              <w:t>7.32</w:t>
            </w:r>
          </w:p>
        </w:tc>
        <w:tc>
          <w:tcPr>
            <w:tcW w:w="554" w:type="pct"/>
            <w:noWrap/>
            <w:hideMark/>
          </w:tcPr>
          <w:p w14:paraId="767C1A9D" w14:textId="77777777" w:rsidR="00605815" w:rsidRPr="001631AD" w:rsidRDefault="00605815" w:rsidP="00544E21">
            <w:pPr>
              <w:jc w:val="right"/>
              <w:rPr>
                <w:sz w:val="22"/>
                <w:szCs w:val="22"/>
                <w:lang w:val="en-GB" w:eastAsia="pl-PL"/>
              </w:rPr>
            </w:pPr>
            <w:r w:rsidRPr="001631AD">
              <w:rPr>
                <w:sz w:val="22"/>
                <w:szCs w:val="22"/>
              </w:rPr>
              <w:t>14.63</w:t>
            </w:r>
          </w:p>
        </w:tc>
        <w:tc>
          <w:tcPr>
            <w:tcW w:w="554" w:type="pct"/>
            <w:noWrap/>
            <w:hideMark/>
          </w:tcPr>
          <w:p w14:paraId="1215F784" w14:textId="77777777" w:rsidR="00605815" w:rsidRPr="001631AD" w:rsidRDefault="00605815" w:rsidP="00544E21">
            <w:pPr>
              <w:jc w:val="right"/>
              <w:rPr>
                <w:sz w:val="22"/>
                <w:szCs w:val="22"/>
                <w:lang w:val="en-GB" w:eastAsia="pl-PL"/>
              </w:rPr>
            </w:pPr>
            <w:r w:rsidRPr="001631AD">
              <w:rPr>
                <w:sz w:val="22"/>
                <w:szCs w:val="22"/>
              </w:rPr>
              <w:t>7.32</w:t>
            </w:r>
          </w:p>
        </w:tc>
        <w:tc>
          <w:tcPr>
            <w:tcW w:w="554" w:type="pct"/>
            <w:noWrap/>
            <w:hideMark/>
          </w:tcPr>
          <w:p w14:paraId="6FC54DCE" w14:textId="77777777" w:rsidR="00605815" w:rsidRPr="001631AD" w:rsidRDefault="00605815" w:rsidP="00544E21">
            <w:pPr>
              <w:jc w:val="right"/>
              <w:rPr>
                <w:sz w:val="22"/>
                <w:szCs w:val="22"/>
                <w:lang w:val="en-GB" w:eastAsia="pl-PL"/>
              </w:rPr>
            </w:pPr>
            <w:r w:rsidRPr="001631AD">
              <w:rPr>
                <w:sz w:val="22"/>
                <w:szCs w:val="22"/>
              </w:rPr>
              <w:t>0.00</w:t>
            </w:r>
          </w:p>
        </w:tc>
        <w:tc>
          <w:tcPr>
            <w:tcW w:w="410" w:type="pct"/>
            <w:hideMark/>
          </w:tcPr>
          <w:p w14:paraId="7F46C348" w14:textId="77777777" w:rsidR="00605815" w:rsidRPr="001631AD" w:rsidRDefault="00605815" w:rsidP="00544E21">
            <w:pPr>
              <w:jc w:val="right"/>
              <w:rPr>
                <w:sz w:val="22"/>
                <w:szCs w:val="22"/>
                <w:lang w:val="en-GB" w:eastAsia="pl-PL"/>
              </w:rPr>
            </w:pPr>
            <w:r w:rsidRPr="001631AD">
              <w:rPr>
                <w:sz w:val="22"/>
                <w:szCs w:val="22"/>
              </w:rPr>
              <w:t>2.00</w:t>
            </w:r>
          </w:p>
        </w:tc>
      </w:tr>
      <w:tr w:rsidR="00605815" w:rsidRPr="001631AD" w14:paraId="23331EA0" w14:textId="77777777" w:rsidTr="00544E21">
        <w:trPr>
          <w:trHeight w:val="315"/>
          <w:jc w:val="center"/>
        </w:trPr>
        <w:tc>
          <w:tcPr>
            <w:tcW w:w="143" w:type="pct"/>
            <w:vAlign w:val="center"/>
            <w:hideMark/>
          </w:tcPr>
          <w:p w14:paraId="213EBAD5" w14:textId="77777777" w:rsidR="00605815" w:rsidRPr="001631AD" w:rsidRDefault="00605815" w:rsidP="00544E21">
            <w:pPr>
              <w:rPr>
                <w:sz w:val="20"/>
                <w:szCs w:val="20"/>
                <w:lang w:val="en-GB" w:eastAsia="pl-PL"/>
              </w:rPr>
            </w:pPr>
            <w:r w:rsidRPr="001631AD">
              <w:rPr>
                <w:sz w:val="20"/>
                <w:szCs w:val="20"/>
                <w:lang w:val="en-GB" w:eastAsia="pl-PL"/>
              </w:rPr>
              <w:t>F</w:t>
            </w:r>
          </w:p>
        </w:tc>
        <w:tc>
          <w:tcPr>
            <w:tcW w:w="675" w:type="pct"/>
            <w:vAlign w:val="center"/>
            <w:hideMark/>
          </w:tcPr>
          <w:p w14:paraId="7E922F47" w14:textId="77777777" w:rsidR="00605815" w:rsidRPr="001631AD" w:rsidRDefault="00605815" w:rsidP="00544E21">
            <w:pPr>
              <w:rPr>
                <w:sz w:val="20"/>
                <w:szCs w:val="20"/>
                <w:lang w:val="en-GB" w:eastAsia="pl-PL"/>
              </w:rPr>
            </w:pPr>
            <w:r w:rsidRPr="001631AD">
              <w:rPr>
                <w:sz w:val="20"/>
                <w:szCs w:val="20"/>
                <w:lang w:val="en-GB" w:eastAsia="pl-PL"/>
              </w:rPr>
              <w:t>The use of AI</w:t>
            </w:r>
            <w:r w:rsidRPr="001631AD">
              <w:rPr>
                <w:lang w:val="en-GB" w:eastAsia="pl-PL"/>
              </w:rPr>
              <w:t xml:space="preserve"> </w:t>
            </w:r>
            <w:r w:rsidRPr="001631AD">
              <w:rPr>
                <w:sz w:val="20"/>
                <w:szCs w:val="20"/>
                <w:lang w:val="en-GB" w:eastAsia="pl-PL"/>
              </w:rPr>
              <w:t>by</w:t>
            </w:r>
            <w:r w:rsidRPr="001631AD">
              <w:rPr>
                <w:lang w:val="en-GB" w:eastAsia="pl-PL"/>
              </w:rPr>
              <w:t xml:space="preserve"> </w:t>
            </w:r>
            <w:r w:rsidRPr="001631AD">
              <w:rPr>
                <w:sz w:val="20"/>
                <w:szCs w:val="20"/>
                <w:lang w:val="en-GB" w:eastAsia="pl-PL"/>
              </w:rPr>
              <w:t>the</w:t>
            </w:r>
            <w:r w:rsidRPr="001631AD">
              <w:rPr>
                <w:sz w:val="16"/>
                <w:szCs w:val="16"/>
                <w:lang w:val="en-GB" w:eastAsia="pl-PL"/>
              </w:rPr>
              <w:t xml:space="preserve"> </w:t>
            </w:r>
            <w:r w:rsidRPr="001631AD">
              <w:rPr>
                <w:sz w:val="20"/>
                <w:szCs w:val="20"/>
                <w:lang w:val="en-GB" w:eastAsia="pl-PL"/>
              </w:rPr>
              <w:t xml:space="preserve">auditor </w:t>
            </w:r>
            <w:r w:rsidRPr="001631AD">
              <w:rPr>
                <w:sz w:val="20"/>
                <w:szCs w:val="20"/>
                <w:lang w:val="en-GB" w:eastAsia="pl-PL"/>
              </w:rPr>
              <w:lastRenderedPageBreak/>
              <w:t>and/or client should affect the audit fee(s).</w:t>
            </w:r>
          </w:p>
        </w:tc>
        <w:tc>
          <w:tcPr>
            <w:tcW w:w="503" w:type="pct"/>
            <w:noWrap/>
            <w:hideMark/>
          </w:tcPr>
          <w:p w14:paraId="492CB5F2" w14:textId="77777777" w:rsidR="00605815" w:rsidRPr="001631AD" w:rsidRDefault="00605815" w:rsidP="00544E21">
            <w:pPr>
              <w:jc w:val="right"/>
              <w:rPr>
                <w:sz w:val="22"/>
                <w:szCs w:val="22"/>
                <w:lang w:val="en-GB" w:eastAsia="pl-PL"/>
              </w:rPr>
            </w:pPr>
            <w:r w:rsidRPr="001631AD">
              <w:lastRenderedPageBreak/>
              <w:t>4.88</w:t>
            </w:r>
          </w:p>
        </w:tc>
        <w:tc>
          <w:tcPr>
            <w:tcW w:w="554" w:type="pct"/>
            <w:noWrap/>
            <w:hideMark/>
          </w:tcPr>
          <w:p w14:paraId="534CE831" w14:textId="77777777" w:rsidR="00605815" w:rsidRPr="001631AD" w:rsidRDefault="00605815" w:rsidP="00544E21">
            <w:pPr>
              <w:jc w:val="right"/>
              <w:rPr>
                <w:sz w:val="22"/>
                <w:szCs w:val="22"/>
                <w:lang w:val="en-GB" w:eastAsia="pl-PL"/>
              </w:rPr>
            </w:pPr>
            <w:r w:rsidRPr="001631AD">
              <w:t>17.07</w:t>
            </w:r>
          </w:p>
        </w:tc>
        <w:tc>
          <w:tcPr>
            <w:tcW w:w="554" w:type="pct"/>
            <w:noWrap/>
            <w:hideMark/>
          </w:tcPr>
          <w:p w14:paraId="4874937D" w14:textId="77777777" w:rsidR="00605815" w:rsidRPr="001631AD" w:rsidRDefault="00605815" w:rsidP="00544E21">
            <w:pPr>
              <w:jc w:val="right"/>
              <w:rPr>
                <w:sz w:val="22"/>
                <w:szCs w:val="22"/>
                <w:lang w:val="en-GB" w:eastAsia="pl-PL"/>
              </w:rPr>
            </w:pPr>
            <w:r w:rsidRPr="001631AD">
              <w:t>19.51</w:t>
            </w:r>
          </w:p>
        </w:tc>
        <w:tc>
          <w:tcPr>
            <w:tcW w:w="498" w:type="pct"/>
            <w:noWrap/>
            <w:hideMark/>
          </w:tcPr>
          <w:p w14:paraId="3B4B0DA2" w14:textId="77777777" w:rsidR="00605815" w:rsidRPr="001631AD" w:rsidRDefault="00605815" w:rsidP="00544E21">
            <w:pPr>
              <w:jc w:val="right"/>
              <w:rPr>
                <w:sz w:val="22"/>
                <w:szCs w:val="22"/>
                <w:lang w:val="en-GB" w:eastAsia="pl-PL"/>
              </w:rPr>
            </w:pPr>
            <w:r w:rsidRPr="001631AD">
              <w:t>9.76</w:t>
            </w:r>
          </w:p>
        </w:tc>
        <w:tc>
          <w:tcPr>
            <w:tcW w:w="554" w:type="pct"/>
            <w:noWrap/>
            <w:hideMark/>
          </w:tcPr>
          <w:p w14:paraId="4956D6EB" w14:textId="77777777" w:rsidR="00605815" w:rsidRPr="001631AD" w:rsidRDefault="00605815" w:rsidP="00544E21">
            <w:pPr>
              <w:jc w:val="right"/>
              <w:rPr>
                <w:sz w:val="22"/>
                <w:szCs w:val="22"/>
                <w:lang w:val="en-GB" w:eastAsia="pl-PL"/>
              </w:rPr>
            </w:pPr>
            <w:r w:rsidRPr="001631AD">
              <w:t>12.20</w:t>
            </w:r>
          </w:p>
        </w:tc>
        <w:tc>
          <w:tcPr>
            <w:tcW w:w="554" w:type="pct"/>
            <w:noWrap/>
            <w:hideMark/>
          </w:tcPr>
          <w:p w14:paraId="237FD1C2" w14:textId="77777777" w:rsidR="00605815" w:rsidRPr="001631AD" w:rsidRDefault="00605815" w:rsidP="00544E21">
            <w:pPr>
              <w:jc w:val="right"/>
              <w:rPr>
                <w:sz w:val="22"/>
                <w:szCs w:val="22"/>
                <w:lang w:val="en-GB" w:eastAsia="pl-PL"/>
              </w:rPr>
            </w:pPr>
            <w:r w:rsidRPr="001631AD">
              <w:t>17.07</w:t>
            </w:r>
          </w:p>
        </w:tc>
        <w:tc>
          <w:tcPr>
            <w:tcW w:w="554" w:type="pct"/>
            <w:noWrap/>
            <w:hideMark/>
          </w:tcPr>
          <w:p w14:paraId="799ED7E4" w14:textId="77777777" w:rsidR="00605815" w:rsidRPr="001631AD" w:rsidRDefault="00605815" w:rsidP="00544E21">
            <w:pPr>
              <w:jc w:val="right"/>
              <w:rPr>
                <w:sz w:val="22"/>
                <w:szCs w:val="22"/>
                <w:lang w:val="en-GB" w:eastAsia="pl-PL"/>
              </w:rPr>
            </w:pPr>
            <w:r w:rsidRPr="001631AD">
              <w:t>19.51</w:t>
            </w:r>
          </w:p>
        </w:tc>
        <w:tc>
          <w:tcPr>
            <w:tcW w:w="410" w:type="pct"/>
            <w:hideMark/>
          </w:tcPr>
          <w:p w14:paraId="5DCD2C8E" w14:textId="77777777" w:rsidR="00605815" w:rsidRPr="001631AD" w:rsidRDefault="00605815" w:rsidP="00544E21">
            <w:pPr>
              <w:jc w:val="right"/>
              <w:rPr>
                <w:sz w:val="22"/>
                <w:szCs w:val="22"/>
                <w:lang w:val="en-GB" w:eastAsia="pl-PL"/>
              </w:rPr>
            </w:pPr>
            <w:r w:rsidRPr="001631AD">
              <w:t>4.00</w:t>
            </w:r>
          </w:p>
        </w:tc>
      </w:tr>
      <w:tr w:rsidR="00605815" w:rsidRPr="001631AD" w14:paraId="4835394A" w14:textId="77777777" w:rsidTr="00544E21">
        <w:trPr>
          <w:trHeight w:val="295"/>
          <w:jc w:val="center"/>
        </w:trPr>
        <w:tc>
          <w:tcPr>
            <w:tcW w:w="143" w:type="pct"/>
            <w:vAlign w:val="center"/>
            <w:hideMark/>
          </w:tcPr>
          <w:p w14:paraId="7B2AAE32" w14:textId="77777777" w:rsidR="00605815" w:rsidRPr="001631AD" w:rsidRDefault="00605815" w:rsidP="00544E21">
            <w:pPr>
              <w:rPr>
                <w:sz w:val="20"/>
                <w:szCs w:val="20"/>
                <w:lang w:val="en-GB" w:eastAsia="pl-PL"/>
              </w:rPr>
            </w:pPr>
            <w:r w:rsidRPr="001631AD">
              <w:rPr>
                <w:sz w:val="20"/>
                <w:szCs w:val="20"/>
                <w:lang w:val="en-GB" w:eastAsia="pl-PL"/>
              </w:rPr>
              <w:t>G</w:t>
            </w:r>
          </w:p>
        </w:tc>
        <w:tc>
          <w:tcPr>
            <w:tcW w:w="675" w:type="pct"/>
            <w:vAlign w:val="center"/>
            <w:hideMark/>
          </w:tcPr>
          <w:p w14:paraId="2F69BEB5" w14:textId="77777777" w:rsidR="00605815" w:rsidRPr="001631AD" w:rsidRDefault="00605815" w:rsidP="00544E21">
            <w:pPr>
              <w:rPr>
                <w:sz w:val="20"/>
                <w:szCs w:val="20"/>
                <w:lang w:val="en-GB" w:eastAsia="pl-PL"/>
              </w:rPr>
            </w:pPr>
            <w:r w:rsidRPr="001631AD">
              <w:rPr>
                <w:sz w:val="20"/>
                <w:szCs w:val="20"/>
                <w:lang w:val="en-GB" w:eastAsia="pl-PL"/>
              </w:rPr>
              <w:t>The use of AI by the client should increase the audit fee.</w:t>
            </w:r>
          </w:p>
        </w:tc>
        <w:tc>
          <w:tcPr>
            <w:tcW w:w="503" w:type="pct"/>
            <w:noWrap/>
            <w:hideMark/>
          </w:tcPr>
          <w:p w14:paraId="06C5FA0D" w14:textId="77777777" w:rsidR="00605815" w:rsidRPr="001631AD" w:rsidRDefault="00605815" w:rsidP="00544E21">
            <w:pPr>
              <w:jc w:val="right"/>
              <w:rPr>
                <w:sz w:val="22"/>
                <w:szCs w:val="22"/>
                <w:lang w:val="en-GB" w:eastAsia="pl-PL"/>
              </w:rPr>
            </w:pPr>
            <w:r w:rsidRPr="001631AD">
              <w:t>12.20</w:t>
            </w:r>
          </w:p>
        </w:tc>
        <w:tc>
          <w:tcPr>
            <w:tcW w:w="554" w:type="pct"/>
            <w:noWrap/>
            <w:hideMark/>
          </w:tcPr>
          <w:p w14:paraId="74168575" w14:textId="77777777" w:rsidR="00605815" w:rsidRPr="001631AD" w:rsidRDefault="00605815" w:rsidP="00544E21">
            <w:pPr>
              <w:jc w:val="right"/>
              <w:rPr>
                <w:sz w:val="22"/>
                <w:szCs w:val="22"/>
                <w:lang w:val="en-GB" w:eastAsia="pl-PL"/>
              </w:rPr>
            </w:pPr>
            <w:r w:rsidRPr="001631AD">
              <w:t>19.51</w:t>
            </w:r>
          </w:p>
        </w:tc>
        <w:tc>
          <w:tcPr>
            <w:tcW w:w="554" w:type="pct"/>
            <w:noWrap/>
            <w:hideMark/>
          </w:tcPr>
          <w:p w14:paraId="1F0AD750" w14:textId="77777777" w:rsidR="00605815" w:rsidRPr="001631AD" w:rsidRDefault="00605815" w:rsidP="00544E21">
            <w:pPr>
              <w:jc w:val="right"/>
              <w:rPr>
                <w:sz w:val="22"/>
                <w:szCs w:val="22"/>
                <w:lang w:val="en-GB" w:eastAsia="pl-PL"/>
              </w:rPr>
            </w:pPr>
            <w:r w:rsidRPr="001631AD">
              <w:t>24.39</w:t>
            </w:r>
          </w:p>
        </w:tc>
        <w:tc>
          <w:tcPr>
            <w:tcW w:w="498" w:type="pct"/>
            <w:noWrap/>
            <w:hideMark/>
          </w:tcPr>
          <w:p w14:paraId="7DF2CAA3" w14:textId="77777777" w:rsidR="00605815" w:rsidRPr="001631AD" w:rsidRDefault="00605815" w:rsidP="00544E21">
            <w:pPr>
              <w:jc w:val="right"/>
              <w:rPr>
                <w:sz w:val="22"/>
                <w:szCs w:val="22"/>
                <w:lang w:val="en-GB" w:eastAsia="pl-PL"/>
              </w:rPr>
            </w:pPr>
            <w:r w:rsidRPr="001631AD">
              <w:t>7.32</w:t>
            </w:r>
          </w:p>
        </w:tc>
        <w:tc>
          <w:tcPr>
            <w:tcW w:w="554" w:type="pct"/>
            <w:noWrap/>
            <w:hideMark/>
          </w:tcPr>
          <w:p w14:paraId="6654C05B" w14:textId="77777777" w:rsidR="00605815" w:rsidRPr="001631AD" w:rsidRDefault="00605815" w:rsidP="00544E21">
            <w:pPr>
              <w:jc w:val="right"/>
              <w:rPr>
                <w:sz w:val="22"/>
                <w:szCs w:val="22"/>
                <w:lang w:val="en-GB" w:eastAsia="pl-PL"/>
              </w:rPr>
            </w:pPr>
            <w:r w:rsidRPr="001631AD">
              <w:t>9.76</w:t>
            </w:r>
          </w:p>
        </w:tc>
        <w:tc>
          <w:tcPr>
            <w:tcW w:w="554" w:type="pct"/>
            <w:noWrap/>
            <w:hideMark/>
          </w:tcPr>
          <w:p w14:paraId="5C6447B0" w14:textId="77777777" w:rsidR="00605815" w:rsidRPr="001631AD" w:rsidRDefault="00605815" w:rsidP="00544E21">
            <w:pPr>
              <w:jc w:val="right"/>
              <w:rPr>
                <w:sz w:val="22"/>
                <w:szCs w:val="22"/>
                <w:lang w:val="en-GB" w:eastAsia="pl-PL"/>
              </w:rPr>
            </w:pPr>
            <w:r w:rsidRPr="001631AD">
              <w:t>19.51</w:t>
            </w:r>
          </w:p>
        </w:tc>
        <w:tc>
          <w:tcPr>
            <w:tcW w:w="554" w:type="pct"/>
            <w:noWrap/>
            <w:hideMark/>
          </w:tcPr>
          <w:p w14:paraId="0E1F029B" w14:textId="77777777" w:rsidR="00605815" w:rsidRPr="001631AD" w:rsidRDefault="00605815" w:rsidP="00544E21">
            <w:pPr>
              <w:jc w:val="right"/>
              <w:rPr>
                <w:sz w:val="22"/>
                <w:szCs w:val="22"/>
                <w:lang w:val="en-GB" w:eastAsia="pl-PL"/>
              </w:rPr>
            </w:pPr>
            <w:r w:rsidRPr="001631AD">
              <w:t>7.32</w:t>
            </w:r>
          </w:p>
        </w:tc>
        <w:tc>
          <w:tcPr>
            <w:tcW w:w="410" w:type="pct"/>
            <w:hideMark/>
          </w:tcPr>
          <w:p w14:paraId="56B3BBB7" w14:textId="77777777" w:rsidR="00605815" w:rsidRPr="001631AD" w:rsidRDefault="00605815" w:rsidP="00544E21">
            <w:pPr>
              <w:jc w:val="right"/>
              <w:rPr>
                <w:sz w:val="22"/>
                <w:szCs w:val="22"/>
                <w:lang w:val="en-GB" w:eastAsia="pl-PL"/>
              </w:rPr>
            </w:pPr>
            <w:r w:rsidRPr="001631AD">
              <w:t>3.00</w:t>
            </w:r>
          </w:p>
        </w:tc>
      </w:tr>
      <w:tr w:rsidR="00605815" w:rsidRPr="001631AD" w14:paraId="0AFAE44C" w14:textId="77777777" w:rsidTr="00544E21">
        <w:trPr>
          <w:trHeight w:val="310"/>
          <w:jc w:val="center"/>
        </w:trPr>
        <w:tc>
          <w:tcPr>
            <w:tcW w:w="143" w:type="pct"/>
            <w:tcBorders>
              <w:top w:val="nil"/>
              <w:left w:val="nil"/>
              <w:bottom w:val="single" w:sz="4" w:space="0" w:color="auto"/>
              <w:right w:val="nil"/>
            </w:tcBorders>
            <w:vAlign w:val="center"/>
            <w:hideMark/>
          </w:tcPr>
          <w:p w14:paraId="3CE3B59B" w14:textId="77777777" w:rsidR="00605815" w:rsidRPr="001631AD" w:rsidRDefault="00605815" w:rsidP="00544E21">
            <w:pPr>
              <w:rPr>
                <w:sz w:val="20"/>
                <w:szCs w:val="20"/>
                <w:lang w:val="en-GB" w:eastAsia="pl-PL"/>
              </w:rPr>
            </w:pPr>
            <w:r w:rsidRPr="001631AD">
              <w:rPr>
                <w:sz w:val="20"/>
                <w:szCs w:val="20"/>
                <w:lang w:val="en-GB" w:eastAsia="pl-PL"/>
              </w:rPr>
              <w:t>H</w:t>
            </w:r>
          </w:p>
        </w:tc>
        <w:tc>
          <w:tcPr>
            <w:tcW w:w="675" w:type="pct"/>
            <w:tcBorders>
              <w:top w:val="nil"/>
              <w:left w:val="nil"/>
              <w:bottom w:val="single" w:sz="4" w:space="0" w:color="auto"/>
              <w:right w:val="nil"/>
            </w:tcBorders>
            <w:vAlign w:val="center"/>
            <w:hideMark/>
          </w:tcPr>
          <w:p w14:paraId="06BAE077" w14:textId="77777777" w:rsidR="00605815" w:rsidRPr="001631AD" w:rsidRDefault="00605815" w:rsidP="00544E21">
            <w:pPr>
              <w:rPr>
                <w:sz w:val="20"/>
                <w:szCs w:val="20"/>
                <w:lang w:val="en-GB" w:eastAsia="pl-PL"/>
              </w:rPr>
            </w:pPr>
            <w:r w:rsidRPr="001631AD">
              <w:rPr>
                <w:sz w:val="20"/>
                <w:szCs w:val="20"/>
                <w:lang w:val="en-GB" w:eastAsia="pl-PL"/>
              </w:rPr>
              <w:t>The use of AI by the auditor should increase the audit fee.</w:t>
            </w:r>
          </w:p>
        </w:tc>
        <w:tc>
          <w:tcPr>
            <w:tcW w:w="503" w:type="pct"/>
            <w:tcBorders>
              <w:top w:val="nil"/>
              <w:left w:val="nil"/>
              <w:bottom w:val="single" w:sz="4" w:space="0" w:color="auto"/>
              <w:right w:val="nil"/>
            </w:tcBorders>
            <w:noWrap/>
            <w:hideMark/>
          </w:tcPr>
          <w:p w14:paraId="4A41F0F3" w14:textId="77777777" w:rsidR="00605815" w:rsidRPr="001631AD" w:rsidRDefault="00605815" w:rsidP="00544E21">
            <w:pPr>
              <w:jc w:val="right"/>
              <w:rPr>
                <w:sz w:val="22"/>
                <w:szCs w:val="22"/>
                <w:lang w:val="en-GB" w:eastAsia="pl-PL"/>
              </w:rPr>
            </w:pPr>
            <w:r w:rsidRPr="001631AD">
              <w:t>4.88</w:t>
            </w:r>
          </w:p>
        </w:tc>
        <w:tc>
          <w:tcPr>
            <w:tcW w:w="554" w:type="pct"/>
            <w:tcBorders>
              <w:top w:val="nil"/>
              <w:left w:val="nil"/>
              <w:bottom w:val="single" w:sz="4" w:space="0" w:color="auto"/>
              <w:right w:val="nil"/>
            </w:tcBorders>
            <w:noWrap/>
            <w:hideMark/>
          </w:tcPr>
          <w:p w14:paraId="5EC56B33" w14:textId="77777777" w:rsidR="00605815" w:rsidRPr="001631AD" w:rsidRDefault="00605815" w:rsidP="00544E21">
            <w:pPr>
              <w:jc w:val="right"/>
              <w:rPr>
                <w:sz w:val="22"/>
                <w:szCs w:val="22"/>
                <w:lang w:val="en-GB" w:eastAsia="pl-PL"/>
              </w:rPr>
            </w:pPr>
            <w:r w:rsidRPr="001631AD">
              <w:t>26.83</w:t>
            </w:r>
          </w:p>
        </w:tc>
        <w:tc>
          <w:tcPr>
            <w:tcW w:w="554" w:type="pct"/>
            <w:tcBorders>
              <w:top w:val="nil"/>
              <w:left w:val="nil"/>
              <w:bottom w:val="single" w:sz="4" w:space="0" w:color="auto"/>
              <w:right w:val="nil"/>
            </w:tcBorders>
            <w:noWrap/>
            <w:hideMark/>
          </w:tcPr>
          <w:p w14:paraId="56AE63F6" w14:textId="77777777" w:rsidR="00605815" w:rsidRPr="001631AD" w:rsidRDefault="00605815" w:rsidP="00544E21">
            <w:pPr>
              <w:jc w:val="right"/>
              <w:rPr>
                <w:sz w:val="22"/>
                <w:szCs w:val="22"/>
                <w:lang w:val="en-GB" w:eastAsia="pl-PL"/>
              </w:rPr>
            </w:pPr>
            <w:r w:rsidRPr="001631AD">
              <w:t>24.39</w:t>
            </w:r>
          </w:p>
        </w:tc>
        <w:tc>
          <w:tcPr>
            <w:tcW w:w="498" w:type="pct"/>
            <w:tcBorders>
              <w:top w:val="nil"/>
              <w:left w:val="nil"/>
              <w:bottom w:val="single" w:sz="4" w:space="0" w:color="auto"/>
              <w:right w:val="nil"/>
            </w:tcBorders>
            <w:noWrap/>
            <w:hideMark/>
          </w:tcPr>
          <w:p w14:paraId="7B3DA570" w14:textId="77777777" w:rsidR="00605815" w:rsidRPr="001631AD" w:rsidRDefault="00605815" w:rsidP="00544E21">
            <w:pPr>
              <w:jc w:val="right"/>
              <w:rPr>
                <w:sz w:val="22"/>
                <w:szCs w:val="22"/>
                <w:lang w:val="en-GB" w:eastAsia="pl-PL"/>
              </w:rPr>
            </w:pPr>
            <w:r w:rsidRPr="001631AD">
              <w:t>7.32</w:t>
            </w:r>
          </w:p>
        </w:tc>
        <w:tc>
          <w:tcPr>
            <w:tcW w:w="554" w:type="pct"/>
            <w:tcBorders>
              <w:top w:val="nil"/>
              <w:left w:val="nil"/>
              <w:bottom w:val="single" w:sz="4" w:space="0" w:color="auto"/>
              <w:right w:val="nil"/>
            </w:tcBorders>
            <w:noWrap/>
            <w:hideMark/>
          </w:tcPr>
          <w:p w14:paraId="0700A810" w14:textId="77777777" w:rsidR="00605815" w:rsidRPr="001631AD" w:rsidRDefault="00605815" w:rsidP="00544E21">
            <w:pPr>
              <w:jc w:val="right"/>
              <w:rPr>
                <w:sz w:val="22"/>
                <w:szCs w:val="22"/>
                <w:lang w:val="en-GB" w:eastAsia="pl-PL"/>
              </w:rPr>
            </w:pPr>
            <w:r w:rsidRPr="001631AD">
              <w:t>12.20</w:t>
            </w:r>
          </w:p>
        </w:tc>
        <w:tc>
          <w:tcPr>
            <w:tcW w:w="554" w:type="pct"/>
            <w:tcBorders>
              <w:top w:val="nil"/>
              <w:left w:val="nil"/>
              <w:bottom w:val="single" w:sz="4" w:space="0" w:color="auto"/>
              <w:right w:val="nil"/>
            </w:tcBorders>
            <w:noWrap/>
            <w:hideMark/>
          </w:tcPr>
          <w:p w14:paraId="3F3C105B" w14:textId="77777777" w:rsidR="00605815" w:rsidRPr="001631AD" w:rsidRDefault="00605815" w:rsidP="00544E21">
            <w:pPr>
              <w:jc w:val="right"/>
              <w:rPr>
                <w:sz w:val="22"/>
                <w:szCs w:val="22"/>
                <w:lang w:val="en-GB" w:eastAsia="pl-PL"/>
              </w:rPr>
            </w:pPr>
            <w:r w:rsidRPr="001631AD">
              <w:t>9.76</w:t>
            </w:r>
          </w:p>
        </w:tc>
        <w:tc>
          <w:tcPr>
            <w:tcW w:w="554" w:type="pct"/>
            <w:tcBorders>
              <w:top w:val="nil"/>
              <w:left w:val="nil"/>
              <w:bottom w:val="single" w:sz="4" w:space="0" w:color="auto"/>
              <w:right w:val="nil"/>
            </w:tcBorders>
            <w:noWrap/>
            <w:hideMark/>
          </w:tcPr>
          <w:p w14:paraId="7E4C42C7" w14:textId="77777777" w:rsidR="00605815" w:rsidRPr="001631AD" w:rsidRDefault="00605815" w:rsidP="00544E21">
            <w:pPr>
              <w:jc w:val="right"/>
              <w:rPr>
                <w:sz w:val="22"/>
                <w:szCs w:val="22"/>
                <w:lang w:val="en-GB" w:eastAsia="pl-PL"/>
              </w:rPr>
            </w:pPr>
            <w:r w:rsidRPr="001631AD">
              <w:t>14.63</w:t>
            </w:r>
          </w:p>
        </w:tc>
        <w:tc>
          <w:tcPr>
            <w:tcW w:w="410" w:type="pct"/>
            <w:tcBorders>
              <w:top w:val="nil"/>
              <w:left w:val="nil"/>
              <w:bottom w:val="single" w:sz="4" w:space="0" w:color="auto"/>
              <w:right w:val="nil"/>
            </w:tcBorders>
            <w:hideMark/>
          </w:tcPr>
          <w:p w14:paraId="4EAAD6AF" w14:textId="77777777" w:rsidR="00605815" w:rsidRPr="001631AD" w:rsidRDefault="00605815" w:rsidP="00544E21">
            <w:pPr>
              <w:jc w:val="right"/>
              <w:rPr>
                <w:sz w:val="22"/>
                <w:szCs w:val="22"/>
                <w:lang w:val="en-GB" w:eastAsia="pl-PL"/>
              </w:rPr>
            </w:pPr>
            <w:r w:rsidRPr="001631AD">
              <w:t>3.00</w:t>
            </w:r>
          </w:p>
        </w:tc>
      </w:tr>
    </w:tbl>
    <w:p w14:paraId="56150097" w14:textId="77777777" w:rsidR="00605815" w:rsidRPr="001631AD" w:rsidRDefault="00605815" w:rsidP="00605815">
      <w:pPr>
        <w:jc w:val="center"/>
        <w:rPr>
          <w:sz w:val="20"/>
          <w:szCs w:val="20"/>
          <w:lang w:val="en-GB"/>
        </w:rPr>
      </w:pPr>
      <w:r w:rsidRPr="001631AD">
        <w:rPr>
          <w:sz w:val="20"/>
          <w:szCs w:val="20"/>
          <w:lang w:val="en-GB"/>
        </w:rPr>
        <w:t>*1-Definitely not; 2-No; 3-Rather not; 4-I have no opinion; 5-Rather yes; 6-Yes; 7-Definitely yes</w:t>
      </w:r>
    </w:p>
    <w:p w14:paraId="7EC4778B" w14:textId="77777777" w:rsidR="00605815" w:rsidRPr="001631AD" w:rsidRDefault="00605815" w:rsidP="00605815">
      <w:pPr>
        <w:spacing w:line="278" w:lineRule="auto"/>
        <w:rPr>
          <w:lang w:val="en-GB"/>
        </w:rPr>
      </w:pPr>
      <w:r w:rsidRPr="001631AD">
        <w:rPr>
          <w:lang w:val="en-GB"/>
        </w:rPr>
        <w:br w:type="page"/>
      </w:r>
    </w:p>
    <w:p w14:paraId="522B15C4" w14:textId="77777777" w:rsidR="00605815" w:rsidRPr="001631AD" w:rsidRDefault="00605815" w:rsidP="00605815">
      <w:pPr>
        <w:spacing w:after="0" w:line="240" w:lineRule="auto"/>
        <w:rPr>
          <w:lang w:val="en-GB"/>
        </w:rPr>
      </w:pPr>
    </w:p>
    <w:p w14:paraId="59EEED39" w14:textId="77777777" w:rsidR="00605815" w:rsidRPr="001631AD" w:rsidRDefault="00605815" w:rsidP="00605815">
      <w:pPr>
        <w:jc w:val="center"/>
        <w:rPr>
          <w:lang w:val="en-GB"/>
        </w:rPr>
      </w:pPr>
      <w:r w:rsidRPr="001631AD">
        <w:rPr>
          <w:lang w:val="en-GB"/>
        </w:rPr>
        <w:t>TABLE IIC</w:t>
      </w:r>
    </w:p>
    <w:p w14:paraId="3E0F8890" w14:textId="77777777" w:rsidR="00605815" w:rsidRPr="001631AD" w:rsidRDefault="00605815" w:rsidP="00605815">
      <w:pPr>
        <w:jc w:val="center"/>
        <w:rPr>
          <w:lang w:val="en-GB"/>
        </w:rPr>
      </w:pPr>
      <w:r w:rsidRPr="001631AD">
        <w:rPr>
          <w:lang w:val="en-GB"/>
        </w:rPr>
        <w:t xml:space="preserve">CLASSIFICATION OF RISK FACTORS IN ORDER OF IMPORTANCE </w:t>
      </w:r>
      <w:r w:rsidRPr="001631AD">
        <w:rPr>
          <w:lang w:val="en-GB"/>
        </w:rPr>
        <w:br/>
        <w:t>– PERCENTAGE OF RESPONDENTS* AND MEDIAN</w:t>
      </w:r>
    </w:p>
    <w:tbl>
      <w:tblPr>
        <w:tblW w:w="777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85"/>
        <w:gridCol w:w="962"/>
        <w:gridCol w:w="962"/>
        <w:gridCol w:w="962"/>
        <w:gridCol w:w="962"/>
        <w:gridCol w:w="972"/>
        <w:gridCol w:w="972"/>
      </w:tblGrid>
      <w:tr w:rsidR="00605815" w:rsidRPr="001631AD" w14:paraId="0D0137A5" w14:textId="77777777" w:rsidTr="00544E21">
        <w:trPr>
          <w:trHeight w:val="295"/>
          <w:jc w:val="center"/>
        </w:trPr>
        <w:tc>
          <w:tcPr>
            <w:tcW w:w="1985" w:type="dxa"/>
            <w:tcBorders>
              <w:top w:val="single" w:sz="4" w:space="0" w:color="auto"/>
              <w:left w:val="nil"/>
              <w:bottom w:val="single" w:sz="4" w:space="0" w:color="auto"/>
              <w:right w:val="nil"/>
            </w:tcBorders>
            <w:noWrap/>
            <w:vAlign w:val="bottom"/>
            <w:hideMark/>
          </w:tcPr>
          <w:p w14:paraId="74F6C284" w14:textId="77777777" w:rsidR="00605815" w:rsidRPr="001631AD" w:rsidRDefault="00605815" w:rsidP="00544E21">
            <w:pPr>
              <w:jc w:val="center"/>
              <w:rPr>
                <w:b/>
                <w:bCs/>
                <w:sz w:val="22"/>
                <w:szCs w:val="22"/>
                <w:lang w:val="en-GB" w:eastAsia="pl-PL"/>
              </w:rPr>
            </w:pPr>
            <w:r w:rsidRPr="001631AD">
              <w:rPr>
                <w:b/>
                <w:bCs/>
                <w:sz w:val="22"/>
                <w:szCs w:val="22"/>
                <w:lang w:val="en-GB" w:eastAsia="pl-PL"/>
              </w:rPr>
              <w:t>Risk</w:t>
            </w:r>
          </w:p>
        </w:tc>
        <w:tc>
          <w:tcPr>
            <w:tcW w:w="962" w:type="dxa"/>
            <w:tcBorders>
              <w:top w:val="single" w:sz="4" w:space="0" w:color="auto"/>
              <w:left w:val="nil"/>
              <w:bottom w:val="single" w:sz="4" w:space="0" w:color="auto"/>
              <w:right w:val="nil"/>
            </w:tcBorders>
            <w:hideMark/>
          </w:tcPr>
          <w:p w14:paraId="399149B9" w14:textId="77777777" w:rsidR="00605815" w:rsidRPr="001631AD" w:rsidRDefault="00605815" w:rsidP="00544E21">
            <w:pPr>
              <w:jc w:val="center"/>
              <w:rPr>
                <w:b/>
                <w:bCs/>
                <w:sz w:val="22"/>
                <w:szCs w:val="22"/>
                <w:lang w:val="en-GB" w:eastAsia="pl-PL"/>
              </w:rPr>
            </w:pPr>
            <w:r w:rsidRPr="001631AD">
              <w:rPr>
                <w:b/>
                <w:bCs/>
                <w:sz w:val="22"/>
                <w:szCs w:val="22"/>
                <w:lang w:val="en-GB" w:eastAsia="pl-PL"/>
              </w:rPr>
              <w:t>1</w:t>
            </w:r>
          </w:p>
        </w:tc>
        <w:tc>
          <w:tcPr>
            <w:tcW w:w="962" w:type="dxa"/>
            <w:tcBorders>
              <w:top w:val="single" w:sz="4" w:space="0" w:color="auto"/>
              <w:left w:val="nil"/>
              <w:bottom w:val="single" w:sz="4" w:space="0" w:color="auto"/>
              <w:right w:val="nil"/>
            </w:tcBorders>
            <w:hideMark/>
          </w:tcPr>
          <w:p w14:paraId="15C61D25" w14:textId="77777777" w:rsidR="00605815" w:rsidRPr="001631AD" w:rsidRDefault="00605815" w:rsidP="00544E21">
            <w:pPr>
              <w:jc w:val="center"/>
              <w:rPr>
                <w:b/>
                <w:bCs/>
                <w:sz w:val="22"/>
                <w:szCs w:val="22"/>
                <w:lang w:val="en-GB" w:eastAsia="pl-PL"/>
              </w:rPr>
            </w:pPr>
            <w:r w:rsidRPr="001631AD">
              <w:rPr>
                <w:b/>
                <w:bCs/>
                <w:sz w:val="22"/>
                <w:szCs w:val="22"/>
                <w:lang w:val="en-GB" w:eastAsia="pl-PL"/>
              </w:rPr>
              <w:t>2</w:t>
            </w:r>
          </w:p>
        </w:tc>
        <w:tc>
          <w:tcPr>
            <w:tcW w:w="962" w:type="dxa"/>
            <w:tcBorders>
              <w:top w:val="single" w:sz="4" w:space="0" w:color="auto"/>
              <w:left w:val="nil"/>
              <w:bottom w:val="single" w:sz="4" w:space="0" w:color="auto"/>
              <w:right w:val="nil"/>
            </w:tcBorders>
            <w:noWrap/>
            <w:vAlign w:val="bottom"/>
            <w:hideMark/>
          </w:tcPr>
          <w:p w14:paraId="6C58CD3C" w14:textId="77777777" w:rsidR="00605815" w:rsidRPr="001631AD" w:rsidRDefault="00605815" w:rsidP="00544E21">
            <w:pPr>
              <w:jc w:val="center"/>
              <w:rPr>
                <w:b/>
                <w:bCs/>
                <w:sz w:val="22"/>
                <w:szCs w:val="22"/>
                <w:lang w:val="en-GB" w:eastAsia="pl-PL"/>
              </w:rPr>
            </w:pPr>
            <w:r w:rsidRPr="001631AD">
              <w:rPr>
                <w:b/>
                <w:bCs/>
                <w:sz w:val="22"/>
                <w:szCs w:val="22"/>
                <w:lang w:val="en-GB" w:eastAsia="pl-PL"/>
              </w:rPr>
              <w:t>3</w:t>
            </w:r>
          </w:p>
        </w:tc>
        <w:tc>
          <w:tcPr>
            <w:tcW w:w="962" w:type="dxa"/>
            <w:tcBorders>
              <w:top w:val="single" w:sz="4" w:space="0" w:color="auto"/>
              <w:left w:val="nil"/>
              <w:bottom w:val="single" w:sz="4" w:space="0" w:color="auto"/>
              <w:right w:val="nil"/>
            </w:tcBorders>
            <w:noWrap/>
            <w:vAlign w:val="bottom"/>
            <w:hideMark/>
          </w:tcPr>
          <w:p w14:paraId="25C66ADD" w14:textId="77777777" w:rsidR="00605815" w:rsidRPr="001631AD" w:rsidRDefault="00605815" w:rsidP="00544E21">
            <w:pPr>
              <w:jc w:val="center"/>
              <w:rPr>
                <w:b/>
                <w:bCs/>
                <w:sz w:val="22"/>
                <w:szCs w:val="22"/>
                <w:lang w:val="en-GB" w:eastAsia="pl-PL"/>
              </w:rPr>
            </w:pPr>
            <w:r w:rsidRPr="001631AD">
              <w:rPr>
                <w:b/>
                <w:bCs/>
                <w:sz w:val="22"/>
                <w:szCs w:val="22"/>
                <w:lang w:val="en-GB" w:eastAsia="pl-PL"/>
              </w:rPr>
              <w:t>4</w:t>
            </w:r>
          </w:p>
        </w:tc>
        <w:tc>
          <w:tcPr>
            <w:tcW w:w="972" w:type="dxa"/>
            <w:tcBorders>
              <w:top w:val="single" w:sz="4" w:space="0" w:color="auto"/>
              <w:left w:val="nil"/>
              <w:bottom w:val="single" w:sz="4" w:space="0" w:color="auto"/>
              <w:right w:val="nil"/>
            </w:tcBorders>
            <w:noWrap/>
            <w:vAlign w:val="bottom"/>
            <w:hideMark/>
          </w:tcPr>
          <w:p w14:paraId="47FE61B3" w14:textId="77777777" w:rsidR="00605815" w:rsidRPr="001631AD" w:rsidRDefault="00605815" w:rsidP="00544E21">
            <w:pPr>
              <w:jc w:val="center"/>
              <w:rPr>
                <w:b/>
                <w:bCs/>
                <w:sz w:val="22"/>
                <w:szCs w:val="22"/>
                <w:lang w:val="en-GB" w:eastAsia="pl-PL"/>
              </w:rPr>
            </w:pPr>
            <w:r w:rsidRPr="001631AD">
              <w:rPr>
                <w:b/>
                <w:bCs/>
                <w:sz w:val="22"/>
                <w:szCs w:val="22"/>
                <w:lang w:val="en-GB" w:eastAsia="pl-PL"/>
              </w:rPr>
              <w:t>5</w:t>
            </w:r>
          </w:p>
        </w:tc>
        <w:tc>
          <w:tcPr>
            <w:tcW w:w="972" w:type="dxa"/>
            <w:tcBorders>
              <w:top w:val="single" w:sz="4" w:space="0" w:color="auto"/>
              <w:left w:val="nil"/>
              <w:bottom w:val="single" w:sz="4" w:space="0" w:color="auto"/>
              <w:right w:val="nil"/>
            </w:tcBorders>
            <w:hideMark/>
          </w:tcPr>
          <w:p w14:paraId="04F6D976" w14:textId="77777777" w:rsidR="00605815" w:rsidRPr="001631AD" w:rsidRDefault="00605815" w:rsidP="00544E21">
            <w:pPr>
              <w:jc w:val="center"/>
              <w:rPr>
                <w:b/>
                <w:bCs/>
                <w:sz w:val="22"/>
                <w:szCs w:val="22"/>
                <w:lang w:val="en-GB" w:eastAsia="pl-PL"/>
              </w:rPr>
            </w:pPr>
            <w:r w:rsidRPr="001631AD">
              <w:rPr>
                <w:b/>
                <w:bCs/>
                <w:sz w:val="22"/>
                <w:szCs w:val="22"/>
                <w:lang w:val="en-GB" w:eastAsia="pl-PL"/>
              </w:rPr>
              <w:t>Median</w:t>
            </w:r>
          </w:p>
        </w:tc>
      </w:tr>
      <w:tr w:rsidR="00605815" w:rsidRPr="001631AD" w14:paraId="5C6EB051" w14:textId="77777777" w:rsidTr="00544E21">
        <w:trPr>
          <w:trHeight w:val="295"/>
          <w:jc w:val="center"/>
        </w:trPr>
        <w:tc>
          <w:tcPr>
            <w:tcW w:w="1985" w:type="dxa"/>
            <w:tcBorders>
              <w:top w:val="single" w:sz="4" w:space="0" w:color="auto"/>
              <w:left w:val="nil"/>
              <w:bottom w:val="nil"/>
              <w:right w:val="nil"/>
            </w:tcBorders>
            <w:vAlign w:val="center"/>
            <w:hideMark/>
          </w:tcPr>
          <w:p w14:paraId="02C07C21" w14:textId="77777777" w:rsidR="00605815" w:rsidRPr="001631AD" w:rsidRDefault="00605815" w:rsidP="00544E21">
            <w:pPr>
              <w:rPr>
                <w:i/>
                <w:iCs/>
                <w:sz w:val="20"/>
                <w:szCs w:val="20"/>
                <w:lang w:val="en-GB" w:eastAsia="pl-PL"/>
              </w:rPr>
            </w:pPr>
            <w:r w:rsidRPr="001631AD">
              <w:rPr>
                <w:i/>
                <w:iCs/>
                <w:sz w:val="20"/>
                <w:szCs w:val="20"/>
                <w:lang w:val="en-GB" w:eastAsia="pl-PL"/>
              </w:rPr>
              <w:t>Inherent risk</w:t>
            </w:r>
          </w:p>
        </w:tc>
        <w:tc>
          <w:tcPr>
            <w:tcW w:w="962" w:type="dxa"/>
            <w:tcBorders>
              <w:top w:val="single" w:sz="4" w:space="0" w:color="auto"/>
              <w:left w:val="nil"/>
              <w:bottom w:val="nil"/>
              <w:right w:val="nil"/>
            </w:tcBorders>
            <w:hideMark/>
          </w:tcPr>
          <w:p w14:paraId="2D66A088" w14:textId="77777777" w:rsidR="00605815" w:rsidRPr="001631AD" w:rsidRDefault="00605815" w:rsidP="00544E21">
            <w:pPr>
              <w:jc w:val="right"/>
              <w:rPr>
                <w:sz w:val="22"/>
                <w:szCs w:val="22"/>
                <w:lang w:val="en-GB" w:eastAsia="pl-PL"/>
              </w:rPr>
            </w:pPr>
            <w:r w:rsidRPr="001631AD">
              <w:rPr>
                <w:sz w:val="22"/>
                <w:szCs w:val="22"/>
              </w:rPr>
              <w:t>46.34</w:t>
            </w:r>
          </w:p>
        </w:tc>
        <w:tc>
          <w:tcPr>
            <w:tcW w:w="962" w:type="dxa"/>
            <w:tcBorders>
              <w:top w:val="single" w:sz="4" w:space="0" w:color="auto"/>
              <w:left w:val="nil"/>
              <w:bottom w:val="nil"/>
              <w:right w:val="nil"/>
            </w:tcBorders>
            <w:hideMark/>
          </w:tcPr>
          <w:p w14:paraId="55295122" w14:textId="77777777" w:rsidR="00605815" w:rsidRPr="001631AD" w:rsidRDefault="00605815" w:rsidP="00544E21">
            <w:pPr>
              <w:jc w:val="right"/>
              <w:rPr>
                <w:sz w:val="22"/>
                <w:szCs w:val="22"/>
                <w:lang w:val="en-GB" w:eastAsia="pl-PL"/>
              </w:rPr>
            </w:pPr>
            <w:r w:rsidRPr="001631AD">
              <w:rPr>
                <w:sz w:val="22"/>
                <w:szCs w:val="22"/>
              </w:rPr>
              <w:t>14.63</w:t>
            </w:r>
          </w:p>
        </w:tc>
        <w:tc>
          <w:tcPr>
            <w:tcW w:w="962" w:type="dxa"/>
            <w:tcBorders>
              <w:top w:val="single" w:sz="4" w:space="0" w:color="auto"/>
              <w:left w:val="nil"/>
              <w:bottom w:val="nil"/>
              <w:right w:val="nil"/>
            </w:tcBorders>
            <w:noWrap/>
            <w:hideMark/>
          </w:tcPr>
          <w:p w14:paraId="2D1A5A06" w14:textId="77777777" w:rsidR="00605815" w:rsidRPr="001631AD" w:rsidRDefault="00605815" w:rsidP="00544E21">
            <w:pPr>
              <w:jc w:val="right"/>
              <w:rPr>
                <w:sz w:val="22"/>
                <w:szCs w:val="22"/>
                <w:lang w:val="en-GB" w:eastAsia="pl-PL"/>
              </w:rPr>
            </w:pPr>
            <w:r w:rsidRPr="001631AD">
              <w:rPr>
                <w:sz w:val="22"/>
                <w:szCs w:val="22"/>
              </w:rPr>
              <w:t>24.39</w:t>
            </w:r>
          </w:p>
        </w:tc>
        <w:tc>
          <w:tcPr>
            <w:tcW w:w="962" w:type="dxa"/>
            <w:tcBorders>
              <w:top w:val="single" w:sz="4" w:space="0" w:color="auto"/>
              <w:left w:val="nil"/>
              <w:bottom w:val="nil"/>
              <w:right w:val="nil"/>
            </w:tcBorders>
            <w:noWrap/>
            <w:hideMark/>
          </w:tcPr>
          <w:p w14:paraId="66FC5565" w14:textId="77777777" w:rsidR="00605815" w:rsidRPr="001631AD" w:rsidRDefault="00605815" w:rsidP="00544E21">
            <w:pPr>
              <w:jc w:val="right"/>
              <w:rPr>
                <w:sz w:val="22"/>
                <w:szCs w:val="22"/>
                <w:lang w:val="en-GB" w:eastAsia="pl-PL"/>
              </w:rPr>
            </w:pPr>
            <w:r w:rsidRPr="001631AD">
              <w:rPr>
                <w:sz w:val="22"/>
                <w:szCs w:val="22"/>
              </w:rPr>
              <w:t>7.32</w:t>
            </w:r>
          </w:p>
        </w:tc>
        <w:tc>
          <w:tcPr>
            <w:tcW w:w="972" w:type="dxa"/>
            <w:tcBorders>
              <w:top w:val="single" w:sz="4" w:space="0" w:color="auto"/>
              <w:left w:val="nil"/>
              <w:bottom w:val="nil"/>
              <w:right w:val="nil"/>
            </w:tcBorders>
            <w:noWrap/>
            <w:hideMark/>
          </w:tcPr>
          <w:p w14:paraId="7964ECE3" w14:textId="77777777" w:rsidR="00605815" w:rsidRPr="001631AD" w:rsidRDefault="00605815" w:rsidP="00544E21">
            <w:pPr>
              <w:jc w:val="right"/>
              <w:rPr>
                <w:sz w:val="22"/>
                <w:szCs w:val="22"/>
                <w:lang w:val="en-GB" w:eastAsia="pl-PL"/>
              </w:rPr>
            </w:pPr>
            <w:r w:rsidRPr="001631AD">
              <w:rPr>
                <w:sz w:val="22"/>
                <w:szCs w:val="22"/>
              </w:rPr>
              <w:t>7.32</w:t>
            </w:r>
          </w:p>
        </w:tc>
        <w:tc>
          <w:tcPr>
            <w:tcW w:w="972" w:type="dxa"/>
            <w:tcBorders>
              <w:top w:val="single" w:sz="4" w:space="0" w:color="auto"/>
              <w:left w:val="nil"/>
              <w:bottom w:val="nil"/>
              <w:right w:val="nil"/>
            </w:tcBorders>
            <w:hideMark/>
          </w:tcPr>
          <w:p w14:paraId="2FE0C191" w14:textId="77777777" w:rsidR="00605815" w:rsidRPr="001631AD" w:rsidRDefault="00605815" w:rsidP="00544E21">
            <w:pPr>
              <w:jc w:val="right"/>
              <w:rPr>
                <w:sz w:val="22"/>
                <w:szCs w:val="22"/>
                <w:lang w:val="en-GB" w:eastAsia="pl-PL"/>
              </w:rPr>
            </w:pPr>
            <w:r w:rsidRPr="001631AD">
              <w:rPr>
                <w:sz w:val="22"/>
                <w:szCs w:val="22"/>
              </w:rPr>
              <w:t>2.00</w:t>
            </w:r>
          </w:p>
        </w:tc>
      </w:tr>
      <w:tr w:rsidR="00605815" w:rsidRPr="001631AD" w14:paraId="22856BAD" w14:textId="77777777" w:rsidTr="00544E21">
        <w:trPr>
          <w:trHeight w:val="295"/>
          <w:jc w:val="center"/>
        </w:trPr>
        <w:tc>
          <w:tcPr>
            <w:tcW w:w="1985" w:type="dxa"/>
            <w:tcBorders>
              <w:top w:val="nil"/>
              <w:left w:val="nil"/>
              <w:bottom w:val="nil"/>
              <w:right w:val="nil"/>
            </w:tcBorders>
            <w:vAlign w:val="center"/>
            <w:hideMark/>
          </w:tcPr>
          <w:p w14:paraId="1D6EE8B2" w14:textId="77777777" w:rsidR="00605815" w:rsidRPr="001631AD" w:rsidRDefault="00605815" w:rsidP="00544E21">
            <w:pPr>
              <w:rPr>
                <w:i/>
                <w:iCs/>
                <w:sz w:val="20"/>
                <w:szCs w:val="20"/>
                <w:lang w:val="en-GB" w:eastAsia="pl-PL"/>
              </w:rPr>
            </w:pPr>
            <w:r w:rsidRPr="001631AD">
              <w:rPr>
                <w:i/>
                <w:iCs/>
                <w:sz w:val="20"/>
                <w:szCs w:val="20"/>
                <w:lang w:val="en-GB" w:eastAsia="pl-PL"/>
              </w:rPr>
              <w:t xml:space="preserve">Control risk </w:t>
            </w:r>
          </w:p>
        </w:tc>
        <w:tc>
          <w:tcPr>
            <w:tcW w:w="962" w:type="dxa"/>
            <w:tcBorders>
              <w:top w:val="nil"/>
              <w:left w:val="nil"/>
              <w:bottom w:val="nil"/>
              <w:right w:val="nil"/>
            </w:tcBorders>
            <w:hideMark/>
          </w:tcPr>
          <w:p w14:paraId="42E1C344" w14:textId="77777777" w:rsidR="00605815" w:rsidRPr="001631AD" w:rsidRDefault="00605815" w:rsidP="00544E21">
            <w:pPr>
              <w:jc w:val="right"/>
              <w:rPr>
                <w:sz w:val="22"/>
                <w:szCs w:val="22"/>
                <w:lang w:val="en-GB" w:eastAsia="pl-PL"/>
              </w:rPr>
            </w:pPr>
            <w:r w:rsidRPr="001631AD">
              <w:rPr>
                <w:sz w:val="22"/>
                <w:szCs w:val="22"/>
              </w:rPr>
              <w:t>29.27</w:t>
            </w:r>
          </w:p>
        </w:tc>
        <w:tc>
          <w:tcPr>
            <w:tcW w:w="962" w:type="dxa"/>
            <w:tcBorders>
              <w:top w:val="nil"/>
              <w:left w:val="nil"/>
              <w:bottom w:val="nil"/>
              <w:right w:val="nil"/>
            </w:tcBorders>
            <w:hideMark/>
          </w:tcPr>
          <w:p w14:paraId="6A0CCFEF" w14:textId="77777777" w:rsidR="00605815" w:rsidRPr="001631AD" w:rsidRDefault="00605815" w:rsidP="00544E21">
            <w:pPr>
              <w:jc w:val="right"/>
              <w:rPr>
                <w:sz w:val="22"/>
                <w:szCs w:val="22"/>
                <w:lang w:val="en-GB" w:eastAsia="pl-PL"/>
              </w:rPr>
            </w:pPr>
            <w:r w:rsidRPr="001631AD">
              <w:rPr>
                <w:sz w:val="22"/>
                <w:szCs w:val="22"/>
              </w:rPr>
              <w:t>46.34</w:t>
            </w:r>
          </w:p>
        </w:tc>
        <w:tc>
          <w:tcPr>
            <w:tcW w:w="962" w:type="dxa"/>
            <w:tcBorders>
              <w:top w:val="nil"/>
              <w:left w:val="nil"/>
              <w:bottom w:val="nil"/>
              <w:right w:val="nil"/>
            </w:tcBorders>
            <w:noWrap/>
            <w:hideMark/>
          </w:tcPr>
          <w:p w14:paraId="0891E190" w14:textId="77777777" w:rsidR="00605815" w:rsidRPr="001631AD" w:rsidRDefault="00605815" w:rsidP="00544E21">
            <w:pPr>
              <w:jc w:val="right"/>
              <w:rPr>
                <w:sz w:val="22"/>
                <w:szCs w:val="22"/>
                <w:lang w:val="en-GB" w:eastAsia="pl-PL"/>
              </w:rPr>
            </w:pPr>
            <w:r w:rsidRPr="001631AD">
              <w:rPr>
                <w:sz w:val="22"/>
                <w:szCs w:val="22"/>
              </w:rPr>
              <w:t>19.51</w:t>
            </w:r>
          </w:p>
        </w:tc>
        <w:tc>
          <w:tcPr>
            <w:tcW w:w="962" w:type="dxa"/>
            <w:tcBorders>
              <w:top w:val="nil"/>
              <w:left w:val="nil"/>
              <w:bottom w:val="nil"/>
              <w:right w:val="nil"/>
            </w:tcBorders>
            <w:noWrap/>
            <w:hideMark/>
          </w:tcPr>
          <w:p w14:paraId="5F870DB4" w14:textId="77777777" w:rsidR="00605815" w:rsidRPr="001631AD" w:rsidRDefault="00605815" w:rsidP="00544E21">
            <w:pPr>
              <w:jc w:val="right"/>
              <w:rPr>
                <w:sz w:val="22"/>
                <w:szCs w:val="22"/>
                <w:lang w:val="en-GB" w:eastAsia="pl-PL"/>
              </w:rPr>
            </w:pPr>
            <w:r w:rsidRPr="001631AD">
              <w:rPr>
                <w:sz w:val="22"/>
                <w:szCs w:val="22"/>
              </w:rPr>
              <w:t>2.44</w:t>
            </w:r>
          </w:p>
        </w:tc>
        <w:tc>
          <w:tcPr>
            <w:tcW w:w="972" w:type="dxa"/>
            <w:tcBorders>
              <w:top w:val="nil"/>
              <w:left w:val="nil"/>
              <w:bottom w:val="nil"/>
              <w:right w:val="nil"/>
            </w:tcBorders>
            <w:noWrap/>
            <w:hideMark/>
          </w:tcPr>
          <w:p w14:paraId="5B259BAA" w14:textId="77777777" w:rsidR="00605815" w:rsidRPr="001631AD" w:rsidRDefault="00605815" w:rsidP="00544E21">
            <w:pPr>
              <w:jc w:val="right"/>
              <w:rPr>
                <w:sz w:val="22"/>
                <w:szCs w:val="22"/>
                <w:lang w:val="en-GB" w:eastAsia="pl-PL"/>
              </w:rPr>
            </w:pPr>
            <w:r w:rsidRPr="001631AD">
              <w:rPr>
                <w:sz w:val="22"/>
                <w:szCs w:val="22"/>
              </w:rPr>
              <w:t>2.44</w:t>
            </w:r>
          </w:p>
        </w:tc>
        <w:tc>
          <w:tcPr>
            <w:tcW w:w="972" w:type="dxa"/>
            <w:tcBorders>
              <w:top w:val="nil"/>
              <w:left w:val="nil"/>
              <w:bottom w:val="nil"/>
              <w:right w:val="nil"/>
            </w:tcBorders>
            <w:hideMark/>
          </w:tcPr>
          <w:p w14:paraId="4CD1AA77" w14:textId="77777777" w:rsidR="00605815" w:rsidRPr="001631AD" w:rsidRDefault="00605815" w:rsidP="00544E21">
            <w:pPr>
              <w:jc w:val="right"/>
              <w:rPr>
                <w:sz w:val="22"/>
                <w:szCs w:val="22"/>
                <w:lang w:val="en-GB" w:eastAsia="pl-PL"/>
              </w:rPr>
            </w:pPr>
            <w:r w:rsidRPr="001631AD">
              <w:rPr>
                <w:sz w:val="22"/>
                <w:szCs w:val="22"/>
              </w:rPr>
              <w:t>2.00</w:t>
            </w:r>
          </w:p>
        </w:tc>
      </w:tr>
      <w:tr w:rsidR="00605815" w:rsidRPr="001631AD" w14:paraId="152C1C40" w14:textId="77777777" w:rsidTr="00544E21">
        <w:trPr>
          <w:trHeight w:val="295"/>
          <w:jc w:val="center"/>
        </w:trPr>
        <w:tc>
          <w:tcPr>
            <w:tcW w:w="1985" w:type="dxa"/>
            <w:tcBorders>
              <w:top w:val="nil"/>
              <w:left w:val="nil"/>
              <w:bottom w:val="nil"/>
              <w:right w:val="nil"/>
            </w:tcBorders>
            <w:vAlign w:val="center"/>
            <w:hideMark/>
          </w:tcPr>
          <w:p w14:paraId="73809A85" w14:textId="77777777" w:rsidR="00605815" w:rsidRPr="001631AD" w:rsidRDefault="00605815" w:rsidP="00544E21">
            <w:pPr>
              <w:rPr>
                <w:i/>
                <w:iCs/>
                <w:sz w:val="20"/>
                <w:szCs w:val="20"/>
                <w:lang w:val="en-GB" w:eastAsia="pl-PL"/>
              </w:rPr>
            </w:pPr>
            <w:r w:rsidRPr="001631AD">
              <w:rPr>
                <w:i/>
                <w:iCs/>
                <w:sz w:val="20"/>
                <w:szCs w:val="20"/>
                <w:lang w:val="en-GB" w:eastAsia="pl-PL"/>
              </w:rPr>
              <w:t>Detection risk</w:t>
            </w:r>
          </w:p>
        </w:tc>
        <w:tc>
          <w:tcPr>
            <w:tcW w:w="962" w:type="dxa"/>
            <w:tcBorders>
              <w:top w:val="nil"/>
              <w:left w:val="nil"/>
              <w:bottom w:val="nil"/>
              <w:right w:val="nil"/>
            </w:tcBorders>
            <w:hideMark/>
          </w:tcPr>
          <w:p w14:paraId="27B4D5E1" w14:textId="77777777" w:rsidR="00605815" w:rsidRPr="001631AD" w:rsidRDefault="00605815" w:rsidP="00544E21">
            <w:pPr>
              <w:jc w:val="right"/>
              <w:rPr>
                <w:sz w:val="22"/>
                <w:szCs w:val="22"/>
                <w:lang w:val="en-GB" w:eastAsia="pl-PL"/>
              </w:rPr>
            </w:pPr>
            <w:r w:rsidRPr="001631AD">
              <w:rPr>
                <w:sz w:val="22"/>
                <w:szCs w:val="22"/>
              </w:rPr>
              <w:t>24.39</w:t>
            </w:r>
          </w:p>
        </w:tc>
        <w:tc>
          <w:tcPr>
            <w:tcW w:w="962" w:type="dxa"/>
            <w:tcBorders>
              <w:top w:val="nil"/>
              <w:left w:val="nil"/>
              <w:bottom w:val="nil"/>
              <w:right w:val="nil"/>
            </w:tcBorders>
            <w:hideMark/>
          </w:tcPr>
          <w:p w14:paraId="5F7DF26D" w14:textId="77777777" w:rsidR="00605815" w:rsidRPr="001631AD" w:rsidRDefault="00605815" w:rsidP="00544E21">
            <w:pPr>
              <w:jc w:val="right"/>
              <w:rPr>
                <w:sz w:val="22"/>
                <w:szCs w:val="22"/>
                <w:lang w:val="en-GB" w:eastAsia="pl-PL"/>
              </w:rPr>
            </w:pPr>
            <w:r w:rsidRPr="001631AD">
              <w:rPr>
                <w:sz w:val="22"/>
                <w:szCs w:val="22"/>
              </w:rPr>
              <w:t>12.20</w:t>
            </w:r>
          </w:p>
        </w:tc>
        <w:tc>
          <w:tcPr>
            <w:tcW w:w="962" w:type="dxa"/>
            <w:tcBorders>
              <w:top w:val="nil"/>
              <w:left w:val="nil"/>
              <w:bottom w:val="nil"/>
              <w:right w:val="nil"/>
            </w:tcBorders>
            <w:noWrap/>
            <w:hideMark/>
          </w:tcPr>
          <w:p w14:paraId="7DCA29B1" w14:textId="77777777" w:rsidR="00605815" w:rsidRPr="001631AD" w:rsidRDefault="00605815" w:rsidP="00544E21">
            <w:pPr>
              <w:jc w:val="right"/>
              <w:rPr>
                <w:sz w:val="22"/>
                <w:szCs w:val="22"/>
                <w:lang w:val="en-GB" w:eastAsia="pl-PL"/>
              </w:rPr>
            </w:pPr>
            <w:r w:rsidRPr="001631AD">
              <w:rPr>
                <w:sz w:val="22"/>
                <w:szCs w:val="22"/>
              </w:rPr>
              <w:t>43.90</w:t>
            </w:r>
          </w:p>
        </w:tc>
        <w:tc>
          <w:tcPr>
            <w:tcW w:w="962" w:type="dxa"/>
            <w:tcBorders>
              <w:top w:val="nil"/>
              <w:left w:val="nil"/>
              <w:bottom w:val="nil"/>
              <w:right w:val="nil"/>
            </w:tcBorders>
            <w:noWrap/>
            <w:hideMark/>
          </w:tcPr>
          <w:p w14:paraId="4FAE734C" w14:textId="77777777" w:rsidR="00605815" w:rsidRPr="001631AD" w:rsidRDefault="00605815" w:rsidP="00544E21">
            <w:pPr>
              <w:jc w:val="right"/>
              <w:rPr>
                <w:sz w:val="22"/>
                <w:szCs w:val="22"/>
                <w:lang w:val="en-GB" w:eastAsia="pl-PL"/>
              </w:rPr>
            </w:pPr>
            <w:r w:rsidRPr="001631AD">
              <w:rPr>
                <w:sz w:val="22"/>
                <w:szCs w:val="22"/>
              </w:rPr>
              <w:t>19.51</w:t>
            </w:r>
          </w:p>
        </w:tc>
        <w:tc>
          <w:tcPr>
            <w:tcW w:w="972" w:type="dxa"/>
            <w:tcBorders>
              <w:top w:val="nil"/>
              <w:left w:val="nil"/>
              <w:bottom w:val="nil"/>
              <w:right w:val="nil"/>
            </w:tcBorders>
            <w:noWrap/>
            <w:hideMark/>
          </w:tcPr>
          <w:p w14:paraId="7289F828" w14:textId="77777777" w:rsidR="00605815" w:rsidRPr="001631AD" w:rsidRDefault="00605815" w:rsidP="00544E21">
            <w:pPr>
              <w:jc w:val="right"/>
              <w:rPr>
                <w:sz w:val="22"/>
                <w:szCs w:val="22"/>
                <w:lang w:val="en-GB" w:eastAsia="pl-PL"/>
              </w:rPr>
            </w:pPr>
            <w:r w:rsidRPr="001631AD">
              <w:rPr>
                <w:sz w:val="22"/>
                <w:szCs w:val="22"/>
              </w:rPr>
              <w:t>0.00</w:t>
            </w:r>
          </w:p>
        </w:tc>
        <w:tc>
          <w:tcPr>
            <w:tcW w:w="972" w:type="dxa"/>
            <w:tcBorders>
              <w:top w:val="nil"/>
              <w:left w:val="nil"/>
              <w:bottom w:val="nil"/>
              <w:right w:val="nil"/>
            </w:tcBorders>
            <w:hideMark/>
          </w:tcPr>
          <w:p w14:paraId="320216A9" w14:textId="77777777" w:rsidR="00605815" w:rsidRPr="001631AD" w:rsidRDefault="00605815" w:rsidP="00544E21">
            <w:pPr>
              <w:jc w:val="right"/>
              <w:rPr>
                <w:sz w:val="22"/>
                <w:szCs w:val="22"/>
                <w:lang w:val="en-GB" w:eastAsia="pl-PL"/>
              </w:rPr>
            </w:pPr>
            <w:r w:rsidRPr="001631AD">
              <w:rPr>
                <w:sz w:val="22"/>
                <w:szCs w:val="22"/>
              </w:rPr>
              <w:t>3.00</w:t>
            </w:r>
          </w:p>
        </w:tc>
      </w:tr>
      <w:tr w:rsidR="00605815" w:rsidRPr="001631AD" w14:paraId="4697ED77" w14:textId="77777777" w:rsidTr="00544E21">
        <w:trPr>
          <w:trHeight w:val="295"/>
          <w:jc w:val="center"/>
        </w:trPr>
        <w:tc>
          <w:tcPr>
            <w:tcW w:w="1985" w:type="dxa"/>
            <w:tcBorders>
              <w:top w:val="nil"/>
              <w:left w:val="nil"/>
              <w:bottom w:val="nil"/>
              <w:right w:val="nil"/>
            </w:tcBorders>
            <w:vAlign w:val="center"/>
            <w:hideMark/>
          </w:tcPr>
          <w:p w14:paraId="58448855" w14:textId="77777777" w:rsidR="00605815" w:rsidRPr="001631AD" w:rsidRDefault="00605815" w:rsidP="00544E21">
            <w:pPr>
              <w:rPr>
                <w:i/>
                <w:iCs/>
                <w:sz w:val="20"/>
                <w:szCs w:val="20"/>
                <w:lang w:val="en-GB" w:eastAsia="pl-PL"/>
              </w:rPr>
            </w:pPr>
            <w:r w:rsidRPr="001631AD">
              <w:rPr>
                <w:i/>
                <w:iCs/>
                <w:sz w:val="20"/>
                <w:szCs w:val="20"/>
                <w:lang w:val="en-GB" w:eastAsia="pl-PL"/>
              </w:rPr>
              <w:t>Auditor AI Risk</w:t>
            </w:r>
          </w:p>
        </w:tc>
        <w:tc>
          <w:tcPr>
            <w:tcW w:w="962" w:type="dxa"/>
            <w:tcBorders>
              <w:top w:val="nil"/>
              <w:left w:val="nil"/>
              <w:bottom w:val="nil"/>
              <w:right w:val="nil"/>
            </w:tcBorders>
            <w:hideMark/>
          </w:tcPr>
          <w:p w14:paraId="582F10D9" w14:textId="77777777" w:rsidR="00605815" w:rsidRPr="001631AD" w:rsidRDefault="00605815" w:rsidP="00544E21">
            <w:pPr>
              <w:jc w:val="right"/>
              <w:rPr>
                <w:sz w:val="22"/>
                <w:szCs w:val="22"/>
                <w:lang w:val="en-GB" w:eastAsia="pl-PL"/>
              </w:rPr>
            </w:pPr>
            <w:r w:rsidRPr="001631AD">
              <w:rPr>
                <w:sz w:val="22"/>
                <w:szCs w:val="22"/>
              </w:rPr>
              <w:t>7.32</w:t>
            </w:r>
          </w:p>
        </w:tc>
        <w:tc>
          <w:tcPr>
            <w:tcW w:w="962" w:type="dxa"/>
            <w:tcBorders>
              <w:top w:val="nil"/>
              <w:left w:val="nil"/>
              <w:bottom w:val="nil"/>
              <w:right w:val="nil"/>
            </w:tcBorders>
            <w:hideMark/>
          </w:tcPr>
          <w:p w14:paraId="20A64B39" w14:textId="77777777" w:rsidR="00605815" w:rsidRPr="001631AD" w:rsidRDefault="00605815" w:rsidP="00544E21">
            <w:pPr>
              <w:jc w:val="right"/>
              <w:rPr>
                <w:sz w:val="22"/>
                <w:szCs w:val="22"/>
                <w:lang w:val="en-GB" w:eastAsia="pl-PL"/>
              </w:rPr>
            </w:pPr>
            <w:r w:rsidRPr="001631AD">
              <w:rPr>
                <w:sz w:val="22"/>
                <w:szCs w:val="22"/>
              </w:rPr>
              <w:t>17.07</w:t>
            </w:r>
          </w:p>
        </w:tc>
        <w:tc>
          <w:tcPr>
            <w:tcW w:w="962" w:type="dxa"/>
            <w:tcBorders>
              <w:top w:val="nil"/>
              <w:left w:val="nil"/>
              <w:bottom w:val="nil"/>
              <w:right w:val="nil"/>
            </w:tcBorders>
            <w:noWrap/>
            <w:hideMark/>
          </w:tcPr>
          <w:p w14:paraId="26A07CE3" w14:textId="77777777" w:rsidR="00605815" w:rsidRPr="001631AD" w:rsidRDefault="00605815" w:rsidP="00544E21">
            <w:pPr>
              <w:jc w:val="right"/>
              <w:rPr>
                <w:sz w:val="22"/>
                <w:szCs w:val="22"/>
                <w:lang w:val="en-GB" w:eastAsia="pl-PL"/>
              </w:rPr>
            </w:pPr>
            <w:r w:rsidRPr="001631AD">
              <w:rPr>
                <w:sz w:val="22"/>
                <w:szCs w:val="22"/>
              </w:rPr>
              <w:t>4.88</w:t>
            </w:r>
          </w:p>
        </w:tc>
        <w:tc>
          <w:tcPr>
            <w:tcW w:w="962" w:type="dxa"/>
            <w:tcBorders>
              <w:top w:val="nil"/>
              <w:left w:val="nil"/>
              <w:bottom w:val="nil"/>
              <w:right w:val="nil"/>
            </w:tcBorders>
            <w:noWrap/>
            <w:hideMark/>
          </w:tcPr>
          <w:p w14:paraId="75E3C643" w14:textId="77777777" w:rsidR="00605815" w:rsidRPr="001631AD" w:rsidRDefault="00605815" w:rsidP="00544E21">
            <w:pPr>
              <w:jc w:val="right"/>
              <w:rPr>
                <w:sz w:val="22"/>
                <w:szCs w:val="22"/>
                <w:lang w:val="en-GB" w:eastAsia="pl-PL"/>
              </w:rPr>
            </w:pPr>
            <w:r w:rsidRPr="001631AD">
              <w:rPr>
                <w:sz w:val="22"/>
                <w:szCs w:val="22"/>
              </w:rPr>
              <w:t>14.63</w:t>
            </w:r>
          </w:p>
        </w:tc>
        <w:tc>
          <w:tcPr>
            <w:tcW w:w="972" w:type="dxa"/>
            <w:tcBorders>
              <w:top w:val="nil"/>
              <w:left w:val="nil"/>
              <w:bottom w:val="nil"/>
              <w:right w:val="nil"/>
            </w:tcBorders>
            <w:noWrap/>
            <w:hideMark/>
          </w:tcPr>
          <w:p w14:paraId="3E39E237" w14:textId="77777777" w:rsidR="00605815" w:rsidRPr="001631AD" w:rsidRDefault="00605815" w:rsidP="00544E21">
            <w:pPr>
              <w:jc w:val="right"/>
              <w:rPr>
                <w:sz w:val="22"/>
                <w:szCs w:val="22"/>
                <w:lang w:val="en-GB" w:eastAsia="pl-PL"/>
              </w:rPr>
            </w:pPr>
            <w:r w:rsidRPr="001631AD">
              <w:rPr>
                <w:sz w:val="22"/>
                <w:szCs w:val="22"/>
              </w:rPr>
              <w:t>56.10</w:t>
            </w:r>
          </w:p>
        </w:tc>
        <w:tc>
          <w:tcPr>
            <w:tcW w:w="972" w:type="dxa"/>
            <w:tcBorders>
              <w:top w:val="nil"/>
              <w:left w:val="nil"/>
              <w:bottom w:val="nil"/>
              <w:right w:val="nil"/>
            </w:tcBorders>
            <w:hideMark/>
          </w:tcPr>
          <w:p w14:paraId="4DA824C8" w14:textId="77777777" w:rsidR="00605815" w:rsidRPr="001631AD" w:rsidRDefault="00605815" w:rsidP="00544E21">
            <w:pPr>
              <w:jc w:val="right"/>
              <w:rPr>
                <w:sz w:val="22"/>
                <w:szCs w:val="22"/>
                <w:lang w:val="en-GB" w:eastAsia="pl-PL"/>
              </w:rPr>
            </w:pPr>
            <w:r w:rsidRPr="001631AD">
              <w:rPr>
                <w:sz w:val="22"/>
                <w:szCs w:val="22"/>
              </w:rPr>
              <w:t>5.00</w:t>
            </w:r>
          </w:p>
        </w:tc>
      </w:tr>
      <w:tr w:rsidR="00605815" w:rsidRPr="001631AD" w14:paraId="619814BB" w14:textId="77777777" w:rsidTr="00544E21">
        <w:trPr>
          <w:trHeight w:val="310"/>
          <w:jc w:val="center"/>
        </w:trPr>
        <w:tc>
          <w:tcPr>
            <w:tcW w:w="1985" w:type="dxa"/>
            <w:tcBorders>
              <w:top w:val="nil"/>
              <w:left w:val="nil"/>
              <w:bottom w:val="single" w:sz="4" w:space="0" w:color="auto"/>
              <w:right w:val="nil"/>
            </w:tcBorders>
            <w:vAlign w:val="center"/>
            <w:hideMark/>
          </w:tcPr>
          <w:p w14:paraId="4D7DBBC8" w14:textId="77777777" w:rsidR="00605815" w:rsidRPr="001631AD" w:rsidRDefault="00605815" w:rsidP="00544E21">
            <w:pPr>
              <w:rPr>
                <w:i/>
                <w:iCs/>
                <w:sz w:val="20"/>
                <w:szCs w:val="20"/>
                <w:lang w:val="en-GB" w:eastAsia="pl-PL"/>
              </w:rPr>
            </w:pPr>
            <w:r w:rsidRPr="001631AD">
              <w:rPr>
                <w:i/>
                <w:iCs/>
                <w:sz w:val="20"/>
                <w:szCs w:val="20"/>
                <w:lang w:val="en-GB" w:eastAsia="pl-PL"/>
              </w:rPr>
              <w:t>Customer AI Risk</w:t>
            </w:r>
          </w:p>
        </w:tc>
        <w:tc>
          <w:tcPr>
            <w:tcW w:w="962" w:type="dxa"/>
            <w:tcBorders>
              <w:top w:val="nil"/>
              <w:left w:val="nil"/>
              <w:bottom w:val="single" w:sz="4" w:space="0" w:color="auto"/>
              <w:right w:val="nil"/>
            </w:tcBorders>
            <w:hideMark/>
          </w:tcPr>
          <w:p w14:paraId="6B99C16B" w14:textId="77777777" w:rsidR="00605815" w:rsidRPr="001631AD" w:rsidRDefault="00605815" w:rsidP="00544E21">
            <w:pPr>
              <w:jc w:val="right"/>
              <w:rPr>
                <w:sz w:val="22"/>
                <w:szCs w:val="22"/>
                <w:lang w:val="en-GB" w:eastAsia="pl-PL"/>
              </w:rPr>
            </w:pPr>
            <w:r w:rsidRPr="001631AD">
              <w:rPr>
                <w:sz w:val="22"/>
                <w:szCs w:val="22"/>
              </w:rPr>
              <w:t>7.32</w:t>
            </w:r>
          </w:p>
        </w:tc>
        <w:tc>
          <w:tcPr>
            <w:tcW w:w="962" w:type="dxa"/>
            <w:tcBorders>
              <w:top w:val="nil"/>
              <w:left w:val="nil"/>
              <w:bottom w:val="single" w:sz="4" w:space="0" w:color="auto"/>
              <w:right w:val="nil"/>
            </w:tcBorders>
            <w:hideMark/>
          </w:tcPr>
          <w:p w14:paraId="049E16F1" w14:textId="77777777" w:rsidR="00605815" w:rsidRPr="001631AD" w:rsidRDefault="00605815" w:rsidP="00544E21">
            <w:pPr>
              <w:jc w:val="right"/>
              <w:rPr>
                <w:sz w:val="22"/>
                <w:szCs w:val="22"/>
                <w:lang w:val="en-GB" w:eastAsia="pl-PL"/>
              </w:rPr>
            </w:pPr>
            <w:r w:rsidRPr="001631AD">
              <w:rPr>
                <w:sz w:val="22"/>
                <w:szCs w:val="22"/>
              </w:rPr>
              <w:t>17.07</w:t>
            </w:r>
          </w:p>
        </w:tc>
        <w:tc>
          <w:tcPr>
            <w:tcW w:w="962" w:type="dxa"/>
            <w:tcBorders>
              <w:top w:val="nil"/>
              <w:left w:val="nil"/>
              <w:bottom w:val="single" w:sz="4" w:space="0" w:color="auto"/>
              <w:right w:val="nil"/>
            </w:tcBorders>
            <w:noWrap/>
            <w:hideMark/>
          </w:tcPr>
          <w:p w14:paraId="3FE2D2C6" w14:textId="77777777" w:rsidR="00605815" w:rsidRPr="001631AD" w:rsidRDefault="00605815" w:rsidP="00544E21">
            <w:pPr>
              <w:jc w:val="right"/>
              <w:rPr>
                <w:sz w:val="22"/>
                <w:szCs w:val="22"/>
                <w:lang w:val="en-GB" w:eastAsia="pl-PL"/>
              </w:rPr>
            </w:pPr>
            <w:r w:rsidRPr="001631AD">
              <w:rPr>
                <w:sz w:val="22"/>
                <w:szCs w:val="22"/>
              </w:rPr>
              <w:t>7.32</w:t>
            </w:r>
          </w:p>
        </w:tc>
        <w:tc>
          <w:tcPr>
            <w:tcW w:w="962" w:type="dxa"/>
            <w:tcBorders>
              <w:top w:val="nil"/>
              <w:left w:val="nil"/>
              <w:bottom w:val="single" w:sz="4" w:space="0" w:color="auto"/>
              <w:right w:val="nil"/>
            </w:tcBorders>
            <w:noWrap/>
            <w:hideMark/>
          </w:tcPr>
          <w:p w14:paraId="7BBCCABF" w14:textId="77777777" w:rsidR="00605815" w:rsidRPr="001631AD" w:rsidRDefault="00605815" w:rsidP="00544E21">
            <w:pPr>
              <w:jc w:val="right"/>
              <w:rPr>
                <w:sz w:val="22"/>
                <w:szCs w:val="22"/>
                <w:lang w:val="en-GB" w:eastAsia="pl-PL"/>
              </w:rPr>
            </w:pPr>
            <w:r w:rsidRPr="001631AD">
              <w:rPr>
                <w:sz w:val="22"/>
                <w:szCs w:val="22"/>
              </w:rPr>
              <w:t>41.46</w:t>
            </w:r>
          </w:p>
        </w:tc>
        <w:tc>
          <w:tcPr>
            <w:tcW w:w="972" w:type="dxa"/>
            <w:tcBorders>
              <w:top w:val="nil"/>
              <w:left w:val="nil"/>
              <w:bottom w:val="single" w:sz="4" w:space="0" w:color="auto"/>
              <w:right w:val="nil"/>
            </w:tcBorders>
            <w:noWrap/>
            <w:hideMark/>
          </w:tcPr>
          <w:p w14:paraId="14BAF2E8" w14:textId="77777777" w:rsidR="00605815" w:rsidRPr="001631AD" w:rsidRDefault="00605815" w:rsidP="00544E21">
            <w:pPr>
              <w:jc w:val="right"/>
              <w:rPr>
                <w:sz w:val="22"/>
                <w:szCs w:val="22"/>
                <w:lang w:val="en-GB" w:eastAsia="pl-PL"/>
              </w:rPr>
            </w:pPr>
            <w:r w:rsidRPr="001631AD">
              <w:rPr>
                <w:sz w:val="22"/>
                <w:szCs w:val="22"/>
              </w:rPr>
              <w:t>26.83</w:t>
            </w:r>
          </w:p>
        </w:tc>
        <w:tc>
          <w:tcPr>
            <w:tcW w:w="972" w:type="dxa"/>
            <w:tcBorders>
              <w:top w:val="nil"/>
              <w:left w:val="nil"/>
              <w:bottom w:val="single" w:sz="4" w:space="0" w:color="auto"/>
              <w:right w:val="nil"/>
            </w:tcBorders>
            <w:hideMark/>
          </w:tcPr>
          <w:p w14:paraId="630568F3" w14:textId="77777777" w:rsidR="00605815" w:rsidRPr="001631AD" w:rsidRDefault="00605815" w:rsidP="00544E21">
            <w:pPr>
              <w:jc w:val="right"/>
              <w:rPr>
                <w:sz w:val="22"/>
                <w:szCs w:val="22"/>
                <w:lang w:val="en-GB" w:eastAsia="pl-PL"/>
              </w:rPr>
            </w:pPr>
            <w:r w:rsidRPr="001631AD">
              <w:rPr>
                <w:sz w:val="22"/>
                <w:szCs w:val="22"/>
              </w:rPr>
              <w:t>4.00</w:t>
            </w:r>
          </w:p>
        </w:tc>
      </w:tr>
    </w:tbl>
    <w:p w14:paraId="22603DB3" w14:textId="77777777" w:rsidR="00605815" w:rsidRPr="001631AD" w:rsidRDefault="00605815" w:rsidP="00605815">
      <w:pPr>
        <w:jc w:val="center"/>
        <w:rPr>
          <w:lang w:val="en-GB"/>
        </w:rPr>
      </w:pPr>
      <w:r w:rsidRPr="001631AD">
        <w:rPr>
          <w:lang w:val="en-GB"/>
        </w:rPr>
        <w:t>*1 is the most important factor, 5 is the least important factor</w:t>
      </w:r>
    </w:p>
    <w:p w14:paraId="612BC7DA" w14:textId="77777777" w:rsidR="00605815" w:rsidRPr="001631AD" w:rsidRDefault="00605815" w:rsidP="00605815">
      <w:pPr>
        <w:rPr>
          <w:rFonts w:eastAsia="Times New Roman"/>
          <w:b/>
          <w:bCs/>
          <w:kern w:val="0"/>
          <w:lang w:val="en-GB"/>
          <w14:ligatures w14:val="none"/>
        </w:rPr>
      </w:pPr>
    </w:p>
    <w:p w14:paraId="679EEF81" w14:textId="77777777" w:rsidR="00605815" w:rsidRPr="001631AD" w:rsidRDefault="00605815" w:rsidP="00605815">
      <w:pPr>
        <w:pStyle w:val="Heading1"/>
        <w:rPr>
          <w:rFonts w:eastAsia="Times New Roman"/>
          <w:b/>
          <w:bCs/>
          <w:kern w:val="0"/>
          <w:lang w:val="en-GB"/>
          <w14:ligatures w14:val="none"/>
        </w:rPr>
      </w:pPr>
      <w:r w:rsidRPr="001631AD">
        <w:rPr>
          <w:rFonts w:ascii="Times New Roman" w:eastAsia="Times New Roman" w:hAnsi="Times New Roman" w:cs="Times New Roman"/>
          <w:b/>
          <w:bCs/>
          <w:color w:val="auto"/>
          <w:kern w:val="0"/>
          <w:sz w:val="24"/>
          <w:szCs w:val="24"/>
          <w:lang w:val="en-GB"/>
          <w14:ligatures w14:val="none"/>
        </w:rPr>
        <w:t>Panel D – Participant Demographics and Interview Scope</w:t>
      </w:r>
    </w:p>
    <w:p w14:paraId="575704A0" w14:textId="77777777" w:rsidR="00605815" w:rsidRPr="001631AD" w:rsidRDefault="00605815" w:rsidP="00605815">
      <w:pPr>
        <w:rPr>
          <w:rFonts w:eastAsia="Times New Roman"/>
          <w:kern w:val="0"/>
          <w:lang w:val="en-GB"/>
          <w14:ligatures w14:val="none"/>
        </w:rPr>
      </w:pPr>
    </w:p>
    <w:p w14:paraId="40594305" w14:textId="77777777" w:rsidR="00605815" w:rsidRPr="001631AD" w:rsidRDefault="00605815" w:rsidP="00605815">
      <w:pPr>
        <w:jc w:val="center"/>
        <w:rPr>
          <w:lang w:val="en-GB"/>
        </w:rPr>
      </w:pPr>
      <w:r w:rsidRPr="001631AD">
        <w:rPr>
          <w:lang w:val="en-GB"/>
        </w:rPr>
        <w:t>TABLE ID</w:t>
      </w:r>
    </w:p>
    <w:p w14:paraId="3B6CE8F0" w14:textId="77777777" w:rsidR="00605815" w:rsidRPr="001631AD" w:rsidRDefault="00605815" w:rsidP="00605815">
      <w:pPr>
        <w:pStyle w:val="Heading1"/>
        <w:jc w:val="both"/>
        <w:rPr>
          <w:rFonts w:ascii="Times New Roman" w:hAnsi="Times New Roman" w:cs="Times New Roman"/>
          <w:color w:val="auto"/>
          <w:sz w:val="24"/>
          <w:szCs w:val="24"/>
          <w:lang w:val="en-GB"/>
        </w:rPr>
      </w:pPr>
      <w:r w:rsidRPr="001631AD">
        <w:rPr>
          <w:rFonts w:ascii="Times New Roman" w:hAnsi="Times New Roman" w:cs="Times New Roman"/>
          <w:color w:val="auto"/>
          <w:sz w:val="24"/>
          <w:szCs w:val="24"/>
          <w:lang w:val="en-GB"/>
        </w:rPr>
        <w:t>Participant Profiles and Interview Metrics: Roles, Position, Firm, Sectors, Duration, Script Size, Experience</w:t>
      </w:r>
    </w:p>
    <w:tbl>
      <w:tblPr>
        <w:tblpPr w:leftFromText="141" w:rightFromText="141" w:bottomFromText="160" w:vertAnchor="text" w:tblpXSpec="center" w:tblpY="1"/>
        <w:tblOverlap w:val="never"/>
        <w:tblW w:w="9060" w:type="dxa"/>
        <w:tblLook w:val="04A0" w:firstRow="1" w:lastRow="0" w:firstColumn="1" w:lastColumn="0" w:noHBand="0" w:noVBand="1"/>
      </w:tblPr>
      <w:tblGrid>
        <w:gridCol w:w="466"/>
        <w:gridCol w:w="1041"/>
        <w:gridCol w:w="2194"/>
        <w:gridCol w:w="711"/>
        <w:gridCol w:w="918"/>
        <w:gridCol w:w="1394"/>
        <w:gridCol w:w="720"/>
        <w:gridCol w:w="590"/>
        <w:gridCol w:w="1026"/>
      </w:tblGrid>
      <w:tr w:rsidR="00605815" w:rsidRPr="001631AD" w14:paraId="1CB65745"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5C311C0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18"/>
                <w:szCs w:val="18"/>
                <w:lang w:val="en-GB"/>
                <w14:ligatures w14:val="standardContextual"/>
              </w:rPr>
              <w:t>No</w:t>
            </w:r>
          </w:p>
        </w:tc>
        <w:tc>
          <w:tcPr>
            <w:tcW w:w="1041" w:type="dxa"/>
            <w:tcBorders>
              <w:top w:val="single" w:sz="4" w:space="0" w:color="000000"/>
              <w:left w:val="single" w:sz="4" w:space="0" w:color="000000"/>
              <w:bottom w:val="single" w:sz="4" w:space="0" w:color="000000"/>
              <w:right w:val="single" w:sz="4" w:space="0" w:color="000000"/>
            </w:tcBorders>
            <w:hideMark/>
          </w:tcPr>
          <w:p w14:paraId="630CEE0A"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18"/>
                <w:szCs w:val="18"/>
                <w:lang w:val="en-GB"/>
                <w14:ligatures w14:val="standardContextual"/>
              </w:rPr>
              <w:t>Participant </w:t>
            </w:r>
          </w:p>
          <w:p w14:paraId="0214EA00"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18"/>
                <w:szCs w:val="18"/>
                <w:lang w:val="en-GB"/>
                <w14:ligatures w14:val="standardContextual"/>
              </w:rPr>
              <w:t>Reference</w:t>
            </w:r>
          </w:p>
        </w:tc>
        <w:tc>
          <w:tcPr>
            <w:tcW w:w="2194" w:type="dxa"/>
            <w:tcBorders>
              <w:top w:val="single" w:sz="4" w:space="0" w:color="000000"/>
              <w:left w:val="single" w:sz="4" w:space="0" w:color="000000"/>
              <w:bottom w:val="single" w:sz="4" w:space="0" w:color="000000"/>
              <w:right w:val="single" w:sz="4" w:space="0" w:color="000000"/>
            </w:tcBorders>
            <w:hideMark/>
          </w:tcPr>
          <w:p w14:paraId="7761B8D8"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18"/>
                <w:szCs w:val="18"/>
                <w:lang w:val="en-GB"/>
                <w14:ligatures w14:val="standardContextual"/>
              </w:rPr>
              <w:t>Current main role</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FD352C" w14:textId="77777777" w:rsidR="00605815" w:rsidRPr="001631AD" w:rsidRDefault="00605815" w:rsidP="00544E21">
            <w:pPr>
              <w:pStyle w:val="NormalWeb"/>
              <w:spacing w:before="0" w:beforeAutospacing="0" w:after="0" w:afterAutospacing="0" w:line="276" w:lineRule="auto"/>
              <w:jc w:val="both"/>
              <w:rPr>
                <w:kern w:val="2"/>
                <w:sz w:val="18"/>
                <w:szCs w:val="18"/>
                <w:lang w:val="en-GB"/>
                <w14:ligatures w14:val="standardContextual"/>
              </w:rPr>
            </w:pPr>
            <w:r w:rsidRPr="001631AD">
              <w:rPr>
                <w:kern w:val="2"/>
                <w:sz w:val="18"/>
                <w:szCs w:val="18"/>
                <w:lang w:val="en-GB"/>
                <w14:ligatures w14:val="standardContextual"/>
              </w:rPr>
              <w:t>Current</w:t>
            </w:r>
          </w:p>
          <w:p w14:paraId="5EEDCFBF" w14:textId="77777777" w:rsidR="00605815" w:rsidRPr="001631AD" w:rsidRDefault="00605815" w:rsidP="00544E21">
            <w:pPr>
              <w:pStyle w:val="NormalWeb"/>
              <w:spacing w:before="0" w:beforeAutospacing="0" w:after="0" w:afterAutospacing="0" w:line="276" w:lineRule="auto"/>
              <w:jc w:val="both"/>
              <w:rPr>
                <w:kern w:val="2"/>
                <w:sz w:val="18"/>
                <w:szCs w:val="18"/>
                <w:lang w:val="en-GB"/>
                <w14:ligatures w14:val="standardContextual"/>
              </w:rPr>
            </w:pPr>
            <w:r w:rsidRPr="001631AD">
              <w:rPr>
                <w:kern w:val="2"/>
                <w:sz w:val="18"/>
                <w:szCs w:val="18"/>
                <w:lang w:val="en-GB"/>
                <w14:ligatures w14:val="standardContextual"/>
              </w:rPr>
              <w:t>Position*</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47A87A" w14:textId="77777777" w:rsidR="00605815" w:rsidRPr="001631AD" w:rsidRDefault="00605815" w:rsidP="00544E21">
            <w:pPr>
              <w:pStyle w:val="NormalWeb"/>
              <w:spacing w:before="0" w:beforeAutospacing="0" w:after="0" w:afterAutospacing="0" w:line="276" w:lineRule="auto"/>
              <w:jc w:val="both"/>
              <w:rPr>
                <w:kern w:val="2"/>
                <w:sz w:val="18"/>
                <w:szCs w:val="18"/>
                <w:lang w:val="en-GB"/>
                <w14:ligatures w14:val="standardContextual"/>
              </w:rPr>
            </w:pPr>
            <w:r w:rsidRPr="001631AD">
              <w:rPr>
                <w:kern w:val="2"/>
                <w:sz w:val="18"/>
                <w:szCs w:val="18"/>
                <w:lang w:val="en-GB"/>
                <w14:ligatures w14:val="standardContextual"/>
              </w:rPr>
              <w:t>Firm**</w:t>
            </w:r>
          </w:p>
        </w:tc>
        <w:tc>
          <w:tcPr>
            <w:tcW w:w="1425" w:type="dxa"/>
            <w:tcBorders>
              <w:top w:val="single" w:sz="4" w:space="0" w:color="000000"/>
              <w:left w:val="single" w:sz="4" w:space="0" w:color="000000"/>
              <w:bottom w:val="single" w:sz="4" w:space="0" w:color="000000"/>
              <w:right w:val="single" w:sz="4" w:space="0" w:color="000000"/>
            </w:tcBorders>
            <w:hideMark/>
          </w:tcPr>
          <w:p w14:paraId="2C17453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18"/>
                <w:szCs w:val="18"/>
                <w:lang w:val="en-GB"/>
                <w14:ligatures w14:val="standardContextual"/>
              </w:rPr>
              <w:t>Sector</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6E9E2" w14:textId="77777777" w:rsidR="00605815" w:rsidRPr="001631AD" w:rsidRDefault="00605815" w:rsidP="00544E21">
            <w:pPr>
              <w:pStyle w:val="NormalWeb"/>
              <w:spacing w:before="0" w:beforeAutospacing="0" w:after="0" w:afterAutospacing="0" w:line="276" w:lineRule="auto"/>
              <w:rPr>
                <w:kern w:val="2"/>
                <w:lang w:val="en-GB"/>
                <w14:ligatures w14:val="standardContextual"/>
              </w:rPr>
            </w:pPr>
            <w:r w:rsidRPr="001631AD">
              <w:rPr>
                <w:color w:val="000000"/>
                <w:kern w:val="2"/>
                <w:sz w:val="18"/>
                <w:szCs w:val="18"/>
                <w:lang w:val="en-GB"/>
                <w14:ligatures w14:val="standardContextual"/>
              </w:rPr>
              <w:t>Duration </w:t>
            </w:r>
          </w:p>
          <w:p w14:paraId="51073E98" w14:textId="77777777" w:rsidR="00605815" w:rsidRPr="001631AD" w:rsidRDefault="00605815" w:rsidP="00544E21">
            <w:pPr>
              <w:pStyle w:val="NormalWeb"/>
              <w:spacing w:before="0" w:beforeAutospacing="0" w:after="0" w:afterAutospacing="0" w:line="276" w:lineRule="auto"/>
              <w:jc w:val="both"/>
              <w:rPr>
                <w:kern w:val="2"/>
                <w:sz w:val="18"/>
                <w:szCs w:val="18"/>
                <w:lang w:val="en-GB"/>
                <w14:ligatures w14:val="standardContextual"/>
              </w:rPr>
            </w:pPr>
            <w:r w:rsidRPr="001631AD">
              <w:rPr>
                <w:color w:val="000000"/>
                <w:kern w:val="2"/>
                <w:sz w:val="18"/>
                <w:szCs w:val="18"/>
                <w:lang w:val="en-GB"/>
                <w14:ligatures w14:val="standardContextual"/>
              </w:rPr>
              <w:t>(minutes)</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DF92F9A" w14:textId="77777777" w:rsidR="00605815" w:rsidRPr="001631AD" w:rsidRDefault="00605815" w:rsidP="00544E21">
            <w:pPr>
              <w:pStyle w:val="NormalWeb"/>
              <w:spacing w:before="0" w:beforeAutospacing="0" w:after="0" w:afterAutospacing="0" w:line="276" w:lineRule="auto"/>
              <w:rPr>
                <w:kern w:val="2"/>
                <w:lang w:val="en-GB"/>
                <w14:ligatures w14:val="standardContextual"/>
              </w:rPr>
            </w:pPr>
            <w:r w:rsidRPr="001631AD">
              <w:rPr>
                <w:color w:val="000000"/>
                <w:kern w:val="2"/>
                <w:sz w:val="18"/>
                <w:szCs w:val="18"/>
                <w:lang w:val="en-GB"/>
                <w14:ligatures w14:val="standardContextual"/>
              </w:rPr>
              <w:t>Script size </w:t>
            </w:r>
          </w:p>
          <w:p w14:paraId="7BA3ED60" w14:textId="77777777" w:rsidR="00605815" w:rsidRPr="001631AD" w:rsidRDefault="00605815" w:rsidP="00544E21">
            <w:pPr>
              <w:rPr>
                <w:lang w:val="en-GB"/>
              </w:rPr>
            </w:pPr>
          </w:p>
          <w:p w14:paraId="5AD6722F" w14:textId="77777777" w:rsidR="00605815" w:rsidRPr="001631AD" w:rsidRDefault="00605815" w:rsidP="00544E21">
            <w:pPr>
              <w:pStyle w:val="NormalWeb"/>
              <w:spacing w:before="0" w:beforeAutospacing="0" w:after="0" w:afterAutospacing="0" w:line="276" w:lineRule="auto"/>
              <w:jc w:val="both"/>
              <w:rPr>
                <w:kern w:val="2"/>
                <w:sz w:val="18"/>
                <w:szCs w:val="18"/>
                <w:lang w:val="en-GB"/>
                <w14:ligatures w14:val="standardContextual"/>
              </w:rPr>
            </w:pPr>
            <w:r w:rsidRPr="001631AD">
              <w:rPr>
                <w:color w:val="000000"/>
                <w:kern w:val="2"/>
                <w:sz w:val="18"/>
                <w:szCs w:val="18"/>
                <w:lang w:val="en-GB"/>
                <w14:ligatures w14:val="standardContextual"/>
              </w:rPr>
              <w:t>(words)</w:t>
            </w:r>
          </w:p>
        </w:tc>
        <w:tc>
          <w:tcPr>
            <w:tcW w:w="0" w:type="auto"/>
            <w:tcBorders>
              <w:top w:val="single" w:sz="4" w:space="0" w:color="000000"/>
              <w:left w:val="single" w:sz="4" w:space="0" w:color="000000"/>
              <w:bottom w:val="single" w:sz="4" w:space="0" w:color="000000"/>
              <w:right w:val="single" w:sz="4" w:space="0" w:color="000000"/>
            </w:tcBorders>
            <w:hideMark/>
          </w:tcPr>
          <w:p w14:paraId="6FE76E15"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18"/>
                <w:szCs w:val="18"/>
                <w:lang w:val="en-GB"/>
                <w14:ligatures w14:val="standardContextual"/>
              </w:rPr>
              <w:t>Experience</w:t>
            </w:r>
          </w:p>
          <w:p w14:paraId="1C7702E2"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18"/>
                <w:szCs w:val="18"/>
                <w:lang w:val="en-GB"/>
                <w14:ligatures w14:val="standardContextual"/>
              </w:rPr>
              <w:t>(years)</w:t>
            </w:r>
          </w:p>
        </w:tc>
      </w:tr>
      <w:tr w:rsidR="00605815" w:rsidRPr="001631AD" w14:paraId="3C500380"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1A3EAA44"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w:t>
            </w:r>
          </w:p>
        </w:tc>
        <w:tc>
          <w:tcPr>
            <w:tcW w:w="1041" w:type="dxa"/>
            <w:tcBorders>
              <w:top w:val="single" w:sz="4" w:space="0" w:color="000000"/>
              <w:left w:val="single" w:sz="4" w:space="0" w:color="000000"/>
              <w:bottom w:val="single" w:sz="4" w:space="0" w:color="000000"/>
              <w:right w:val="single" w:sz="4" w:space="0" w:color="000000"/>
            </w:tcBorders>
            <w:hideMark/>
          </w:tcPr>
          <w:p w14:paraId="7116AF05"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R01</w:t>
            </w:r>
          </w:p>
        </w:tc>
        <w:tc>
          <w:tcPr>
            <w:tcW w:w="2194" w:type="dxa"/>
            <w:tcBorders>
              <w:top w:val="single" w:sz="4" w:space="0" w:color="000000"/>
              <w:left w:val="single" w:sz="4" w:space="0" w:color="000000"/>
              <w:bottom w:val="single" w:sz="4" w:space="0" w:color="000000"/>
              <w:right w:val="single" w:sz="4" w:space="0" w:color="000000"/>
            </w:tcBorders>
            <w:hideMark/>
          </w:tcPr>
          <w:p w14:paraId="0E453520"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Auditor/Researcher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13CC1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89626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4B91C1CB"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46C8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8534F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1,087</w:t>
            </w:r>
          </w:p>
        </w:tc>
        <w:tc>
          <w:tcPr>
            <w:tcW w:w="0" w:type="auto"/>
            <w:tcBorders>
              <w:top w:val="single" w:sz="4" w:space="0" w:color="000000"/>
              <w:left w:val="single" w:sz="4" w:space="0" w:color="000000"/>
              <w:bottom w:val="single" w:sz="4" w:space="0" w:color="000000"/>
              <w:right w:val="single" w:sz="4" w:space="0" w:color="000000"/>
            </w:tcBorders>
            <w:hideMark/>
          </w:tcPr>
          <w:p w14:paraId="2C4DB61B"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17</w:t>
            </w:r>
          </w:p>
        </w:tc>
      </w:tr>
      <w:tr w:rsidR="00605815" w:rsidRPr="001631AD" w14:paraId="1314A9EA"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64A3093C"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w:t>
            </w:r>
          </w:p>
        </w:tc>
        <w:tc>
          <w:tcPr>
            <w:tcW w:w="1041" w:type="dxa"/>
            <w:tcBorders>
              <w:top w:val="single" w:sz="4" w:space="0" w:color="000000"/>
              <w:left w:val="single" w:sz="4" w:space="0" w:color="000000"/>
              <w:bottom w:val="single" w:sz="4" w:space="0" w:color="000000"/>
              <w:right w:val="single" w:sz="4" w:space="0" w:color="000000"/>
            </w:tcBorders>
            <w:hideMark/>
          </w:tcPr>
          <w:p w14:paraId="5DA6246D"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R02</w:t>
            </w:r>
          </w:p>
        </w:tc>
        <w:tc>
          <w:tcPr>
            <w:tcW w:w="2194" w:type="dxa"/>
            <w:tcBorders>
              <w:top w:val="single" w:sz="4" w:space="0" w:color="000000"/>
              <w:left w:val="single" w:sz="4" w:space="0" w:color="000000"/>
              <w:bottom w:val="single" w:sz="4" w:space="0" w:color="000000"/>
              <w:right w:val="single" w:sz="4" w:space="0" w:color="000000"/>
            </w:tcBorders>
            <w:hideMark/>
          </w:tcPr>
          <w:p w14:paraId="49D05D70"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Researcher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9D647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M</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24B7E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49AEC32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815A2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6D543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1,469</w:t>
            </w:r>
          </w:p>
        </w:tc>
        <w:tc>
          <w:tcPr>
            <w:tcW w:w="0" w:type="auto"/>
            <w:tcBorders>
              <w:top w:val="single" w:sz="4" w:space="0" w:color="000000"/>
              <w:left w:val="single" w:sz="4" w:space="0" w:color="000000"/>
              <w:bottom w:val="single" w:sz="4" w:space="0" w:color="000000"/>
              <w:right w:val="single" w:sz="4" w:space="0" w:color="000000"/>
            </w:tcBorders>
            <w:hideMark/>
          </w:tcPr>
          <w:p w14:paraId="364513C8"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25</w:t>
            </w:r>
          </w:p>
        </w:tc>
      </w:tr>
      <w:tr w:rsidR="00605815" w:rsidRPr="001631AD" w14:paraId="58B51E2B"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1AC729B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3.</w:t>
            </w:r>
          </w:p>
        </w:tc>
        <w:tc>
          <w:tcPr>
            <w:tcW w:w="1041" w:type="dxa"/>
            <w:tcBorders>
              <w:top w:val="single" w:sz="4" w:space="0" w:color="000000"/>
              <w:left w:val="single" w:sz="4" w:space="0" w:color="000000"/>
              <w:bottom w:val="single" w:sz="4" w:space="0" w:color="000000"/>
              <w:right w:val="single" w:sz="4" w:space="0" w:color="000000"/>
            </w:tcBorders>
            <w:hideMark/>
          </w:tcPr>
          <w:p w14:paraId="6597EB54"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R03</w:t>
            </w:r>
          </w:p>
        </w:tc>
        <w:tc>
          <w:tcPr>
            <w:tcW w:w="2194" w:type="dxa"/>
            <w:tcBorders>
              <w:top w:val="single" w:sz="4" w:space="0" w:color="000000"/>
              <w:left w:val="single" w:sz="4" w:space="0" w:color="000000"/>
              <w:bottom w:val="single" w:sz="4" w:space="0" w:color="000000"/>
              <w:right w:val="single" w:sz="4" w:space="0" w:color="000000"/>
            </w:tcBorders>
            <w:hideMark/>
          </w:tcPr>
          <w:p w14:paraId="102BE8E9"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Researcher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92DBA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M</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00970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71AF35AB"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AAD58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CFB34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1,613</w:t>
            </w:r>
          </w:p>
        </w:tc>
        <w:tc>
          <w:tcPr>
            <w:tcW w:w="0" w:type="auto"/>
            <w:tcBorders>
              <w:top w:val="single" w:sz="4" w:space="0" w:color="000000"/>
              <w:left w:val="single" w:sz="4" w:space="0" w:color="000000"/>
              <w:bottom w:val="single" w:sz="4" w:space="0" w:color="000000"/>
              <w:right w:val="single" w:sz="4" w:space="0" w:color="000000"/>
            </w:tcBorders>
            <w:hideMark/>
          </w:tcPr>
          <w:p w14:paraId="101D8CF4"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10</w:t>
            </w:r>
          </w:p>
        </w:tc>
      </w:tr>
      <w:tr w:rsidR="00605815" w:rsidRPr="001631AD" w14:paraId="3502E6FC"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75333EF"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4.</w:t>
            </w:r>
          </w:p>
        </w:tc>
        <w:tc>
          <w:tcPr>
            <w:tcW w:w="1041" w:type="dxa"/>
            <w:tcBorders>
              <w:top w:val="single" w:sz="4" w:space="0" w:color="000000"/>
              <w:left w:val="single" w:sz="4" w:space="0" w:color="000000"/>
              <w:bottom w:val="single" w:sz="4" w:space="0" w:color="000000"/>
              <w:right w:val="single" w:sz="4" w:space="0" w:color="000000"/>
            </w:tcBorders>
            <w:hideMark/>
          </w:tcPr>
          <w:p w14:paraId="0DFC294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R04</w:t>
            </w:r>
          </w:p>
        </w:tc>
        <w:tc>
          <w:tcPr>
            <w:tcW w:w="2194" w:type="dxa"/>
            <w:tcBorders>
              <w:top w:val="single" w:sz="4" w:space="0" w:color="000000"/>
              <w:left w:val="single" w:sz="4" w:space="0" w:color="000000"/>
              <w:bottom w:val="single" w:sz="4" w:space="0" w:color="000000"/>
              <w:right w:val="single" w:sz="4" w:space="0" w:color="000000"/>
            </w:tcBorders>
            <w:hideMark/>
          </w:tcPr>
          <w:p w14:paraId="1DC826EB"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Researcher/Auditor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89B99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M</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A1ED3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1716072A"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1D81D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0BF08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2,571</w:t>
            </w:r>
          </w:p>
        </w:tc>
        <w:tc>
          <w:tcPr>
            <w:tcW w:w="0" w:type="auto"/>
            <w:tcBorders>
              <w:top w:val="single" w:sz="4" w:space="0" w:color="000000"/>
              <w:left w:val="single" w:sz="4" w:space="0" w:color="000000"/>
              <w:bottom w:val="single" w:sz="4" w:space="0" w:color="000000"/>
              <w:right w:val="single" w:sz="4" w:space="0" w:color="000000"/>
            </w:tcBorders>
            <w:hideMark/>
          </w:tcPr>
          <w:p w14:paraId="0B180EF8"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23/21</w:t>
            </w:r>
          </w:p>
        </w:tc>
      </w:tr>
      <w:tr w:rsidR="00605815" w:rsidRPr="001631AD" w14:paraId="2B0A5EB0"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4B640F70"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5.</w:t>
            </w:r>
          </w:p>
        </w:tc>
        <w:tc>
          <w:tcPr>
            <w:tcW w:w="1041" w:type="dxa"/>
            <w:tcBorders>
              <w:top w:val="single" w:sz="4" w:space="0" w:color="000000"/>
              <w:left w:val="single" w:sz="4" w:space="0" w:color="000000"/>
              <w:bottom w:val="single" w:sz="4" w:space="0" w:color="000000"/>
              <w:right w:val="single" w:sz="4" w:space="0" w:color="000000"/>
            </w:tcBorders>
            <w:hideMark/>
          </w:tcPr>
          <w:p w14:paraId="58B116E0"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R05</w:t>
            </w:r>
          </w:p>
        </w:tc>
        <w:tc>
          <w:tcPr>
            <w:tcW w:w="2194" w:type="dxa"/>
            <w:tcBorders>
              <w:top w:val="single" w:sz="4" w:space="0" w:color="000000"/>
              <w:left w:val="single" w:sz="4" w:space="0" w:color="000000"/>
              <w:bottom w:val="single" w:sz="4" w:space="0" w:color="000000"/>
              <w:right w:val="single" w:sz="4" w:space="0" w:color="000000"/>
            </w:tcBorders>
            <w:hideMark/>
          </w:tcPr>
          <w:p w14:paraId="1CC76B64"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Researcher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6F90E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M</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16C2E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5C3F578E"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0EBB4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34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34553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1,756</w:t>
            </w:r>
          </w:p>
        </w:tc>
        <w:tc>
          <w:tcPr>
            <w:tcW w:w="0" w:type="auto"/>
            <w:tcBorders>
              <w:top w:val="single" w:sz="4" w:space="0" w:color="000000"/>
              <w:left w:val="single" w:sz="4" w:space="0" w:color="000000"/>
              <w:bottom w:val="single" w:sz="4" w:space="0" w:color="000000"/>
              <w:right w:val="single" w:sz="4" w:space="0" w:color="000000"/>
            </w:tcBorders>
            <w:hideMark/>
          </w:tcPr>
          <w:p w14:paraId="6FB5C318"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30</w:t>
            </w:r>
          </w:p>
        </w:tc>
      </w:tr>
      <w:tr w:rsidR="00605815" w:rsidRPr="001631AD" w14:paraId="00020BB3"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47DF603A"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6.</w:t>
            </w:r>
          </w:p>
        </w:tc>
        <w:tc>
          <w:tcPr>
            <w:tcW w:w="1041" w:type="dxa"/>
            <w:tcBorders>
              <w:top w:val="single" w:sz="4" w:space="0" w:color="000000"/>
              <w:left w:val="single" w:sz="4" w:space="0" w:color="000000"/>
              <w:bottom w:val="single" w:sz="4" w:space="0" w:color="000000"/>
              <w:right w:val="single" w:sz="4" w:space="0" w:color="000000"/>
            </w:tcBorders>
            <w:hideMark/>
          </w:tcPr>
          <w:p w14:paraId="5F7B6630"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R06</w:t>
            </w:r>
          </w:p>
        </w:tc>
        <w:tc>
          <w:tcPr>
            <w:tcW w:w="2194" w:type="dxa"/>
            <w:tcBorders>
              <w:top w:val="single" w:sz="4" w:space="0" w:color="000000"/>
              <w:left w:val="single" w:sz="4" w:space="0" w:color="000000"/>
              <w:bottom w:val="single" w:sz="4" w:space="0" w:color="000000"/>
              <w:right w:val="single" w:sz="4" w:space="0" w:color="000000"/>
            </w:tcBorders>
            <w:hideMark/>
          </w:tcPr>
          <w:p w14:paraId="1C0C2677"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Researcher/Expert</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2C73B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5F9D6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SME/AS</w:t>
            </w:r>
          </w:p>
        </w:tc>
        <w:tc>
          <w:tcPr>
            <w:tcW w:w="1425" w:type="dxa"/>
            <w:tcBorders>
              <w:top w:val="single" w:sz="4" w:space="0" w:color="000000"/>
              <w:left w:val="single" w:sz="4" w:space="0" w:color="000000"/>
              <w:bottom w:val="single" w:sz="4" w:space="0" w:color="000000"/>
              <w:right w:val="single" w:sz="4" w:space="0" w:color="000000"/>
            </w:tcBorders>
            <w:hideMark/>
          </w:tcPr>
          <w:p w14:paraId="442555AC"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Private/Public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54939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70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AF7F4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6,850</w:t>
            </w:r>
          </w:p>
        </w:tc>
        <w:tc>
          <w:tcPr>
            <w:tcW w:w="0" w:type="auto"/>
            <w:tcBorders>
              <w:top w:val="single" w:sz="4" w:space="0" w:color="000000"/>
              <w:left w:val="single" w:sz="4" w:space="0" w:color="000000"/>
              <w:bottom w:val="single" w:sz="4" w:space="0" w:color="000000"/>
              <w:right w:val="single" w:sz="4" w:space="0" w:color="000000"/>
            </w:tcBorders>
            <w:hideMark/>
          </w:tcPr>
          <w:p w14:paraId="11B24B5E"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20/6</w:t>
            </w:r>
          </w:p>
        </w:tc>
      </w:tr>
      <w:tr w:rsidR="00605815" w:rsidRPr="001631AD" w14:paraId="5035EC7D"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69878E7E"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7.</w:t>
            </w:r>
          </w:p>
        </w:tc>
        <w:tc>
          <w:tcPr>
            <w:tcW w:w="1041" w:type="dxa"/>
            <w:tcBorders>
              <w:top w:val="single" w:sz="4" w:space="0" w:color="000000"/>
              <w:left w:val="single" w:sz="4" w:space="0" w:color="000000"/>
              <w:bottom w:val="single" w:sz="4" w:space="0" w:color="000000"/>
              <w:right w:val="single" w:sz="4" w:space="0" w:color="000000"/>
            </w:tcBorders>
            <w:hideMark/>
          </w:tcPr>
          <w:p w14:paraId="10726805"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R07</w:t>
            </w:r>
          </w:p>
        </w:tc>
        <w:tc>
          <w:tcPr>
            <w:tcW w:w="2194" w:type="dxa"/>
            <w:tcBorders>
              <w:top w:val="single" w:sz="4" w:space="0" w:color="000000"/>
              <w:left w:val="single" w:sz="4" w:space="0" w:color="000000"/>
              <w:bottom w:val="single" w:sz="4" w:space="0" w:color="000000"/>
              <w:right w:val="single" w:sz="4" w:space="0" w:color="000000"/>
            </w:tcBorders>
            <w:hideMark/>
          </w:tcPr>
          <w:p w14:paraId="100D4CE7"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Researcher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4BFF8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M</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96AE1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66A09BB7"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8297A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00587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1,930</w:t>
            </w:r>
          </w:p>
        </w:tc>
        <w:tc>
          <w:tcPr>
            <w:tcW w:w="0" w:type="auto"/>
            <w:tcBorders>
              <w:top w:val="single" w:sz="4" w:space="0" w:color="000000"/>
              <w:left w:val="single" w:sz="4" w:space="0" w:color="000000"/>
              <w:bottom w:val="single" w:sz="4" w:space="0" w:color="000000"/>
              <w:right w:val="single" w:sz="4" w:space="0" w:color="000000"/>
            </w:tcBorders>
            <w:hideMark/>
          </w:tcPr>
          <w:p w14:paraId="0B4E26DF"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22</w:t>
            </w:r>
          </w:p>
        </w:tc>
      </w:tr>
      <w:tr w:rsidR="00605815" w:rsidRPr="001631AD" w14:paraId="0A162D63"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FBE4915"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8.</w:t>
            </w:r>
          </w:p>
        </w:tc>
        <w:tc>
          <w:tcPr>
            <w:tcW w:w="1041" w:type="dxa"/>
            <w:tcBorders>
              <w:top w:val="single" w:sz="4" w:space="0" w:color="000000"/>
              <w:left w:val="single" w:sz="4" w:space="0" w:color="000000"/>
              <w:bottom w:val="single" w:sz="4" w:space="0" w:color="000000"/>
              <w:right w:val="single" w:sz="4" w:space="0" w:color="000000"/>
            </w:tcBorders>
            <w:hideMark/>
          </w:tcPr>
          <w:p w14:paraId="0206840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R08</w:t>
            </w:r>
          </w:p>
        </w:tc>
        <w:tc>
          <w:tcPr>
            <w:tcW w:w="2194" w:type="dxa"/>
            <w:tcBorders>
              <w:top w:val="single" w:sz="4" w:space="0" w:color="000000"/>
              <w:left w:val="single" w:sz="4" w:space="0" w:color="000000"/>
              <w:bottom w:val="single" w:sz="4" w:space="0" w:color="000000"/>
              <w:right w:val="single" w:sz="4" w:space="0" w:color="000000"/>
            </w:tcBorders>
            <w:hideMark/>
          </w:tcPr>
          <w:p w14:paraId="4F03820A"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Expert/Auditor/Manager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A0ABC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E9C7B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SME/AS</w:t>
            </w:r>
          </w:p>
        </w:tc>
        <w:tc>
          <w:tcPr>
            <w:tcW w:w="1425" w:type="dxa"/>
            <w:tcBorders>
              <w:top w:val="single" w:sz="4" w:space="0" w:color="000000"/>
              <w:left w:val="single" w:sz="4" w:space="0" w:color="000000"/>
              <w:bottom w:val="single" w:sz="4" w:space="0" w:color="000000"/>
              <w:right w:val="single" w:sz="4" w:space="0" w:color="000000"/>
            </w:tcBorders>
            <w:hideMark/>
          </w:tcPr>
          <w:p w14:paraId="4DA028C0"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48231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57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77254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4,022</w:t>
            </w:r>
          </w:p>
        </w:tc>
        <w:tc>
          <w:tcPr>
            <w:tcW w:w="0" w:type="auto"/>
            <w:tcBorders>
              <w:top w:val="single" w:sz="4" w:space="0" w:color="000000"/>
              <w:left w:val="single" w:sz="4" w:space="0" w:color="000000"/>
              <w:bottom w:val="single" w:sz="4" w:space="0" w:color="000000"/>
              <w:right w:val="single" w:sz="4" w:space="0" w:color="000000"/>
            </w:tcBorders>
            <w:hideMark/>
          </w:tcPr>
          <w:p w14:paraId="2BDE4BFF"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1,5/10/25</w:t>
            </w:r>
          </w:p>
        </w:tc>
      </w:tr>
      <w:tr w:rsidR="00605815" w:rsidRPr="001631AD" w14:paraId="67678014"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0FD7E7D7"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9.</w:t>
            </w:r>
          </w:p>
        </w:tc>
        <w:tc>
          <w:tcPr>
            <w:tcW w:w="1041" w:type="dxa"/>
            <w:tcBorders>
              <w:top w:val="single" w:sz="4" w:space="0" w:color="000000"/>
              <w:left w:val="single" w:sz="4" w:space="0" w:color="000000"/>
              <w:bottom w:val="single" w:sz="4" w:space="0" w:color="000000"/>
              <w:right w:val="single" w:sz="4" w:space="0" w:color="000000"/>
            </w:tcBorders>
            <w:hideMark/>
          </w:tcPr>
          <w:p w14:paraId="68E5D169"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R09</w:t>
            </w:r>
          </w:p>
        </w:tc>
        <w:tc>
          <w:tcPr>
            <w:tcW w:w="2194" w:type="dxa"/>
            <w:tcBorders>
              <w:top w:val="single" w:sz="4" w:space="0" w:color="000000"/>
              <w:left w:val="single" w:sz="4" w:space="0" w:color="000000"/>
              <w:bottom w:val="single" w:sz="4" w:space="0" w:color="000000"/>
              <w:right w:val="single" w:sz="4" w:space="0" w:color="000000"/>
            </w:tcBorders>
            <w:hideMark/>
          </w:tcPr>
          <w:p w14:paraId="539F8CB9"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E67E6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8C368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091464E3"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6F006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6F422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2,801</w:t>
            </w:r>
          </w:p>
        </w:tc>
        <w:tc>
          <w:tcPr>
            <w:tcW w:w="0" w:type="auto"/>
            <w:tcBorders>
              <w:top w:val="single" w:sz="4" w:space="0" w:color="000000"/>
              <w:left w:val="single" w:sz="4" w:space="0" w:color="000000"/>
              <w:bottom w:val="single" w:sz="4" w:space="0" w:color="000000"/>
              <w:right w:val="single" w:sz="4" w:space="0" w:color="000000"/>
            </w:tcBorders>
            <w:hideMark/>
          </w:tcPr>
          <w:p w14:paraId="4E4926EF"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20</w:t>
            </w:r>
          </w:p>
        </w:tc>
      </w:tr>
      <w:tr w:rsidR="00605815" w:rsidRPr="001631AD" w14:paraId="5168922C"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08A976A1"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10.</w:t>
            </w:r>
          </w:p>
        </w:tc>
        <w:tc>
          <w:tcPr>
            <w:tcW w:w="1041" w:type="dxa"/>
            <w:tcBorders>
              <w:top w:val="single" w:sz="4" w:space="0" w:color="000000"/>
              <w:left w:val="single" w:sz="4" w:space="0" w:color="000000"/>
              <w:bottom w:val="single" w:sz="4" w:space="0" w:color="000000"/>
              <w:right w:val="single" w:sz="4" w:space="0" w:color="000000"/>
            </w:tcBorders>
            <w:hideMark/>
          </w:tcPr>
          <w:p w14:paraId="6838BF8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R10</w:t>
            </w:r>
          </w:p>
        </w:tc>
        <w:tc>
          <w:tcPr>
            <w:tcW w:w="2194" w:type="dxa"/>
            <w:tcBorders>
              <w:top w:val="single" w:sz="4" w:space="0" w:color="000000"/>
              <w:left w:val="single" w:sz="4" w:space="0" w:color="000000"/>
              <w:bottom w:val="single" w:sz="4" w:space="0" w:color="000000"/>
              <w:right w:val="single" w:sz="4" w:space="0" w:color="000000"/>
            </w:tcBorders>
            <w:hideMark/>
          </w:tcPr>
          <w:p w14:paraId="64186AFE"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Expert/Auditor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CD810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DB622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SME/AS</w:t>
            </w:r>
          </w:p>
        </w:tc>
        <w:tc>
          <w:tcPr>
            <w:tcW w:w="1425" w:type="dxa"/>
            <w:tcBorders>
              <w:top w:val="single" w:sz="4" w:space="0" w:color="000000"/>
              <w:left w:val="single" w:sz="4" w:space="0" w:color="000000"/>
              <w:bottom w:val="single" w:sz="4" w:space="0" w:color="000000"/>
              <w:right w:val="single" w:sz="4" w:space="0" w:color="000000"/>
            </w:tcBorders>
            <w:hideMark/>
          </w:tcPr>
          <w:p w14:paraId="18504024"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B968B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33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F3F55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2,294</w:t>
            </w:r>
          </w:p>
        </w:tc>
        <w:tc>
          <w:tcPr>
            <w:tcW w:w="0" w:type="auto"/>
            <w:tcBorders>
              <w:top w:val="single" w:sz="4" w:space="0" w:color="000000"/>
              <w:left w:val="single" w:sz="4" w:space="0" w:color="000000"/>
              <w:bottom w:val="single" w:sz="4" w:space="0" w:color="000000"/>
              <w:right w:val="single" w:sz="4" w:space="0" w:color="000000"/>
            </w:tcBorders>
            <w:hideMark/>
          </w:tcPr>
          <w:p w14:paraId="021742C1"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1/14</w:t>
            </w:r>
          </w:p>
        </w:tc>
      </w:tr>
      <w:tr w:rsidR="00605815" w:rsidRPr="001631AD" w14:paraId="3424B61F"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3BC745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11.</w:t>
            </w:r>
          </w:p>
        </w:tc>
        <w:tc>
          <w:tcPr>
            <w:tcW w:w="1041" w:type="dxa"/>
            <w:tcBorders>
              <w:top w:val="single" w:sz="4" w:space="0" w:color="000000"/>
              <w:left w:val="single" w:sz="4" w:space="0" w:color="000000"/>
              <w:bottom w:val="single" w:sz="4" w:space="0" w:color="000000"/>
              <w:right w:val="single" w:sz="4" w:space="0" w:color="000000"/>
            </w:tcBorders>
            <w:hideMark/>
          </w:tcPr>
          <w:p w14:paraId="5FC7C342"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R11</w:t>
            </w:r>
          </w:p>
        </w:tc>
        <w:tc>
          <w:tcPr>
            <w:tcW w:w="2194" w:type="dxa"/>
            <w:tcBorders>
              <w:top w:val="single" w:sz="4" w:space="0" w:color="000000"/>
              <w:left w:val="single" w:sz="4" w:space="0" w:color="000000"/>
              <w:bottom w:val="single" w:sz="4" w:space="0" w:color="000000"/>
              <w:right w:val="single" w:sz="4" w:space="0" w:color="000000"/>
            </w:tcBorders>
            <w:hideMark/>
          </w:tcPr>
          <w:p w14:paraId="0D9AA7C7"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Expert/Auditor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2326E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97584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SME/AS</w:t>
            </w:r>
          </w:p>
        </w:tc>
        <w:tc>
          <w:tcPr>
            <w:tcW w:w="1425" w:type="dxa"/>
            <w:tcBorders>
              <w:top w:val="single" w:sz="4" w:space="0" w:color="000000"/>
              <w:left w:val="single" w:sz="4" w:space="0" w:color="000000"/>
              <w:bottom w:val="single" w:sz="4" w:space="0" w:color="000000"/>
              <w:right w:val="single" w:sz="4" w:space="0" w:color="000000"/>
            </w:tcBorders>
            <w:hideMark/>
          </w:tcPr>
          <w:p w14:paraId="1523AEFC"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FCC82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97220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1,963</w:t>
            </w:r>
          </w:p>
        </w:tc>
        <w:tc>
          <w:tcPr>
            <w:tcW w:w="0" w:type="auto"/>
            <w:tcBorders>
              <w:top w:val="single" w:sz="4" w:space="0" w:color="000000"/>
              <w:left w:val="single" w:sz="4" w:space="0" w:color="000000"/>
              <w:bottom w:val="single" w:sz="4" w:space="0" w:color="000000"/>
              <w:right w:val="single" w:sz="4" w:space="0" w:color="000000"/>
            </w:tcBorders>
            <w:hideMark/>
          </w:tcPr>
          <w:p w14:paraId="01019102"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1/23</w:t>
            </w:r>
          </w:p>
        </w:tc>
      </w:tr>
      <w:tr w:rsidR="00605815" w:rsidRPr="001631AD" w14:paraId="3B571B5D"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7F6B862C"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12.</w:t>
            </w:r>
          </w:p>
        </w:tc>
        <w:tc>
          <w:tcPr>
            <w:tcW w:w="1041" w:type="dxa"/>
            <w:tcBorders>
              <w:top w:val="single" w:sz="4" w:space="0" w:color="000000"/>
              <w:left w:val="single" w:sz="4" w:space="0" w:color="000000"/>
              <w:bottom w:val="single" w:sz="4" w:space="0" w:color="000000"/>
              <w:right w:val="single" w:sz="4" w:space="0" w:color="000000"/>
            </w:tcBorders>
            <w:hideMark/>
          </w:tcPr>
          <w:p w14:paraId="5B073331"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R12</w:t>
            </w:r>
          </w:p>
        </w:tc>
        <w:tc>
          <w:tcPr>
            <w:tcW w:w="2194" w:type="dxa"/>
            <w:tcBorders>
              <w:top w:val="single" w:sz="4" w:space="0" w:color="000000"/>
              <w:left w:val="single" w:sz="4" w:space="0" w:color="000000"/>
              <w:bottom w:val="single" w:sz="4" w:space="0" w:color="000000"/>
              <w:right w:val="single" w:sz="4" w:space="0" w:color="000000"/>
            </w:tcBorders>
            <w:hideMark/>
          </w:tcPr>
          <w:p w14:paraId="3E43C1EE"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Expert/Researcher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73AD3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M</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C8E41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6DE2CFF2"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Private/Public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505A5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A6BD4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791</w:t>
            </w:r>
          </w:p>
        </w:tc>
        <w:tc>
          <w:tcPr>
            <w:tcW w:w="0" w:type="auto"/>
            <w:tcBorders>
              <w:top w:val="single" w:sz="4" w:space="0" w:color="000000"/>
              <w:left w:val="single" w:sz="4" w:space="0" w:color="000000"/>
              <w:bottom w:val="single" w:sz="4" w:space="0" w:color="000000"/>
              <w:right w:val="single" w:sz="4" w:space="0" w:color="000000"/>
            </w:tcBorders>
            <w:hideMark/>
          </w:tcPr>
          <w:p w14:paraId="01B9434A"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20</w:t>
            </w:r>
          </w:p>
        </w:tc>
      </w:tr>
      <w:tr w:rsidR="00605815" w:rsidRPr="001631AD" w14:paraId="6D1AD12A"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17C1A272"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13.</w:t>
            </w:r>
          </w:p>
        </w:tc>
        <w:tc>
          <w:tcPr>
            <w:tcW w:w="1041" w:type="dxa"/>
            <w:tcBorders>
              <w:top w:val="single" w:sz="4" w:space="0" w:color="000000"/>
              <w:left w:val="single" w:sz="4" w:space="0" w:color="000000"/>
              <w:bottom w:val="single" w:sz="4" w:space="0" w:color="000000"/>
              <w:right w:val="single" w:sz="4" w:space="0" w:color="000000"/>
            </w:tcBorders>
            <w:hideMark/>
          </w:tcPr>
          <w:p w14:paraId="7A81A9DB"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R13</w:t>
            </w:r>
          </w:p>
        </w:tc>
        <w:tc>
          <w:tcPr>
            <w:tcW w:w="2194" w:type="dxa"/>
            <w:tcBorders>
              <w:top w:val="single" w:sz="4" w:space="0" w:color="000000"/>
              <w:left w:val="single" w:sz="4" w:space="0" w:color="000000"/>
              <w:bottom w:val="single" w:sz="4" w:space="0" w:color="000000"/>
              <w:right w:val="single" w:sz="4" w:space="0" w:color="000000"/>
            </w:tcBorders>
            <w:hideMark/>
          </w:tcPr>
          <w:p w14:paraId="5B5E2A79"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903DC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9F8CC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51E8AE0C"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69D09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105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73D64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3,184</w:t>
            </w:r>
          </w:p>
        </w:tc>
        <w:tc>
          <w:tcPr>
            <w:tcW w:w="0" w:type="auto"/>
            <w:tcBorders>
              <w:top w:val="single" w:sz="4" w:space="0" w:color="000000"/>
              <w:left w:val="single" w:sz="4" w:space="0" w:color="000000"/>
              <w:bottom w:val="single" w:sz="4" w:space="0" w:color="000000"/>
              <w:right w:val="single" w:sz="4" w:space="0" w:color="000000"/>
            </w:tcBorders>
            <w:hideMark/>
          </w:tcPr>
          <w:p w14:paraId="6AEEFADD"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11</w:t>
            </w:r>
          </w:p>
        </w:tc>
      </w:tr>
      <w:tr w:rsidR="00605815" w:rsidRPr="001631AD" w14:paraId="0E8FF2D1"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8D73337"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14.</w:t>
            </w:r>
          </w:p>
        </w:tc>
        <w:tc>
          <w:tcPr>
            <w:tcW w:w="1041" w:type="dxa"/>
            <w:tcBorders>
              <w:top w:val="single" w:sz="4" w:space="0" w:color="000000"/>
              <w:left w:val="single" w:sz="4" w:space="0" w:color="000000"/>
              <w:bottom w:val="single" w:sz="4" w:space="0" w:color="000000"/>
              <w:right w:val="single" w:sz="4" w:space="0" w:color="000000"/>
            </w:tcBorders>
            <w:hideMark/>
          </w:tcPr>
          <w:p w14:paraId="32D4A1AB"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R14</w:t>
            </w:r>
          </w:p>
        </w:tc>
        <w:tc>
          <w:tcPr>
            <w:tcW w:w="2194" w:type="dxa"/>
            <w:tcBorders>
              <w:top w:val="single" w:sz="4" w:space="0" w:color="000000"/>
              <w:left w:val="single" w:sz="4" w:space="0" w:color="000000"/>
              <w:bottom w:val="single" w:sz="4" w:space="0" w:color="000000"/>
              <w:right w:val="single" w:sz="4" w:space="0" w:color="000000"/>
            </w:tcBorders>
            <w:hideMark/>
          </w:tcPr>
          <w:p w14:paraId="224AEB0C"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28019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D24D6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1AF06E2B"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BF23D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CFB0A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715</w:t>
            </w:r>
          </w:p>
        </w:tc>
        <w:tc>
          <w:tcPr>
            <w:tcW w:w="0" w:type="auto"/>
            <w:tcBorders>
              <w:top w:val="single" w:sz="4" w:space="0" w:color="000000"/>
              <w:left w:val="single" w:sz="4" w:space="0" w:color="000000"/>
              <w:bottom w:val="single" w:sz="4" w:space="0" w:color="000000"/>
              <w:right w:val="single" w:sz="4" w:space="0" w:color="000000"/>
            </w:tcBorders>
            <w:hideMark/>
          </w:tcPr>
          <w:p w14:paraId="51B7ADB6"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20</w:t>
            </w:r>
          </w:p>
        </w:tc>
      </w:tr>
      <w:tr w:rsidR="00605815" w:rsidRPr="001631AD" w14:paraId="650673D2"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4362EB48"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lastRenderedPageBreak/>
              <w:t>15.</w:t>
            </w:r>
          </w:p>
        </w:tc>
        <w:tc>
          <w:tcPr>
            <w:tcW w:w="1041" w:type="dxa"/>
            <w:tcBorders>
              <w:top w:val="single" w:sz="4" w:space="0" w:color="000000"/>
              <w:left w:val="single" w:sz="4" w:space="0" w:color="000000"/>
              <w:bottom w:val="single" w:sz="4" w:space="0" w:color="000000"/>
              <w:right w:val="single" w:sz="4" w:space="0" w:color="000000"/>
            </w:tcBorders>
            <w:hideMark/>
          </w:tcPr>
          <w:p w14:paraId="44E8FB34"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R15</w:t>
            </w:r>
          </w:p>
        </w:tc>
        <w:tc>
          <w:tcPr>
            <w:tcW w:w="2194" w:type="dxa"/>
            <w:tcBorders>
              <w:top w:val="single" w:sz="4" w:space="0" w:color="000000"/>
              <w:left w:val="single" w:sz="4" w:space="0" w:color="000000"/>
              <w:bottom w:val="single" w:sz="4" w:space="0" w:color="000000"/>
              <w:right w:val="single" w:sz="4" w:space="0" w:color="000000"/>
            </w:tcBorders>
            <w:hideMark/>
          </w:tcPr>
          <w:p w14:paraId="38F9CFC2"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A4257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3DED7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SME/IA</w:t>
            </w:r>
          </w:p>
        </w:tc>
        <w:tc>
          <w:tcPr>
            <w:tcW w:w="1425" w:type="dxa"/>
            <w:tcBorders>
              <w:top w:val="single" w:sz="4" w:space="0" w:color="000000"/>
              <w:left w:val="single" w:sz="4" w:space="0" w:color="000000"/>
              <w:bottom w:val="single" w:sz="4" w:space="0" w:color="000000"/>
              <w:right w:val="single" w:sz="4" w:space="0" w:color="000000"/>
            </w:tcBorders>
            <w:hideMark/>
          </w:tcPr>
          <w:p w14:paraId="38CCDB82"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Private/Public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0DD0D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40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10731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2,829</w:t>
            </w:r>
          </w:p>
        </w:tc>
        <w:tc>
          <w:tcPr>
            <w:tcW w:w="0" w:type="auto"/>
            <w:tcBorders>
              <w:top w:val="single" w:sz="4" w:space="0" w:color="000000"/>
              <w:left w:val="single" w:sz="4" w:space="0" w:color="000000"/>
              <w:bottom w:val="single" w:sz="4" w:space="0" w:color="000000"/>
              <w:right w:val="single" w:sz="4" w:space="0" w:color="000000"/>
            </w:tcBorders>
            <w:hideMark/>
          </w:tcPr>
          <w:p w14:paraId="411BDD52" w14:textId="77777777" w:rsidR="00605815" w:rsidRPr="001631AD" w:rsidRDefault="00605815" w:rsidP="00544E21">
            <w:pPr>
              <w:pStyle w:val="NormalWeb"/>
              <w:spacing w:before="0" w:beforeAutospacing="0" w:after="0" w:afterAutospacing="0" w:line="276" w:lineRule="auto"/>
              <w:jc w:val="both"/>
              <w:rPr>
                <w:kern w:val="2"/>
                <w:lang w:val="en-GB"/>
                <w14:ligatures w14:val="standardContextual"/>
              </w:rPr>
            </w:pPr>
            <w:r w:rsidRPr="001631AD">
              <w:rPr>
                <w:kern w:val="2"/>
                <w:sz w:val="20"/>
                <w:szCs w:val="20"/>
                <w:lang w:val="en-GB"/>
                <w14:ligatures w14:val="standardContextual"/>
              </w:rPr>
              <w:t>20</w:t>
            </w:r>
          </w:p>
        </w:tc>
      </w:tr>
      <w:tr w:rsidR="00605815" w:rsidRPr="001631AD" w14:paraId="32885CAA"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439621B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16.</w:t>
            </w:r>
          </w:p>
        </w:tc>
        <w:tc>
          <w:tcPr>
            <w:tcW w:w="1041" w:type="dxa"/>
            <w:tcBorders>
              <w:top w:val="single" w:sz="4" w:space="0" w:color="000000"/>
              <w:left w:val="single" w:sz="4" w:space="0" w:color="000000"/>
              <w:bottom w:val="single" w:sz="4" w:space="0" w:color="000000"/>
              <w:right w:val="single" w:sz="4" w:space="0" w:color="000000"/>
            </w:tcBorders>
            <w:hideMark/>
          </w:tcPr>
          <w:p w14:paraId="719969C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R16</w:t>
            </w:r>
          </w:p>
        </w:tc>
        <w:tc>
          <w:tcPr>
            <w:tcW w:w="2194" w:type="dxa"/>
            <w:tcBorders>
              <w:top w:val="single" w:sz="4" w:space="0" w:color="000000"/>
              <w:left w:val="single" w:sz="4" w:space="0" w:color="000000"/>
              <w:bottom w:val="single" w:sz="4" w:space="0" w:color="000000"/>
              <w:right w:val="single" w:sz="4" w:space="0" w:color="000000"/>
            </w:tcBorders>
            <w:hideMark/>
          </w:tcPr>
          <w:p w14:paraId="257C363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Researcher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38889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M</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DBD91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252382C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5D9E4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8EFA2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926</w:t>
            </w:r>
          </w:p>
        </w:tc>
        <w:tc>
          <w:tcPr>
            <w:tcW w:w="0" w:type="auto"/>
            <w:tcBorders>
              <w:top w:val="single" w:sz="4" w:space="0" w:color="000000"/>
              <w:left w:val="single" w:sz="4" w:space="0" w:color="000000"/>
              <w:bottom w:val="single" w:sz="4" w:space="0" w:color="000000"/>
              <w:right w:val="single" w:sz="4" w:space="0" w:color="000000"/>
            </w:tcBorders>
            <w:hideMark/>
          </w:tcPr>
          <w:p w14:paraId="301F0ED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20</w:t>
            </w:r>
          </w:p>
        </w:tc>
      </w:tr>
      <w:tr w:rsidR="00605815" w:rsidRPr="001631AD" w14:paraId="14F5F8CE"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457BF7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17.</w:t>
            </w:r>
          </w:p>
        </w:tc>
        <w:tc>
          <w:tcPr>
            <w:tcW w:w="1041" w:type="dxa"/>
            <w:tcBorders>
              <w:top w:val="single" w:sz="4" w:space="0" w:color="000000"/>
              <w:left w:val="single" w:sz="4" w:space="0" w:color="000000"/>
              <w:bottom w:val="single" w:sz="4" w:space="0" w:color="000000"/>
              <w:right w:val="single" w:sz="4" w:space="0" w:color="000000"/>
            </w:tcBorders>
            <w:hideMark/>
          </w:tcPr>
          <w:p w14:paraId="2558628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R17</w:t>
            </w:r>
          </w:p>
        </w:tc>
        <w:tc>
          <w:tcPr>
            <w:tcW w:w="2194" w:type="dxa"/>
            <w:tcBorders>
              <w:top w:val="single" w:sz="4" w:space="0" w:color="000000"/>
              <w:left w:val="single" w:sz="4" w:space="0" w:color="000000"/>
              <w:bottom w:val="single" w:sz="4" w:space="0" w:color="000000"/>
              <w:right w:val="single" w:sz="4" w:space="0" w:color="000000"/>
            </w:tcBorders>
            <w:hideMark/>
          </w:tcPr>
          <w:p w14:paraId="4AC81D3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Business</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15E12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6C9AD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LE/IA</w:t>
            </w:r>
          </w:p>
        </w:tc>
        <w:tc>
          <w:tcPr>
            <w:tcW w:w="1425" w:type="dxa"/>
            <w:tcBorders>
              <w:top w:val="single" w:sz="4" w:space="0" w:color="000000"/>
              <w:left w:val="single" w:sz="4" w:space="0" w:color="000000"/>
              <w:bottom w:val="single" w:sz="4" w:space="0" w:color="000000"/>
              <w:right w:val="single" w:sz="4" w:space="0" w:color="000000"/>
            </w:tcBorders>
            <w:hideMark/>
          </w:tcPr>
          <w:p w14:paraId="457E2BE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676DC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EA2C0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702</w:t>
            </w:r>
          </w:p>
        </w:tc>
        <w:tc>
          <w:tcPr>
            <w:tcW w:w="0" w:type="auto"/>
            <w:tcBorders>
              <w:top w:val="single" w:sz="4" w:space="0" w:color="000000"/>
              <w:left w:val="single" w:sz="4" w:space="0" w:color="000000"/>
              <w:bottom w:val="single" w:sz="4" w:space="0" w:color="000000"/>
              <w:right w:val="single" w:sz="4" w:space="0" w:color="000000"/>
            </w:tcBorders>
            <w:hideMark/>
          </w:tcPr>
          <w:p w14:paraId="58A6E04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4</w:t>
            </w:r>
          </w:p>
        </w:tc>
      </w:tr>
      <w:tr w:rsidR="00605815" w:rsidRPr="001631AD" w14:paraId="09E52787" w14:textId="77777777" w:rsidTr="00544E21">
        <w:trPr>
          <w:trHeight w:val="55"/>
        </w:trPr>
        <w:tc>
          <w:tcPr>
            <w:tcW w:w="0" w:type="auto"/>
            <w:tcBorders>
              <w:top w:val="single" w:sz="4" w:space="0" w:color="000000"/>
              <w:left w:val="single" w:sz="4" w:space="0" w:color="000000"/>
              <w:bottom w:val="single" w:sz="4" w:space="0" w:color="000000"/>
              <w:right w:val="single" w:sz="4" w:space="0" w:color="000000"/>
            </w:tcBorders>
            <w:hideMark/>
          </w:tcPr>
          <w:p w14:paraId="3B56AC7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18.</w:t>
            </w:r>
          </w:p>
        </w:tc>
        <w:tc>
          <w:tcPr>
            <w:tcW w:w="1041" w:type="dxa"/>
            <w:tcBorders>
              <w:top w:val="single" w:sz="4" w:space="0" w:color="000000"/>
              <w:left w:val="single" w:sz="4" w:space="0" w:color="000000"/>
              <w:bottom w:val="single" w:sz="4" w:space="0" w:color="000000"/>
              <w:right w:val="single" w:sz="4" w:space="0" w:color="000000"/>
            </w:tcBorders>
            <w:hideMark/>
          </w:tcPr>
          <w:p w14:paraId="0723ECF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R18</w:t>
            </w:r>
          </w:p>
        </w:tc>
        <w:tc>
          <w:tcPr>
            <w:tcW w:w="2194" w:type="dxa"/>
            <w:tcBorders>
              <w:top w:val="single" w:sz="4" w:space="0" w:color="000000"/>
              <w:left w:val="single" w:sz="4" w:space="0" w:color="000000"/>
              <w:bottom w:val="single" w:sz="4" w:space="0" w:color="000000"/>
              <w:right w:val="single" w:sz="4" w:space="0" w:color="000000"/>
            </w:tcBorders>
            <w:hideMark/>
          </w:tcPr>
          <w:p w14:paraId="0847548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Expert/Business</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82250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D3EFB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LE/IA</w:t>
            </w:r>
          </w:p>
        </w:tc>
        <w:tc>
          <w:tcPr>
            <w:tcW w:w="1425" w:type="dxa"/>
            <w:tcBorders>
              <w:top w:val="single" w:sz="4" w:space="0" w:color="000000"/>
              <w:left w:val="single" w:sz="4" w:space="0" w:color="000000"/>
              <w:bottom w:val="single" w:sz="4" w:space="0" w:color="000000"/>
              <w:right w:val="single" w:sz="4" w:space="0" w:color="000000"/>
            </w:tcBorders>
            <w:hideMark/>
          </w:tcPr>
          <w:p w14:paraId="379FF55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946E8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18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616CB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color w:val="000000"/>
                <w:kern w:val="2"/>
                <w:sz w:val="20"/>
                <w:szCs w:val="20"/>
                <w:lang w:val="en-GB"/>
                <w14:ligatures w14:val="standardContextual"/>
              </w:rPr>
              <w:t>660</w:t>
            </w:r>
          </w:p>
        </w:tc>
        <w:tc>
          <w:tcPr>
            <w:tcW w:w="0" w:type="auto"/>
            <w:tcBorders>
              <w:top w:val="single" w:sz="4" w:space="0" w:color="000000"/>
              <w:left w:val="single" w:sz="4" w:space="0" w:color="000000"/>
              <w:bottom w:val="single" w:sz="4" w:space="0" w:color="000000"/>
              <w:right w:val="single" w:sz="4" w:space="0" w:color="000000"/>
            </w:tcBorders>
            <w:hideMark/>
          </w:tcPr>
          <w:p w14:paraId="079568E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10</w:t>
            </w:r>
          </w:p>
        </w:tc>
      </w:tr>
      <w:tr w:rsidR="00605815" w:rsidRPr="001631AD" w14:paraId="066FAF73"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72A2AD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19.</w:t>
            </w:r>
          </w:p>
        </w:tc>
        <w:tc>
          <w:tcPr>
            <w:tcW w:w="1041" w:type="dxa"/>
            <w:tcBorders>
              <w:top w:val="single" w:sz="4" w:space="0" w:color="000000"/>
              <w:left w:val="single" w:sz="4" w:space="0" w:color="000000"/>
              <w:bottom w:val="single" w:sz="4" w:space="0" w:color="000000"/>
              <w:right w:val="single" w:sz="4" w:space="0" w:color="000000"/>
            </w:tcBorders>
            <w:hideMark/>
          </w:tcPr>
          <w:p w14:paraId="67B9D71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R19</w:t>
            </w:r>
          </w:p>
        </w:tc>
        <w:tc>
          <w:tcPr>
            <w:tcW w:w="2194" w:type="dxa"/>
            <w:tcBorders>
              <w:top w:val="single" w:sz="4" w:space="0" w:color="000000"/>
              <w:left w:val="single" w:sz="4" w:space="0" w:color="000000"/>
              <w:bottom w:val="single" w:sz="4" w:space="0" w:color="000000"/>
              <w:right w:val="single" w:sz="4" w:space="0" w:color="000000"/>
            </w:tcBorders>
            <w:hideMark/>
          </w:tcPr>
          <w:p w14:paraId="5F7E540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6B020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39FD8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LE/IA</w:t>
            </w:r>
          </w:p>
        </w:tc>
        <w:tc>
          <w:tcPr>
            <w:tcW w:w="1425" w:type="dxa"/>
            <w:tcBorders>
              <w:top w:val="single" w:sz="4" w:space="0" w:color="000000"/>
              <w:left w:val="single" w:sz="4" w:space="0" w:color="000000"/>
              <w:bottom w:val="single" w:sz="4" w:space="0" w:color="000000"/>
              <w:right w:val="single" w:sz="4" w:space="0" w:color="000000"/>
            </w:tcBorders>
            <w:hideMark/>
          </w:tcPr>
          <w:p w14:paraId="4BBFA08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7DF9E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E967F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1,722</w:t>
            </w:r>
          </w:p>
        </w:tc>
        <w:tc>
          <w:tcPr>
            <w:tcW w:w="0" w:type="auto"/>
            <w:tcBorders>
              <w:top w:val="single" w:sz="4" w:space="0" w:color="000000"/>
              <w:left w:val="single" w:sz="4" w:space="0" w:color="000000"/>
              <w:bottom w:val="single" w:sz="4" w:space="0" w:color="000000"/>
              <w:right w:val="single" w:sz="4" w:space="0" w:color="000000"/>
            </w:tcBorders>
            <w:hideMark/>
          </w:tcPr>
          <w:p w14:paraId="1D454B8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10</w:t>
            </w:r>
          </w:p>
        </w:tc>
      </w:tr>
      <w:tr w:rsidR="00605815" w:rsidRPr="001631AD" w14:paraId="2BA24516"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05AA78B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20.</w:t>
            </w:r>
          </w:p>
        </w:tc>
        <w:tc>
          <w:tcPr>
            <w:tcW w:w="1041" w:type="dxa"/>
            <w:tcBorders>
              <w:top w:val="single" w:sz="4" w:space="0" w:color="000000"/>
              <w:left w:val="single" w:sz="4" w:space="0" w:color="000000"/>
              <w:bottom w:val="single" w:sz="4" w:space="0" w:color="000000"/>
              <w:right w:val="single" w:sz="4" w:space="0" w:color="000000"/>
            </w:tcBorders>
            <w:hideMark/>
          </w:tcPr>
          <w:p w14:paraId="77E6B9B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R20</w:t>
            </w:r>
          </w:p>
        </w:tc>
        <w:tc>
          <w:tcPr>
            <w:tcW w:w="2194" w:type="dxa"/>
            <w:tcBorders>
              <w:top w:val="single" w:sz="4" w:space="0" w:color="000000"/>
              <w:left w:val="single" w:sz="4" w:space="0" w:color="000000"/>
              <w:bottom w:val="single" w:sz="4" w:space="0" w:color="000000"/>
              <w:right w:val="single" w:sz="4" w:space="0" w:color="000000"/>
            </w:tcBorders>
            <w:hideMark/>
          </w:tcPr>
          <w:p w14:paraId="696F46C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Business</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FBC54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CBB4A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LE/IA</w:t>
            </w:r>
          </w:p>
        </w:tc>
        <w:tc>
          <w:tcPr>
            <w:tcW w:w="1425" w:type="dxa"/>
            <w:tcBorders>
              <w:top w:val="single" w:sz="4" w:space="0" w:color="000000"/>
              <w:left w:val="single" w:sz="4" w:space="0" w:color="000000"/>
              <w:bottom w:val="single" w:sz="4" w:space="0" w:color="000000"/>
              <w:right w:val="single" w:sz="4" w:space="0" w:color="000000"/>
            </w:tcBorders>
            <w:hideMark/>
          </w:tcPr>
          <w:p w14:paraId="4EDDE9F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669D2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73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A6A50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5,773</w:t>
            </w:r>
          </w:p>
        </w:tc>
        <w:tc>
          <w:tcPr>
            <w:tcW w:w="0" w:type="auto"/>
            <w:tcBorders>
              <w:top w:val="single" w:sz="4" w:space="0" w:color="000000"/>
              <w:left w:val="single" w:sz="4" w:space="0" w:color="000000"/>
              <w:bottom w:val="single" w:sz="4" w:space="0" w:color="000000"/>
              <w:right w:val="single" w:sz="4" w:space="0" w:color="000000"/>
            </w:tcBorders>
            <w:hideMark/>
          </w:tcPr>
          <w:p w14:paraId="0515AD3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25</w:t>
            </w:r>
          </w:p>
        </w:tc>
      </w:tr>
      <w:tr w:rsidR="00605815" w:rsidRPr="001631AD" w14:paraId="100684E5"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0B41226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21.</w:t>
            </w:r>
          </w:p>
        </w:tc>
        <w:tc>
          <w:tcPr>
            <w:tcW w:w="1041" w:type="dxa"/>
            <w:tcBorders>
              <w:top w:val="single" w:sz="4" w:space="0" w:color="000000"/>
              <w:left w:val="single" w:sz="4" w:space="0" w:color="000000"/>
              <w:bottom w:val="single" w:sz="4" w:space="0" w:color="000000"/>
              <w:right w:val="single" w:sz="4" w:space="0" w:color="000000"/>
            </w:tcBorders>
            <w:hideMark/>
          </w:tcPr>
          <w:p w14:paraId="5CD09E5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R21</w:t>
            </w:r>
          </w:p>
        </w:tc>
        <w:tc>
          <w:tcPr>
            <w:tcW w:w="2194" w:type="dxa"/>
            <w:tcBorders>
              <w:top w:val="single" w:sz="4" w:space="0" w:color="000000"/>
              <w:left w:val="single" w:sz="4" w:space="0" w:color="000000"/>
              <w:bottom w:val="single" w:sz="4" w:space="0" w:color="000000"/>
              <w:right w:val="single" w:sz="4" w:space="0" w:color="000000"/>
            </w:tcBorders>
            <w:hideMark/>
          </w:tcPr>
          <w:p w14:paraId="4A57EEF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772E6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3C19D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51B8CAB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4688E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FDFFD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1,630</w:t>
            </w:r>
          </w:p>
        </w:tc>
        <w:tc>
          <w:tcPr>
            <w:tcW w:w="0" w:type="auto"/>
            <w:tcBorders>
              <w:top w:val="single" w:sz="4" w:space="0" w:color="000000"/>
              <w:left w:val="single" w:sz="4" w:space="0" w:color="000000"/>
              <w:bottom w:val="single" w:sz="4" w:space="0" w:color="000000"/>
              <w:right w:val="single" w:sz="4" w:space="0" w:color="000000"/>
            </w:tcBorders>
            <w:hideMark/>
          </w:tcPr>
          <w:p w14:paraId="684DE99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22</w:t>
            </w:r>
          </w:p>
        </w:tc>
      </w:tr>
      <w:tr w:rsidR="00605815" w:rsidRPr="001631AD" w14:paraId="65F3D219"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65250C8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22.</w:t>
            </w:r>
          </w:p>
        </w:tc>
        <w:tc>
          <w:tcPr>
            <w:tcW w:w="1041" w:type="dxa"/>
            <w:tcBorders>
              <w:top w:val="single" w:sz="4" w:space="0" w:color="000000"/>
              <w:left w:val="single" w:sz="4" w:space="0" w:color="000000"/>
              <w:bottom w:val="single" w:sz="4" w:space="0" w:color="000000"/>
              <w:right w:val="single" w:sz="4" w:space="0" w:color="000000"/>
            </w:tcBorders>
            <w:hideMark/>
          </w:tcPr>
          <w:p w14:paraId="595E478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R22</w:t>
            </w:r>
          </w:p>
        </w:tc>
        <w:tc>
          <w:tcPr>
            <w:tcW w:w="2194" w:type="dxa"/>
            <w:tcBorders>
              <w:top w:val="single" w:sz="4" w:space="0" w:color="000000"/>
              <w:left w:val="single" w:sz="4" w:space="0" w:color="000000"/>
              <w:bottom w:val="single" w:sz="4" w:space="0" w:color="000000"/>
              <w:right w:val="single" w:sz="4" w:space="0" w:color="000000"/>
            </w:tcBorders>
            <w:hideMark/>
          </w:tcPr>
          <w:p w14:paraId="10EAA72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1BB4A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EF101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0849018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CC29E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6F590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1,246</w:t>
            </w:r>
          </w:p>
        </w:tc>
        <w:tc>
          <w:tcPr>
            <w:tcW w:w="0" w:type="auto"/>
            <w:tcBorders>
              <w:top w:val="single" w:sz="4" w:space="0" w:color="000000"/>
              <w:left w:val="single" w:sz="4" w:space="0" w:color="000000"/>
              <w:bottom w:val="single" w:sz="4" w:space="0" w:color="000000"/>
              <w:right w:val="single" w:sz="4" w:space="0" w:color="000000"/>
            </w:tcBorders>
            <w:hideMark/>
          </w:tcPr>
          <w:p w14:paraId="1CB8507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10</w:t>
            </w:r>
          </w:p>
        </w:tc>
      </w:tr>
      <w:tr w:rsidR="00605815" w:rsidRPr="001631AD" w14:paraId="419D0EC8"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55D0065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23.</w:t>
            </w:r>
          </w:p>
        </w:tc>
        <w:tc>
          <w:tcPr>
            <w:tcW w:w="1041" w:type="dxa"/>
            <w:tcBorders>
              <w:top w:val="single" w:sz="4" w:space="0" w:color="000000"/>
              <w:left w:val="single" w:sz="4" w:space="0" w:color="000000"/>
              <w:bottom w:val="single" w:sz="4" w:space="0" w:color="000000"/>
              <w:right w:val="single" w:sz="4" w:space="0" w:color="000000"/>
            </w:tcBorders>
            <w:hideMark/>
          </w:tcPr>
          <w:p w14:paraId="2890EC3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R23</w:t>
            </w:r>
          </w:p>
        </w:tc>
        <w:tc>
          <w:tcPr>
            <w:tcW w:w="2194" w:type="dxa"/>
            <w:tcBorders>
              <w:top w:val="single" w:sz="4" w:space="0" w:color="000000"/>
              <w:left w:val="single" w:sz="4" w:space="0" w:color="000000"/>
              <w:bottom w:val="single" w:sz="4" w:space="0" w:color="000000"/>
              <w:right w:val="single" w:sz="4" w:space="0" w:color="000000"/>
            </w:tcBorders>
            <w:hideMark/>
          </w:tcPr>
          <w:p w14:paraId="5AC39A7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093A1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0772E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66CFF83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72FA5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FB1F6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3,356</w:t>
            </w:r>
          </w:p>
        </w:tc>
        <w:tc>
          <w:tcPr>
            <w:tcW w:w="0" w:type="auto"/>
            <w:tcBorders>
              <w:top w:val="single" w:sz="4" w:space="0" w:color="000000"/>
              <w:left w:val="single" w:sz="4" w:space="0" w:color="000000"/>
              <w:bottom w:val="single" w:sz="4" w:space="0" w:color="000000"/>
              <w:right w:val="single" w:sz="4" w:space="0" w:color="000000"/>
            </w:tcBorders>
            <w:hideMark/>
          </w:tcPr>
          <w:p w14:paraId="48F0313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15</w:t>
            </w:r>
          </w:p>
        </w:tc>
      </w:tr>
      <w:tr w:rsidR="00605815" w:rsidRPr="001631AD" w14:paraId="6E332E68"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414CD58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24.</w:t>
            </w:r>
          </w:p>
        </w:tc>
        <w:tc>
          <w:tcPr>
            <w:tcW w:w="1041" w:type="dxa"/>
            <w:tcBorders>
              <w:top w:val="single" w:sz="4" w:space="0" w:color="000000"/>
              <w:left w:val="single" w:sz="4" w:space="0" w:color="000000"/>
              <w:bottom w:val="single" w:sz="4" w:space="0" w:color="000000"/>
              <w:right w:val="single" w:sz="4" w:space="0" w:color="000000"/>
            </w:tcBorders>
            <w:hideMark/>
          </w:tcPr>
          <w:p w14:paraId="3BA8E28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R24</w:t>
            </w:r>
          </w:p>
        </w:tc>
        <w:tc>
          <w:tcPr>
            <w:tcW w:w="2194" w:type="dxa"/>
            <w:tcBorders>
              <w:top w:val="single" w:sz="4" w:space="0" w:color="000000"/>
              <w:left w:val="single" w:sz="4" w:space="0" w:color="000000"/>
              <w:bottom w:val="single" w:sz="4" w:space="0" w:color="000000"/>
              <w:right w:val="single" w:sz="4" w:space="0" w:color="000000"/>
            </w:tcBorders>
            <w:hideMark/>
          </w:tcPr>
          <w:p w14:paraId="5907354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Business</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92BAC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145F0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SME/IA</w:t>
            </w:r>
          </w:p>
        </w:tc>
        <w:tc>
          <w:tcPr>
            <w:tcW w:w="1425" w:type="dxa"/>
            <w:tcBorders>
              <w:top w:val="single" w:sz="4" w:space="0" w:color="000000"/>
              <w:left w:val="single" w:sz="4" w:space="0" w:color="000000"/>
              <w:bottom w:val="single" w:sz="4" w:space="0" w:color="000000"/>
              <w:right w:val="single" w:sz="4" w:space="0" w:color="000000"/>
            </w:tcBorders>
            <w:hideMark/>
          </w:tcPr>
          <w:p w14:paraId="048E574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B6059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08B4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1,554</w:t>
            </w:r>
          </w:p>
        </w:tc>
        <w:tc>
          <w:tcPr>
            <w:tcW w:w="0" w:type="auto"/>
            <w:tcBorders>
              <w:top w:val="single" w:sz="4" w:space="0" w:color="000000"/>
              <w:left w:val="single" w:sz="4" w:space="0" w:color="000000"/>
              <w:bottom w:val="single" w:sz="4" w:space="0" w:color="000000"/>
              <w:right w:val="single" w:sz="4" w:space="0" w:color="000000"/>
            </w:tcBorders>
            <w:hideMark/>
          </w:tcPr>
          <w:p w14:paraId="04EC097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15</w:t>
            </w:r>
          </w:p>
        </w:tc>
      </w:tr>
      <w:tr w:rsidR="00605815" w:rsidRPr="001631AD" w14:paraId="27C3081D"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C883D6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25.</w:t>
            </w:r>
          </w:p>
        </w:tc>
        <w:tc>
          <w:tcPr>
            <w:tcW w:w="1041" w:type="dxa"/>
            <w:tcBorders>
              <w:top w:val="single" w:sz="4" w:space="0" w:color="000000"/>
              <w:left w:val="single" w:sz="4" w:space="0" w:color="000000"/>
              <w:bottom w:val="single" w:sz="4" w:space="0" w:color="000000"/>
              <w:right w:val="single" w:sz="4" w:space="0" w:color="000000"/>
            </w:tcBorders>
            <w:hideMark/>
          </w:tcPr>
          <w:p w14:paraId="51A74D7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R25</w:t>
            </w:r>
          </w:p>
        </w:tc>
        <w:tc>
          <w:tcPr>
            <w:tcW w:w="2194" w:type="dxa"/>
            <w:tcBorders>
              <w:top w:val="single" w:sz="4" w:space="0" w:color="000000"/>
              <w:left w:val="single" w:sz="4" w:space="0" w:color="000000"/>
              <w:bottom w:val="single" w:sz="4" w:space="0" w:color="000000"/>
              <w:right w:val="single" w:sz="4" w:space="0" w:color="000000"/>
            </w:tcBorders>
            <w:hideMark/>
          </w:tcPr>
          <w:p w14:paraId="1A52990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C67FF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28AE7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7ABA668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FCD5C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A3550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4,084</w:t>
            </w:r>
          </w:p>
        </w:tc>
        <w:tc>
          <w:tcPr>
            <w:tcW w:w="0" w:type="auto"/>
            <w:tcBorders>
              <w:top w:val="single" w:sz="4" w:space="0" w:color="000000"/>
              <w:left w:val="single" w:sz="4" w:space="0" w:color="000000"/>
              <w:bottom w:val="single" w:sz="4" w:space="0" w:color="000000"/>
              <w:right w:val="single" w:sz="4" w:space="0" w:color="000000"/>
            </w:tcBorders>
            <w:hideMark/>
          </w:tcPr>
          <w:p w14:paraId="4E016D1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29</w:t>
            </w:r>
          </w:p>
        </w:tc>
      </w:tr>
      <w:tr w:rsidR="00605815" w:rsidRPr="001631AD" w14:paraId="64204BDE"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001B049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26.</w:t>
            </w:r>
          </w:p>
        </w:tc>
        <w:tc>
          <w:tcPr>
            <w:tcW w:w="1041" w:type="dxa"/>
            <w:tcBorders>
              <w:top w:val="single" w:sz="4" w:space="0" w:color="000000"/>
              <w:left w:val="single" w:sz="4" w:space="0" w:color="000000"/>
              <w:bottom w:val="single" w:sz="4" w:space="0" w:color="000000"/>
              <w:right w:val="single" w:sz="4" w:space="0" w:color="000000"/>
            </w:tcBorders>
            <w:hideMark/>
          </w:tcPr>
          <w:p w14:paraId="278B2C2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R26</w:t>
            </w:r>
          </w:p>
        </w:tc>
        <w:tc>
          <w:tcPr>
            <w:tcW w:w="2194" w:type="dxa"/>
            <w:tcBorders>
              <w:top w:val="single" w:sz="4" w:space="0" w:color="000000"/>
              <w:left w:val="single" w:sz="4" w:space="0" w:color="000000"/>
              <w:bottom w:val="single" w:sz="4" w:space="0" w:color="000000"/>
              <w:right w:val="single" w:sz="4" w:space="0" w:color="000000"/>
            </w:tcBorders>
            <w:hideMark/>
          </w:tcPr>
          <w:p w14:paraId="212AC41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B0A2D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648DD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13A33D1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6C611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52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D629A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3,221</w:t>
            </w:r>
          </w:p>
        </w:tc>
        <w:tc>
          <w:tcPr>
            <w:tcW w:w="0" w:type="auto"/>
            <w:tcBorders>
              <w:top w:val="single" w:sz="4" w:space="0" w:color="000000"/>
              <w:left w:val="single" w:sz="4" w:space="0" w:color="000000"/>
              <w:bottom w:val="single" w:sz="4" w:space="0" w:color="000000"/>
              <w:right w:val="single" w:sz="4" w:space="0" w:color="000000"/>
            </w:tcBorders>
            <w:hideMark/>
          </w:tcPr>
          <w:p w14:paraId="6308CFF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20</w:t>
            </w:r>
          </w:p>
        </w:tc>
      </w:tr>
      <w:tr w:rsidR="00605815" w:rsidRPr="001631AD" w14:paraId="7AD2B690"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460B628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27.</w:t>
            </w:r>
          </w:p>
        </w:tc>
        <w:tc>
          <w:tcPr>
            <w:tcW w:w="1041" w:type="dxa"/>
            <w:tcBorders>
              <w:top w:val="single" w:sz="4" w:space="0" w:color="000000"/>
              <w:left w:val="single" w:sz="4" w:space="0" w:color="000000"/>
              <w:bottom w:val="single" w:sz="4" w:space="0" w:color="000000"/>
              <w:right w:val="single" w:sz="4" w:space="0" w:color="000000"/>
            </w:tcBorders>
            <w:hideMark/>
          </w:tcPr>
          <w:p w14:paraId="3DCEED6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R27</w:t>
            </w:r>
          </w:p>
        </w:tc>
        <w:tc>
          <w:tcPr>
            <w:tcW w:w="2194" w:type="dxa"/>
            <w:tcBorders>
              <w:top w:val="single" w:sz="4" w:space="0" w:color="000000"/>
              <w:left w:val="single" w:sz="4" w:space="0" w:color="000000"/>
              <w:bottom w:val="single" w:sz="4" w:space="0" w:color="000000"/>
              <w:right w:val="single" w:sz="4" w:space="0" w:color="000000"/>
            </w:tcBorders>
            <w:hideMark/>
          </w:tcPr>
          <w:p w14:paraId="4676F3B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6FB4A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714A7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4942D07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4403C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52AD8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2,741</w:t>
            </w:r>
          </w:p>
        </w:tc>
        <w:tc>
          <w:tcPr>
            <w:tcW w:w="0" w:type="auto"/>
            <w:tcBorders>
              <w:top w:val="single" w:sz="4" w:space="0" w:color="000000"/>
              <w:left w:val="single" w:sz="4" w:space="0" w:color="000000"/>
              <w:bottom w:val="single" w:sz="4" w:space="0" w:color="000000"/>
              <w:right w:val="single" w:sz="4" w:space="0" w:color="000000"/>
            </w:tcBorders>
            <w:hideMark/>
          </w:tcPr>
          <w:p w14:paraId="15D72C7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30</w:t>
            </w:r>
          </w:p>
        </w:tc>
      </w:tr>
      <w:tr w:rsidR="00605815" w:rsidRPr="001631AD" w14:paraId="051DB69B"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00B2AC8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28.</w:t>
            </w:r>
          </w:p>
        </w:tc>
        <w:tc>
          <w:tcPr>
            <w:tcW w:w="1041" w:type="dxa"/>
            <w:tcBorders>
              <w:top w:val="single" w:sz="4" w:space="0" w:color="000000"/>
              <w:left w:val="single" w:sz="4" w:space="0" w:color="000000"/>
              <w:bottom w:val="single" w:sz="4" w:space="0" w:color="000000"/>
              <w:right w:val="single" w:sz="4" w:space="0" w:color="000000"/>
            </w:tcBorders>
            <w:hideMark/>
          </w:tcPr>
          <w:p w14:paraId="61914E0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R28</w:t>
            </w:r>
          </w:p>
        </w:tc>
        <w:tc>
          <w:tcPr>
            <w:tcW w:w="2194" w:type="dxa"/>
            <w:tcBorders>
              <w:top w:val="single" w:sz="4" w:space="0" w:color="000000"/>
              <w:left w:val="single" w:sz="4" w:space="0" w:color="000000"/>
              <w:bottom w:val="single" w:sz="4" w:space="0" w:color="000000"/>
              <w:right w:val="single" w:sz="4" w:space="0" w:color="000000"/>
            </w:tcBorders>
            <w:hideMark/>
          </w:tcPr>
          <w:p w14:paraId="1E6BF32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5B3D5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4BF75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SME/IA</w:t>
            </w:r>
          </w:p>
        </w:tc>
        <w:tc>
          <w:tcPr>
            <w:tcW w:w="1425" w:type="dxa"/>
            <w:tcBorders>
              <w:top w:val="single" w:sz="4" w:space="0" w:color="000000"/>
              <w:left w:val="single" w:sz="4" w:space="0" w:color="000000"/>
              <w:bottom w:val="single" w:sz="4" w:space="0" w:color="000000"/>
              <w:right w:val="single" w:sz="4" w:space="0" w:color="000000"/>
            </w:tcBorders>
            <w:hideMark/>
          </w:tcPr>
          <w:p w14:paraId="665D615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Public</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6BDCB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FEFBF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2,261</w:t>
            </w:r>
          </w:p>
        </w:tc>
        <w:tc>
          <w:tcPr>
            <w:tcW w:w="0" w:type="auto"/>
            <w:tcBorders>
              <w:top w:val="single" w:sz="4" w:space="0" w:color="000000"/>
              <w:left w:val="single" w:sz="4" w:space="0" w:color="000000"/>
              <w:bottom w:val="single" w:sz="4" w:space="0" w:color="000000"/>
              <w:right w:val="single" w:sz="4" w:space="0" w:color="000000"/>
            </w:tcBorders>
            <w:hideMark/>
          </w:tcPr>
          <w:p w14:paraId="2416433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6</w:t>
            </w:r>
          </w:p>
        </w:tc>
      </w:tr>
      <w:tr w:rsidR="00605815" w:rsidRPr="001631AD" w14:paraId="4B246BC2"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5FF3041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29.</w:t>
            </w:r>
          </w:p>
        </w:tc>
        <w:tc>
          <w:tcPr>
            <w:tcW w:w="1041" w:type="dxa"/>
            <w:tcBorders>
              <w:top w:val="single" w:sz="4" w:space="0" w:color="000000"/>
              <w:left w:val="single" w:sz="4" w:space="0" w:color="000000"/>
              <w:bottom w:val="single" w:sz="4" w:space="0" w:color="000000"/>
              <w:right w:val="single" w:sz="4" w:space="0" w:color="000000"/>
            </w:tcBorders>
            <w:hideMark/>
          </w:tcPr>
          <w:p w14:paraId="08EFDD0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R29</w:t>
            </w:r>
          </w:p>
        </w:tc>
        <w:tc>
          <w:tcPr>
            <w:tcW w:w="2194" w:type="dxa"/>
            <w:tcBorders>
              <w:top w:val="single" w:sz="4" w:space="0" w:color="000000"/>
              <w:left w:val="single" w:sz="4" w:space="0" w:color="000000"/>
              <w:bottom w:val="single" w:sz="4" w:space="0" w:color="000000"/>
              <w:right w:val="single" w:sz="4" w:space="0" w:color="000000"/>
            </w:tcBorders>
            <w:hideMark/>
          </w:tcPr>
          <w:p w14:paraId="74FE97F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1839A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6825D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18816E9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7C98D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00E90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1,276</w:t>
            </w:r>
          </w:p>
        </w:tc>
        <w:tc>
          <w:tcPr>
            <w:tcW w:w="0" w:type="auto"/>
            <w:tcBorders>
              <w:top w:val="single" w:sz="4" w:space="0" w:color="000000"/>
              <w:left w:val="single" w:sz="4" w:space="0" w:color="000000"/>
              <w:bottom w:val="single" w:sz="4" w:space="0" w:color="000000"/>
              <w:right w:val="single" w:sz="4" w:space="0" w:color="000000"/>
            </w:tcBorders>
            <w:hideMark/>
          </w:tcPr>
          <w:p w14:paraId="00F8280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20</w:t>
            </w:r>
          </w:p>
        </w:tc>
      </w:tr>
      <w:tr w:rsidR="00605815" w:rsidRPr="001631AD" w14:paraId="05354359"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4F46DBC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30.</w:t>
            </w:r>
          </w:p>
        </w:tc>
        <w:tc>
          <w:tcPr>
            <w:tcW w:w="1041" w:type="dxa"/>
            <w:tcBorders>
              <w:top w:val="single" w:sz="4" w:space="0" w:color="000000"/>
              <w:left w:val="single" w:sz="4" w:space="0" w:color="000000"/>
              <w:bottom w:val="single" w:sz="4" w:space="0" w:color="000000"/>
              <w:right w:val="single" w:sz="4" w:space="0" w:color="000000"/>
            </w:tcBorders>
            <w:hideMark/>
          </w:tcPr>
          <w:p w14:paraId="6C6B231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R30</w:t>
            </w:r>
          </w:p>
        </w:tc>
        <w:tc>
          <w:tcPr>
            <w:tcW w:w="2194" w:type="dxa"/>
            <w:tcBorders>
              <w:top w:val="single" w:sz="4" w:space="0" w:color="000000"/>
              <w:left w:val="single" w:sz="4" w:space="0" w:color="000000"/>
              <w:bottom w:val="single" w:sz="4" w:space="0" w:color="000000"/>
              <w:right w:val="single" w:sz="4" w:space="0" w:color="000000"/>
            </w:tcBorders>
            <w:hideMark/>
          </w:tcPr>
          <w:p w14:paraId="652EC8A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3B23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68A6C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0BD2B5A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8F723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1DFB8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1,492</w:t>
            </w:r>
          </w:p>
        </w:tc>
        <w:tc>
          <w:tcPr>
            <w:tcW w:w="0" w:type="auto"/>
            <w:tcBorders>
              <w:top w:val="single" w:sz="4" w:space="0" w:color="000000"/>
              <w:left w:val="single" w:sz="4" w:space="0" w:color="000000"/>
              <w:bottom w:val="single" w:sz="4" w:space="0" w:color="000000"/>
              <w:right w:val="single" w:sz="4" w:space="0" w:color="000000"/>
            </w:tcBorders>
            <w:hideMark/>
          </w:tcPr>
          <w:p w14:paraId="604654E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20</w:t>
            </w:r>
          </w:p>
        </w:tc>
      </w:tr>
      <w:tr w:rsidR="00605815" w:rsidRPr="001631AD" w14:paraId="4171052A"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67655DB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31.</w:t>
            </w:r>
          </w:p>
        </w:tc>
        <w:tc>
          <w:tcPr>
            <w:tcW w:w="1041" w:type="dxa"/>
            <w:tcBorders>
              <w:top w:val="single" w:sz="4" w:space="0" w:color="000000"/>
              <w:left w:val="single" w:sz="4" w:space="0" w:color="000000"/>
              <w:bottom w:val="single" w:sz="4" w:space="0" w:color="000000"/>
              <w:right w:val="single" w:sz="4" w:space="0" w:color="000000"/>
            </w:tcBorders>
            <w:hideMark/>
          </w:tcPr>
          <w:p w14:paraId="36C9DC2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R31</w:t>
            </w:r>
          </w:p>
        </w:tc>
        <w:tc>
          <w:tcPr>
            <w:tcW w:w="2194" w:type="dxa"/>
            <w:tcBorders>
              <w:top w:val="single" w:sz="4" w:space="0" w:color="000000"/>
              <w:left w:val="single" w:sz="4" w:space="0" w:color="000000"/>
              <w:bottom w:val="single" w:sz="4" w:space="0" w:color="000000"/>
              <w:right w:val="single" w:sz="4" w:space="0" w:color="000000"/>
            </w:tcBorders>
            <w:hideMark/>
          </w:tcPr>
          <w:p w14:paraId="79106CE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2DFF5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A922A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4CA2C15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E0500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40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6A9DB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1,937</w:t>
            </w:r>
          </w:p>
        </w:tc>
        <w:tc>
          <w:tcPr>
            <w:tcW w:w="0" w:type="auto"/>
            <w:tcBorders>
              <w:top w:val="single" w:sz="4" w:space="0" w:color="000000"/>
              <w:left w:val="single" w:sz="4" w:space="0" w:color="000000"/>
              <w:bottom w:val="single" w:sz="4" w:space="0" w:color="000000"/>
              <w:right w:val="single" w:sz="4" w:space="0" w:color="000000"/>
            </w:tcBorders>
            <w:hideMark/>
          </w:tcPr>
          <w:p w14:paraId="5732584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20</w:t>
            </w:r>
          </w:p>
        </w:tc>
      </w:tr>
      <w:tr w:rsidR="00605815" w:rsidRPr="001631AD" w14:paraId="45C0F7E1"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27DFFBA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32.</w:t>
            </w:r>
          </w:p>
        </w:tc>
        <w:tc>
          <w:tcPr>
            <w:tcW w:w="1041" w:type="dxa"/>
            <w:tcBorders>
              <w:top w:val="single" w:sz="4" w:space="0" w:color="000000"/>
              <w:left w:val="single" w:sz="4" w:space="0" w:color="000000"/>
              <w:bottom w:val="single" w:sz="4" w:space="0" w:color="000000"/>
              <w:right w:val="single" w:sz="4" w:space="0" w:color="000000"/>
            </w:tcBorders>
            <w:hideMark/>
          </w:tcPr>
          <w:p w14:paraId="56C5A52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R32</w:t>
            </w:r>
          </w:p>
        </w:tc>
        <w:tc>
          <w:tcPr>
            <w:tcW w:w="2194" w:type="dxa"/>
            <w:tcBorders>
              <w:top w:val="single" w:sz="4" w:space="0" w:color="000000"/>
              <w:left w:val="single" w:sz="4" w:space="0" w:color="000000"/>
              <w:bottom w:val="single" w:sz="4" w:space="0" w:color="000000"/>
              <w:right w:val="single" w:sz="4" w:space="0" w:color="000000"/>
            </w:tcBorders>
            <w:hideMark/>
          </w:tcPr>
          <w:p w14:paraId="775ED76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7AC11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4E899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4C003CF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2FBFE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E1B12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2,032</w:t>
            </w:r>
          </w:p>
        </w:tc>
        <w:tc>
          <w:tcPr>
            <w:tcW w:w="0" w:type="auto"/>
            <w:tcBorders>
              <w:top w:val="single" w:sz="4" w:space="0" w:color="000000"/>
              <w:left w:val="single" w:sz="4" w:space="0" w:color="000000"/>
              <w:bottom w:val="single" w:sz="4" w:space="0" w:color="000000"/>
              <w:right w:val="single" w:sz="4" w:space="0" w:color="000000"/>
            </w:tcBorders>
            <w:hideMark/>
          </w:tcPr>
          <w:p w14:paraId="2756BDE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17</w:t>
            </w:r>
          </w:p>
        </w:tc>
      </w:tr>
      <w:tr w:rsidR="00605815" w:rsidRPr="001631AD" w14:paraId="1D769732"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16F247D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33.</w:t>
            </w:r>
          </w:p>
        </w:tc>
        <w:tc>
          <w:tcPr>
            <w:tcW w:w="1041" w:type="dxa"/>
            <w:tcBorders>
              <w:top w:val="single" w:sz="4" w:space="0" w:color="000000"/>
              <w:left w:val="single" w:sz="4" w:space="0" w:color="000000"/>
              <w:bottom w:val="single" w:sz="4" w:space="0" w:color="000000"/>
              <w:right w:val="single" w:sz="4" w:space="0" w:color="000000"/>
            </w:tcBorders>
            <w:hideMark/>
          </w:tcPr>
          <w:p w14:paraId="67BB839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R33</w:t>
            </w:r>
          </w:p>
        </w:tc>
        <w:tc>
          <w:tcPr>
            <w:tcW w:w="2194" w:type="dxa"/>
            <w:tcBorders>
              <w:top w:val="single" w:sz="4" w:space="0" w:color="000000"/>
              <w:left w:val="single" w:sz="4" w:space="0" w:color="000000"/>
              <w:bottom w:val="single" w:sz="4" w:space="0" w:color="000000"/>
              <w:right w:val="single" w:sz="4" w:space="0" w:color="000000"/>
            </w:tcBorders>
            <w:hideMark/>
          </w:tcPr>
          <w:p w14:paraId="1FB3E1F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F09DB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DF5F4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5B5712E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7D790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99734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1,295</w:t>
            </w:r>
          </w:p>
        </w:tc>
        <w:tc>
          <w:tcPr>
            <w:tcW w:w="0" w:type="auto"/>
            <w:tcBorders>
              <w:top w:val="single" w:sz="4" w:space="0" w:color="000000"/>
              <w:left w:val="single" w:sz="4" w:space="0" w:color="000000"/>
              <w:bottom w:val="single" w:sz="4" w:space="0" w:color="000000"/>
              <w:right w:val="single" w:sz="4" w:space="0" w:color="000000"/>
            </w:tcBorders>
            <w:hideMark/>
          </w:tcPr>
          <w:p w14:paraId="47E7AA2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10</w:t>
            </w:r>
          </w:p>
        </w:tc>
      </w:tr>
      <w:tr w:rsidR="00605815" w:rsidRPr="001631AD" w14:paraId="60D6288E"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69931F8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34.</w:t>
            </w:r>
          </w:p>
        </w:tc>
        <w:tc>
          <w:tcPr>
            <w:tcW w:w="1041" w:type="dxa"/>
            <w:tcBorders>
              <w:top w:val="single" w:sz="4" w:space="0" w:color="000000"/>
              <w:left w:val="single" w:sz="4" w:space="0" w:color="000000"/>
              <w:bottom w:val="single" w:sz="4" w:space="0" w:color="000000"/>
              <w:right w:val="single" w:sz="4" w:space="0" w:color="000000"/>
            </w:tcBorders>
            <w:hideMark/>
          </w:tcPr>
          <w:p w14:paraId="4C2D20A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R34</w:t>
            </w:r>
          </w:p>
        </w:tc>
        <w:tc>
          <w:tcPr>
            <w:tcW w:w="2194" w:type="dxa"/>
            <w:tcBorders>
              <w:top w:val="single" w:sz="4" w:space="0" w:color="000000"/>
              <w:left w:val="single" w:sz="4" w:space="0" w:color="000000"/>
              <w:bottom w:val="single" w:sz="4" w:space="0" w:color="000000"/>
              <w:right w:val="single" w:sz="4" w:space="0" w:color="000000"/>
            </w:tcBorders>
            <w:hideMark/>
          </w:tcPr>
          <w:p w14:paraId="7A4ACA1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378DE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4B9D9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17E8F54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15AB2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550B7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2,677</w:t>
            </w:r>
          </w:p>
        </w:tc>
        <w:tc>
          <w:tcPr>
            <w:tcW w:w="0" w:type="auto"/>
            <w:tcBorders>
              <w:top w:val="single" w:sz="4" w:space="0" w:color="000000"/>
              <w:left w:val="single" w:sz="4" w:space="0" w:color="000000"/>
              <w:bottom w:val="single" w:sz="4" w:space="0" w:color="000000"/>
              <w:right w:val="single" w:sz="4" w:space="0" w:color="000000"/>
            </w:tcBorders>
            <w:hideMark/>
          </w:tcPr>
          <w:p w14:paraId="22A64C9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14</w:t>
            </w:r>
          </w:p>
        </w:tc>
      </w:tr>
      <w:tr w:rsidR="00605815" w:rsidRPr="001631AD" w14:paraId="45012CA9"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12DEC3A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35.</w:t>
            </w:r>
          </w:p>
        </w:tc>
        <w:tc>
          <w:tcPr>
            <w:tcW w:w="1041" w:type="dxa"/>
            <w:tcBorders>
              <w:top w:val="single" w:sz="4" w:space="0" w:color="000000"/>
              <w:left w:val="single" w:sz="4" w:space="0" w:color="000000"/>
              <w:bottom w:val="single" w:sz="4" w:space="0" w:color="000000"/>
              <w:right w:val="single" w:sz="4" w:space="0" w:color="000000"/>
            </w:tcBorders>
            <w:hideMark/>
          </w:tcPr>
          <w:p w14:paraId="07049F0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R35</w:t>
            </w:r>
          </w:p>
        </w:tc>
        <w:tc>
          <w:tcPr>
            <w:tcW w:w="2194" w:type="dxa"/>
            <w:tcBorders>
              <w:top w:val="single" w:sz="4" w:space="0" w:color="000000"/>
              <w:left w:val="single" w:sz="4" w:space="0" w:color="000000"/>
              <w:bottom w:val="single" w:sz="4" w:space="0" w:color="000000"/>
              <w:right w:val="single" w:sz="4" w:space="0" w:color="000000"/>
            </w:tcBorders>
            <w:hideMark/>
          </w:tcPr>
          <w:p w14:paraId="5754D23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Researcher/ 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1059B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4DEED6"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LE/AC</w:t>
            </w:r>
          </w:p>
        </w:tc>
        <w:tc>
          <w:tcPr>
            <w:tcW w:w="1425" w:type="dxa"/>
            <w:tcBorders>
              <w:top w:val="single" w:sz="4" w:space="0" w:color="000000"/>
              <w:left w:val="single" w:sz="4" w:space="0" w:color="000000"/>
              <w:bottom w:val="single" w:sz="4" w:space="0" w:color="000000"/>
              <w:right w:val="single" w:sz="4" w:space="0" w:color="000000"/>
            </w:tcBorders>
            <w:hideMark/>
          </w:tcPr>
          <w:p w14:paraId="2AD0543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Public/ 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3CB9D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B18B5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2,162</w:t>
            </w:r>
          </w:p>
        </w:tc>
        <w:tc>
          <w:tcPr>
            <w:tcW w:w="0" w:type="auto"/>
            <w:tcBorders>
              <w:top w:val="single" w:sz="4" w:space="0" w:color="000000"/>
              <w:left w:val="single" w:sz="4" w:space="0" w:color="000000"/>
              <w:bottom w:val="single" w:sz="4" w:space="0" w:color="000000"/>
              <w:right w:val="single" w:sz="4" w:space="0" w:color="000000"/>
            </w:tcBorders>
            <w:hideMark/>
          </w:tcPr>
          <w:p w14:paraId="173AC76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18</w:t>
            </w:r>
          </w:p>
        </w:tc>
      </w:tr>
      <w:tr w:rsidR="00605815" w:rsidRPr="001631AD" w14:paraId="65103EAD"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591B329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36.</w:t>
            </w:r>
          </w:p>
        </w:tc>
        <w:tc>
          <w:tcPr>
            <w:tcW w:w="1041" w:type="dxa"/>
            <w:tcBorders>
              <w:top w:val="single" w:sz="4" w:space="0" w:color="000000"/>
              <w:left w:val="single" w:sz="4" w:space="0" w:color="000000"/>
              <w:bottom w:val="single" w:sz="4" w:space="0" w:color="000000"/>
              <w:right w:val="single" w:sz="4" w:space="0" w:color="000000"/>
            </w:tcBorders>
            <w:hideMark/>
          </w:tcPr>
          <w:p w14:paraId="0371044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R36</w:t>
            </w:r>
          </w:p>
        </w:tc>
        <w:tc>
          <w:tcPr>
            <w:tcW w:w="2194" w:type="dxa"/>
            <w:tcBorders>
              <w:top w:val="single" w:sz="4" w:space="0" w:color="000000"/>
              <w:left w:val="single" w:sz="4" w:space="0" w:color="000000"/>
              <w:bottom w:val="single" w:sz="4" w:space="0" w:color="000000"/>
              <w:right w:val="single" w:sz="4" w:space="0" w:color="000000"/>
            </w:tcBorders>
            <w:hideMark/>
          </w:tcPr>
          <w:p w14:paraId="21BEED5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Business</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A3131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2145C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SME/IA</w:t>
            </w:r>
          </w:p>
        </w:tc>
        <w:tc>
          <w:tcPr>
            <w:tcW w:w="1425" w:type="dxa"/>
            <w:tcBorders>
              <w:top w:val="single" w:sz="4" w:space="0" w:color="000000"/>
              <w:left w:val="single" w:sz="4" w:space="0" w:color="000000"/>
              <w:bottom w:val="single" w:sz="4" w:space="0" w:color="000000"/>
              <w:right w:val="single" w:sz="4" w:space="0" w:color="000000"/>
            </w:tcBorders>
            <w:hideMark/>
          </w:tcPr>
          <w:p w14:paraId="6A7FDCD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48A27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8E629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1,420</w:t>
            </w:r>
          </w:p>
        </w:tc>
        <w:tc>
          <w:tcPr>
            <w:tcW w:w="0" w:type="auto"/>
            <w:tcBorders>
              <w:top w:val="single" w:sz="4" w:space="0" w:color="000000"/>
              <w:left w:val="single" w:sz="4" w:space="0" w:color="000000"/>
              <w:bottom w:val="single" w:sz="4" w:space="0" w:color="000000"/>
              <w:right w:val="single" w:sz="4" w:space="0" w:color="000000"/>
            </w:tcBorders>
            <w:hideMark/>
          </w:tcPr>
          <w:p w14:paraId="5068F1C7"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15</w:t>
            </w:r>
          </w:p>
        </w:tc>
      </w:tr>
      <w:tr w:rsidR="00605815" w:rsidRPr="001631AD" w14:paraId="458DBA3C"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B41557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37.</w:t>
            </w:r>
          </w:p>
        </w:tc>
        <w:tc>
          <w:tcPr>
            <w:tcW w:w="1041" w:type="dxa"/>
            <w:tcBorders>
              <w:top w:val="single" w:sz="4" w:space="0" w:color="000000"/>
              <w:left w:val="single" w:sz="4" w:space="0" w:color="000000"/>
              <w:bottom w:val="single" w:sz="4" w:space="0" w:color="000000"/>
              <w:right w:val="single" w:sz="4" w:space="0" w:color="000000"/>
            </w:tcBorders>
            <w:hideMark/>
          </w:tcPr>
          <w:p w14:paraId="54781E7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R37</w:t>
            </w:r>
          </w:p>
        </w:tc>
        <w:tc>
          <w:tcPr>
            <w:tcW w:w="2194" w:type="dxa"/>
            <w:tcBorders>
              <w:top w:val="single" w:sz="4" w:space="0" w:color="000000"/>
              <w:left w:val="single" w:sz="4" w:space="0" w:color="000000"/>
              <w:bottom w:val="single" w:sz="4" w:space="0" w:color="000000"/>
              <w:right w:val="single" w:sz="4" w:space="0" w:color="000000"/>
            </w:tcBorders>
            <w:hideMark/>
          </w:tcPr>
          <w:p w14:paraId="1F36184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4DE2C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01288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LE/IA</w:t>
            </w:r>
          </w:p>
        </w:tc>
        <w:tc>
          <w:tcPr>
            <w:tcW w:w="1425" w:type="dxa"/>
            <w:tcBorders>
              <w:top w:val="single" w:sz="4" w:space="0" w:color="000000"/>
              <w:left w:val="single" w:sz="4" w:space="0" w:color="000000"/>
              <w:bottom w:val="single" w:sz="4" w:space="0" w:color="000000"/>
              <w:right w:val="single" w:sz="4" w:space="0" w:color="000000"/>
            </w:tcBorders>
            <w:hideMark/>
          </w:tcPr>
          <w:p w14:paraId="137DC80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6E578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1FCFD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1,112</w:t>
            </w:r>
          </w:p>
        </w:tc>
        <w:tc>
          <w:tcPr>
            <w:tcW w:w="0" w:type="auto"/>
            <w:tcBorders>
              <w:top w:val="single" w:sz="4" w:space="0" w:color="000000"/>
              <w:left w:val="single" w:sz="4" w:space="0" w:color="000000"/>
              <w:bottom w:val="single" w:sz="4" w:space="0" w:color="000000"/>
              <w:right w:val="single" w:sz="4" w:space="0" w:color="000000"/>
            </w:tcBorders>
            <w:hideMark/>
          </w:tcPr>
          <w:p w14:paraId="6675857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15</w:t>
            </w:r>
          </w:p>
        </w:tc>
      </w:tr>
      <w:tr w:rsidR="00605815" w:rsidRPr="001631AD" w14:paraId="5FB25EA5"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692E7CB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38.</w:t>
            </w:r>
          </w:p>
        </w:tc>
        <w:tc>
          <w:tcPr>
            <w:tcW w:w="1041" w:type="dxa"/>
            <w:tcBorders>
              <w:top w:val="single" w:sz="4" w:space="0" w:color="000000"/>
              <w:left w:val="single" w:sz="4" w:space="0" w:color="000000"/>
              <w:bottom w:val="single" w:sz="4" w:space="0" w:color="000000"/>
              <w:right w:val="single" w:sz="4" w:space="0" w:color="000000"/>
            </w:tcBorders>
            <w:hideMark/>
          </w:tcPr>
          <w:p w14:paraId="377462E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R38</w:t>
            </w:r>
          </w:p>
        </w:tc>
        <w:tc>
          <w:tcPr>
            <w:tcW w:w="2194" w:type="dxa"/>
            <w:tcBorders>
              <w:top w:val="single" w:sz="4" w:space="0" w:color="000000"/>
              <w:left w:val="single" w:sz="4" w:space="0" w:color="000000"/>
              <w:bottom w:val="single" w:sz="4" w:space="0" w:color="000000"/>
              <w:right w:val="single" w:sz="4" w:space="0" w:color="000000"/>
            </w:tcBorders>
            <w:hideMark/>
          </w:tcPr>
          <w:p w14:paraId="07034EF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F9877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FA8D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LE***/PP</w:t>
            </w:r>
          </w:p>
        </w:tc>
        <w:tc>
          <w:tcPr>
            <w:tcW w:w="1425" w:type="dxa"/>
            <w:tcBorders>
              <w:top w:val="single" w:sz="4" w:space="0" w:color="000000"/>
              <w:left w:val="single" w:sz="4" w:space="0" w:color="000000"/>
              <w:bottom w:val="single" w:sz="4" w:space="0" w:color="000000"/>
              <w:right w:val="single" w:sz="4" w:space="0" w:color="000000"/>
            </w:tcBorders>
            <w:hideMark/>
          </w:tcPr>
          <w:p w14:paraId="208E1A0D"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8A308E"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75642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2,268</w:t>
            </w:r>
          </w:p>
        </w:tc>
        <w:tc>
          <w:tcPr>
            <w:tcW w:w="0" w:type="auto"/>
            <w:tcBorders>
              <w:top w:val="single" w:sz="4" w:space="0" w:color="000000"/>
              <w:left w:val="single" w:sz="4" w:space="0" w:color="000000"/>
              <w:bottom w:val="single" w:sz="4" w:space="0" w:color="000000"/>
              <w:right w:val="single" w:sz="4" w:space="0" w:color="000000"/>
            </w:tcBorders>
            <w:hideMark/>
          </w:tcPr>
          <w:p w14:paraId="7890A26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17</w:t>
            </w:r>
          </w:p>
        </w:tc>
      </w:tr>
      <w:tr w:rsidR="00605815" w:rsidRPr="001631AD" w14:paraId="27D422DC"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58E5C01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39.</w:t>
            </w:r>
          </w:p>
        </w:tc>
        <w:tc>
          <w:tcPr>
            <w:tcW w:w="1041" w:type="dxa"/>
            <w:tcBorders>
              <w:top w:val="single" w:sz="4" w:space="0" w:color="000000"/>
              <w:left w:val="single" w:sz="4" w:space="0" w:color="000000"/>
              <w:bottom w:val="single" w:sz="4" w:space="0" w:color="000000"/>
              <w:right w:val="single" w:sz="4" w:space="0" w:color="000000"/>
            </w:tcBorders>
            <w:hideMark/>
          </w:tcPr>
          <w:p w14:paraId="0106747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R39</w:t>
            </w:r>
          </w:p>
        </w:tc>
        <w:tc>
          <w:tcPr>
            <w:tcW w:w="2194" w:type="dxa"/>
            <w:tcBorders>
              <w:top w:val="single" w:sz="4" w:space="0" w:color="000000"/>
              <w:left w:val="single" w:sz="4" w:space="0" w:color="000000"/>
              <w:bottom w:val="single" w:sz="4" w:space="0" w:color="000000"/>
              <w:right w:val="single" w:sz="4" w:space="0" w:color="000000"/>
            </w:tcBorders>
            <w:hideMark/>
          </w:tcPr>
          <w:p w14:paraId="6FAED1B8"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B06D8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672984"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LE***/PP</w:t>
            </w:r>
          </w:p>
        </w:tc>
        <w:tc>
          <w:tcPr>
            <w:tcW w:w="1425" w:type="dxa"/>
            <w:tcBorders>
              <w:top w:val="single" w:sz="4" w:space="0" w:color="000000"/>
              <w:left w:val="single" w:sz="4" w:space="0" w:color="000000"/>
              <w:bottom w:val="single" w:sz="4" w:space="0" w:color="000000"/>
              <w:right w:val="single" w:sz="4" w:space="0" w:color="000000"/>
            </w:tcBorders>
            <w:hideMark/>
          </w:tcPr>
          <w:p w14:paraId="2FB0736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476CE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2A1F9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2,208</w:t>
            </w:r>
          </w:p>
        </w:tc>
        <w:tc>
          <w:tcPr>
            <w:tcW w:w="0" w:type="auto"/>
            <w:tcBorders>
              <w:top w:val="single" w:sz="4" w:space="0" w:color="000000"/>
              <w:left w:val="single" w:sz="4" w:space="0" w:color="000000"/>
              <w:bottom w:val="single" w:sz="4" w:space="0" w:color="000000"/>
              <w:right w:val="single" w:sz="4" w:space="0" w:color="000000"/>
            </w:tcBorders>
            <w:hideMark/>
          </w:tcPr>
          <w:p w14:paraId="750A510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8</w:t>
            </w:r>
          </w:p>
        </w:tc>
      </w:tr>
      <w:tr w:rsidR="00605815" w:rsidRPr="001631AD" w14:paraId="4B52A7EE"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104A222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40.</w:t>
            </w:r>
          </w:p>
        </w:tc>
        <w:tc>
          <w:tcPr>
            <w:tcW w:w="1041" w:type="dxa"/>
            <w:tcBorders>
              <w:top w:val="single" w:sz="4" w:space="0" w:color="000000"/>
              <w:left w:val="single" w:sz="4" w:space="0" w:color="000000"/>
              <w:bottom w:val="single" w:sz="4" w:space="0" w:color="000000"/>
              <w:right w:val="single" w:sz="4" w:space="0" w:color="000000"/>
            </w:tcBorders>
            <w:hideMark/>
          </w:tcPr>
          <w:p w14:paraId="070DBA1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R40</w:t>
            </w:r>
          </w:p>
        </w:tc>
        <w:tc>
          <w:tcPr>
            <w:tcW w:w="2194" w:type="dxa"/>
            <w:tcBorders>
              <w:top w:val="single" w:sz="4" w:space="0" w:color="000000"/>
              <w:left w:val="single" w:sz="4" w:space="0" w:color="000000"/>
              <w:bottom w:val="single" w:sz="4" w:space="0" w:color="000000"/>
              <w:right w:val="single" w:sz="4" w:space="0" w:color="000000"/>
            </w:tcBorders>
            <w:hideMark/>
          </w:tcPr>
          <w:p w14:paraId="34A7EDF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61547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F1CEAB"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7892388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8EAA85"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47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307B52"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3,595</w:t>
            </w:r>
          </w:p>
        </w:tc>
        <w:tc>
          <w:tcPr>
            <w:tcW w:w="0" w:type="auto"/>
            <w:tcBorders>
              <w:top w:val="single" w:sz="4" w:space="0" w:color="000000"/>
              <w:left w:val="single" w:sz="4" w:space="0" w:color="000000"/>
              <w:bottom w:val="single" w:sz="4" w:space="0" w:color="000000"/>
              <w:right w:val="single" w:sz="4" w:space="0" w:color="000000"/>
            </w:tcBorders>
            <w:hideMark/>
          </w:tcPr>
          <w:p w14:paraId="66F7CBC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30</w:t>
            </w:r>
          </w:p>
        </w:tc>
      </w:tr>
      <w:tr w:rsidR="00605815" w:rsidRPr="001631AD" w14:paraId="6D352E7C" w14:textId="77777777" w:rsidTr="00544E21">
        <w:tc>
          <w:tcPr>
            <w:tcW w:w="0" w:type="auto"/>
            <w:tcBorders>
              <w:top w:val="single" w:sz="4" w:space="0" w:color="000000"/>
              <w:left w:val="single" w:sz="4" w:space="0" w:color="000000"/>
              <w:bottom w:val="single" w:sz="4" w:space="0" w:color="000000"/>
              <w:right w:val="single" w:sz="4" w:space="0" w:color="000000"/>
            </w:tcBorders>
            <w:hideMark/>
          </w:tcPr>
          <w:p w14:paraId="3D01263C"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41.</w:t>
            </w:r>
          </w:p>
        </w:tc>
        <w:tc>
          <w:tcPr>
            <w:tcW w:w="1041" w:type="dxa"/>
            <w:tcBorders>
              <w:top w:val="single" w:sz="4" w:space="0" w:color="000000"/>
              <w:left w:val="single" w:sz="4" w:space="0" w:color="000000"/>
              <w:bottom w:val="single" w:sz="4" w:space="0" w:color="000000"/>
              <w:right w:val="single" w:sz="4" w:space="0" w:color="000000"/>
            </w:tcBorders>
            <w:hideMark/>
          </w:tcPr>
          <w:p w14:paraId="70249E4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R41</w:t>
            </w:r>
          </w:p>
        </w:tc>
        <w:tc>
          <w:tcPr>
            <w:tcW w:w="2194" w:type="dxa"/>
            <w:tcBorders>
              <w:top w:val="single" w:sz="4" w:space="0" w:color="000000"/>
              <w:left w:val="single" w:sz="4" w:space="0" w:color="000000"/>
              <w:bottom w:val="single" w:sz="4" w:space="0" w:color="000000"/>
              <w:right w:val="single" w:sz="4" w:space="0" w:color="000000"/>
            </w:tcBorders>
            <w:hideMark/>
          </w:tcPr>
          <w:p w14:paraId="47D97C8F"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Auditor</w:t>
            </w:r>
          </w:p>
        </w:tc>
        <w:tc>
          <w:tcPr>
            <w:tcW w:w="7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8C679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6E1BEA"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14:ligatures w14:val="standardContextual"/>
              </w:rPr>
              <w:t>SME/PP</w:t>
            </w:r>
          </w:p>
        </w:tc>
        <w:tc>
          <w:tcPr>
            <w:tcW w:w="1425" w:type="dxa"/>
            <w:tcBorders>
              <w:top w:val="single" w:sz="4" w:space="0" w:color="000000"/>
              <w:left w:val="single" w:sz="4" w:space="0" w:color="000000"/>
              <w:bottom w:val="single" w:sz="4" w:space="0" w:color="000000"/>
              <w:right w:val="single" w:sz="4" w:space="0" w:color="000000"/>
            </w:tcBorders>
            <w:hideMark/>
          </w:tcPr>
          <w:p w14:paraId="3131ABC3"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Private</w:t>
            </w:r>
          </w:p>
        </w:tc>
        <w:tc>
          <w:tcPr>
            <w:tcW w:w="6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9723D1"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45E9D0"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sz w:val="20"/>
                <w:szCs w:val="20"/>
              </w:rPr>
              <w:t>2,741</w:t>
            </w:r>
          </w:p>
        </w:tc>
        <w:tc>
          <w:tcPr>
            <w:tcW w:w="0" w:type="auto"/>
            <w:tcBorders>
              <w:top w:val="single" w:sz="4" w:space="0" w:color="000000"/>
              <w:left w:val="single" w:sz="4" w:space="0" w:color="000000"/>
              <w:bottom w:val="single" w:sz="4" w:space="0" w:color="000000"/>
              <w:right w:val="single" w:sz="4" w:space="0" w:color="000000"/>
            </w:tcBorders>
            <w:hideMark/>
          </w:tcPr>
          <w:p w14:paraId="13277EB9" w14:textId="77777777" w:rsidR="00605815" w:rsidRPr="001631AD" w:rsidRDefault="00605815" w:rsidP="00544E21">
            <w:pPr>
              <w:pStyle w:val="NormalWeb"/>
              <w:spacing w:before="0" w:beforeAutospacing="0" w:after="0" w:afterAutospacing="0" w:line="276" w:lineRule="auto"/>
              <w:jc w:val="both"/>
              <w:rPr>
                <w:kern w:val="2"/>
                <w:sz w:val="20"/>
                <w:szCs w:val="20"/>
                <w:lang w:val="en-GB"/>
                <w14:ligatures w14:val="standardContextual"/>
              </w:rPr>
            </w:pPr>
            <w:r w:rsidRPr="001631AD">
              <w:rPr>
                <w:kern w:val="2"/>
                <w:sz w:val="20"/>
                <w:szCs w:val="20"/>
                <w:lang w:val="en-GB"/>
                <w14:ligatures w14:val="standardContextual"/>
              </w:rPr>
              <w:t>29</w:t>
            </w:r>
          </w:p>
        </w:tc>
      </w:tr>
    </w:tbl>
    <w:p w14:paraId="2C453C7D" w14:textId="77777777" w:rsidR="00605815" w:rsidRPr="001631AD" w:rsidRDefault="00605815" w:rsidP="00605815">
      <w:pPr>
        <w:jc w:val="both"/>
        <w:rPr>
          <w:kern w:val="0"/>
          <w:sz w:val="20"/>
          <w:szCs w:val="20"/>
          <w:lang w:val="en-GB"/>
          <w14:ligatures w14:val="none"/>
        </w:rPr>
      </w:pPr>
      <w:r w:rsidRPr="001631AD">
        <w:rPr>
          <w:sz w:val="20"/>
          <w:szCs w:val="20"/>
          <w:lang w:val="en-GB"/>
        </w:rPr>
        <w:t xml:space="preserve">Notes: *Position codes (P/M/S) reflect standardised Big Four role taxonomy. Original participant role descriptions were translated and mapped to this framework, where: P (Partner) = Full authority for external entity representation; M (Manager) = Representation solely through delegation/proxy; S (Senior) = No external representation rights. ** </w:t>
      </w:r>
      <w:r w:rsidRPr="001631AD">
        <w:rPr>
          <w:color w:val="404040"/>
          <w:sz w:val="20"/>
          <w:szCs w:val="20"/>
          <w:shd w:val="clear" w:color="auto" w:fill="FFFFFF"/>
          <w:lang w:val="en-GB"/>
        </w:rPr>
        <w:t xml:space="preserve">Firm type double-coding: SME (Small and Medium Entities; ≤1000 employees), LE (Large Entities; &gt;1000 employees). Audit practice classification: PP (Public Practice), IA (Internal Audit Practice), AS (Audit Supervision), AC (Academia and Research). </w:t>
      </w:r>
      <w:r w:rsidRPr="001631AD">
        <w:rPr>
          <w:sz w:val="20"/>
          <w:szCs w:val="20"/>
        </w:rPr>
        <w:t>***</w:t>
      </w:r>
      <w:r w:rsidRPr="001631AD">
        <w:rPr>
          <w:rFonts w:eastAsia="Times New Roman"/>
          <w:sz w:val="20"/>
          <w:szCs w:val="20"/>
          <w:lang w:val="en-GB" w:eastAsia="en-GB"/>
        </w:rPr>
        <w:t xml:space="preserve">Big Four  </w:t>
      </w:r>
    </w:p>
    <w:p w14:paraId="249D64BB" w14:textId="772E618C" w:rsidR="003C6F1C" w:rsidRDefault="00605815" w:rsidP="00605815">
      <w:r w:rsidRPr="001631AD">
        <w:rPr>
          <w:sz w:val="20"/>
          <w:szCs w:val="20"/>
          <w:lang w:val="en-GB"/>
        </w:rPr>
        <w:t>Source: own compilation.</w:t>
      </w:r>
    </w:p>
    <w:sectPr w:rsidR="003C6F1C" w:rsidSect="009D2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808F22"/>
    <w:lvl w:ilvl="0">
      <w:start w:val="1"/>
      <w:numFmt w:val="decimal"/>
      <w:lvlText w:val="%1."/>
      <w:lvlJc w:val="left"/>
      <w:pPr>
        <w:tabs>
          <w:tab w:val="num" w:pos="1866"/>
        </w:tabs>
        <w:ind w:left="1866" w:hanging="360"/>
      </w:pPr>
      <w:rPr>
        <w:rFonts w:cs="Times New Roman"/>
      </w:rPr>
    </w:lvl>
  </w:abstractNum>
  <w:abstractNum w:abstractNumId="1" w15:restartNumberingAfterBreak="0">
    <w:nsid w:val="FFFFFF7D"/>
    <w:multiLevelType w:val="singleLevel"/>
    <w:tmpl w:val="67466C1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B4EC77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BE46D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0C65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AA5B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3EF4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079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7CD1E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B92F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716E"/>
    <w:multiLevelType w:val="multilevel"/>
    <w:tmpl w:val="A9084B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8300C5"/>
    <w:multiLevelType w:val="multilevel"/>
    <w:tmpl w:val="5932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365F93"/>
    <w:multiLevelType w:val="hybridMultilevel"/>
    <w:tmpl w:val="9F6C98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BD6F42"/>
    <w:multiLevelType w:val="hybridMultilevel"/>
    <w:tmpl w:val="938851F2"/>
    <w:lvl w:ilvl="0" w:tplc="B7828F7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6835F20"/>
    <w:multiLevelType w:val="hybridMultilevel"/>
    <w:tmpl w:val="32B0129E"/>
    <w:lvl w:ilvl="0" w:tplc="C890C85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4E45BC"/>
    <w:multiLevelType w:val="hybridMultilevel"/>
    <w:tmpl w:val="F2425C56"/>
    <w:lvl w:ilvl="0" w:tplc="EAF692BA">
      <w:start w:val="1"/>
      <w:numFmt w:val="bullet"/>
      <w:lvlText w:val=""/>
      <w:lvlJc w:val="left"/>
      <w:pPr>
        <w:ind w:left="1440" w:hanging="360"/>
      </w:pPr>
      <w:rPr>
        <w:rFonts w:ascii="Symbol" w:hAnsi="Symbol"/>
      </w:rPr>
    </w:lvl>
    <w:lvl w:ilvl="1" w:tplc="5B0C5FB2">
      <w:start w:val="1"/>
      <w:numFmt w:val="bullet"/>
      <w:lvlText w:val=""/>
      <w:lvlJc w:val="left"/>
      <w:pPr>
        <w:ind w:left="1440" w:hanging="360"/>
      </w:pPr>
      <w:rPr>
        <w:rFonts w:ascii="Symbol" w:hAnsi="Symbol"/>
      </w:rPr>
    </w:lvl>
    <w:lvl w:ilvl="2" w:tplc="A2400806">
      <w:start w:val="1"/>
      <w:numFmt w:val="bullet"/>
      <w:lvlText w:val=""/>
      <w:lvlJc w:val="left"/>
      <w:pPr>
        <w:ind w:left="1440" w:hanging="360"/>
      </w:pPr>
      <w:rPr>
        <w:rFonts w:ascii="Symbol" w:hAnsi="Symbol"/>
      </w:rPr>
    </w:lvl>
    <w:lvl w:ilvl="3" w:tplc="06C40D68">
      <w:start w:val="1"/>
      <w:numFmt w:val="bullet"/>
      <w:lvlText w:val=""/>
      <w:lvlJc w:val="left"/>
      <w:pPr>
        <w:ind w:left="1440" w:hanging="360"/>
      </w:pPr>
      <w:rPr>
        <w:rFonts w:ascii="Symbol" w:hAnsi="Symbol"/>
      </w:rPr>
    </w:lvl>
    <w:lvl w:ilvl="4" w:tplc="8AF8D19E">
      <w:start w:val="1"/>
      <w:numFmt w:val="bullet"/>
      <w:lvlText w:val=""/>
      <w:lvlJc w:val="left"/>
      <w:pPr>
        <w:ind w:left="1440" w:hanging="360"/>
      </w:pPr>
      <w:rPr>
        <w:rFonts w:ascii="Symbol" w:hAnsi="Symbol"/>
      </w:rPr>
    </w:lvl>
    <w:lvl w:ilvl="5" w:tplc="1F3230BC">
      <w:start w:val="1"/>
      <w:numFmt w:val="bullet"/>
      <w:lvlText w:val=""/>
      <w:lvlJc w:val="left"/>
      <w:pPr>
        <w:ind w:left="1440" w:hanging="360"/>
      </w:pPr>
      <w:rPr>
        <w:rFonts w:ascii="Symbol" w:hAnsi="Symbol"/>
      </w:rPr>
    </w:lvl>
    <w:lvl w:ilvl="6" w:tplc="151414FE">
      <w:start w:val="1"/>
      <w:numFmt w:val="bullet"/>
      <w:lvlText w:val=""/>
      <w:lvlJc w:val="left"/>
      <w:pPr>
        <w:ind w:left="1440" w:hanging="360"/>
      </w:pPr>
      <w:rPr>
        <w:rFonts w:ascii="Symbol" w:hAnsi="Symbol"/>
      </w:rPr>
    </w:lvl>
    <w:lvl w:ilvl="7" w:tplc="90D23908">
      <w:start w:val="1"/>
      <w:numFmt w:val="bullet"/>
      <w:lvlText w:val=""/>
      <w:lvlJc w:val="left"/>
      <w:pPr>
        <w:ind w:left="1440" w:hanging="360"/>
      </w:pPr>
      <w:rPr>
        <w:rFonts w:ascii="Symbol" w:hAnsi="Symbol"/>
      </w:rPr>
    </w:lvl>
    <w:lvl w:ilvl="8" w:tplc="38AC6CEA">
      <w:start w:val="1"/>
      <w:numFmt w:val="bullet"/>
      <w:lvlText w:val=""/>
      <w:lvlJc w:val="left"/>
      <w:pPr>
        <w:ind w:left="1440" w:hanging="360"/>
      </w:pPr>
      <w:rPr>
        <w:rFonts w:ascii="Symbol" w:hAnsi="Symbol"/>
      </w:rPr>
    </w:lvl>
  </w:abstractNum>
  <w:abstractNum w:abstractNumId="16" w15:restartNumberingAfterBreak="0">
    <w:nsid w:val="1AB42B48"/>
    <w:multiLevelType w:val="multilevel"/>
    <w:tmpl w:val="35CAF4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D6991"/>
    <w:multiLevelType w:val="multilevel"/>
    <w:tmpl w:val="58B6B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7274C"/>
    <w:multiLevelType w:val="singleLevel"/>
    <w:tmpl w:val="04090011"/>
    <w:lvl w:ilvl="0">
      <w:start w:val="1"/>
      <w:numFmt w:val="decimal"/>
      <w:lvlText w:val="%1)"/>
      <w:lvlJc w:val="left"/>
      <w:pPr>
        <w:tabs>
          <w:tab w:val="num" w:pos="360"/>
        </w:tabs>
        <w:ind w:left="360" w:hanging="360"/>
      </w:pPr>
      <w:rPr>
        <w:rFonts w:cs="Times New Roman"/>
      </w:rPr>
    </w:lvl>
  </w:abstractNum>
  <w:abstractNum w:abstractNumId="19" w15:restartNumberingAfterBreak="0">
    <w:nsid w:val="29FD776C"/>
    <w:multiLevelType w:val="hybridMultilevel"/>
    <w:tmpl w:val="8DA47538"/>
    <w:lvl w:ilvl="0" w:tplc="B60692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597E7E"/>
    <w:multiLevelType w:val="multilevel"/>
    <w:tmpl w:val="CA58058C"/>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877D64"/>
    <w:multiLevelType w:val="singleLevel"/>
    <w:tmpl w:val="37E4B88C"/>
    <w:lvl w:ilvl="0">
      <w:start w:val="1"/>
      <w:numFmt w:val="decimal"/>
      <w:pStyle w:val="References"/>
      <w:lvlText w:val="[%1]"/>
      <w:lvlJc w:val="left"/>
      <w:pPr>
        <w:tabs>
          <w:tab w:val="num" w:pos="1170"/>
        </w:tabs>
        <w:ind w:left="1170" w:hanging="360"/>
      </w:pPr>
      <w:rPr>
        <w:rFonts w:cs="Times New Roman"/>
        <w:i w:val="0"/>
      </w:rPr>
    </w:lvl>
  </w:abstractNum>
  <w:abstractNum w:abstractNumId="22" w15:restartNumberingAfterBreak="0">
    <w:nsid w:val="419D7567"/>
    <w:multiLevelType w:val="hybridMultilevel"/>
    <w:tmpl w:val="37B0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B612FD"/>
    <w:multiLevelType w:val="multilevel"/>
    <w:tmpl w:val="F4564B6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5F6389A"/>
    <w:multiLevelType w:val="multilevel"/>
    <w:tmpl w:val="584E4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32F9F"/>
    <w:multiLevelType w:val="singleLevel"/>
    <w:tmpl w:val="488EC81A"/>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47A429B1"/>
    <w:multiLevelType w:val="hybridMultilevel"/>
    <w:tmpl w:val="65B89D8A"/>
    <w:lvl w:ilvl="0" w:tplc="35D80334">
      <w:start w:val="1"/>
      <w:numFmt w:val="bullet"/>
      <w:lvlText w:val=""/>
      <w:lvlJc w:val="left"/>
      <w:pPr>
        <w:ind w:left="1080" w:hanging="360"/>
      </w:pPr>
      <w:rPr>
        <w:rFonts w:ascii="Symbol" w:hAnsi="Symbol"/>
      </w:rPr>
    </w:lvl>
    <w:lvl w:ilvl="1" w:tplc="1CA8D97C">
      <w:start w:val="1"/>
      <w:numFmt w:val="bullet"/>
      <w:lvlText w:val=""/>
      <w:lvlJc w:val="left"/>
      <w:pPr>
        <w:ind w:left="1080" w:hanging="360"/>
      </w:pPr>
      <w:rPr>
        <w:rFonts w:ascii="Symbol" w:hAnsi="Symbol"/>
      </w:rPr>
    </w:lvl>
    <w:lvl w:ilvl="2" w:tplc="F8100ACE">
      <w:start w:val="1"/>
      <w:numFmt w:val="bullet"/>
      <w:lvlText w:val=""/>
      <w:lvlJc w:val="left"/>
      <w:pPr>
        <w:ind w:left="1080" w:hanging="360"/>
      </w:pPr>
      <w:rPr>
        <w:rFonts w:ascii="Symbol" w:hAnsi="Symbol"/>
      </w:rPr>
    </w:lvl>
    <w:lvl w:ilvl="3" w:tplc="EE3404EA">
      <w:start w:val="1"/>
      <w:numFmt w:val="bullet"/>
      <w:lvlText w:val=""/>
      <w:lvlJc w:val="left"/>
      <w:pPr>
        <w:ind w:left="1080" w:hanging="360"/>
      </w:pPr>
      <w:rPr>
        <w:rFonts w:ascii="Symbol" w:hAnsi="Symbol"/>
      </w:rPr>
    </w:lvl>
    <w:lvl w:ilvl="4" w:tplc="CCB4916E">
      <w:start w:val="1"/>
      <w:numFmt w:val="bullet"/>
      <w:lvlText w:val=""/>
      <w:lvlJc w:val="left"/>
      <w:pPr>
        <w:ind w:left="1080" w:hanging="360"/>
      </w:pPr>
      <w:rPr>
        <w:rFonts w:ascii="Symbol" w:hAnsi="Symbol"/>
      </w:rPr>
    </w:lvl>
    <w:lvl w:ilvl="5" w:tplc="B34C062E">
      <w:start w:val="1"/>
      <w:numFmt w:val="bullet"/>
      <w:lvlText w:val=""/>
      <w:lvlJc w:val="left"/>
      <w:pPr>
        <w:ind w:left="1080" w:hanging="360"/>
      </w:pPr>
      <w:rPr>
        <w:rFonts w:ascii="Symbol" w:hAnsi="Symbol"/>
      </w:rPr>
    </w:lvl>
    <w:lvl w:ilvl="6" w:tplc="975896EA">
      <w:start w:val="1"/>
      <w:numFmt w:val="bullet"/>
      <w:lvlText w:val=""/>
      <w:lvlJc w:val="left"/>
      <w:pPr>
        <w:ind w:left="1080" w:hanging="360"/>
      </w:pPr>
      <w:rPr>
        <w:rFonts w:ascii="Symbol" w:hAnsi="Symbol"/>
      </w:rPr>
    </w:lvl>
    <w:lvl w:ilvl="7" w:tplc="19A2D074">
      <w:start w:val="1"/>
      <w:numFmt w:val="bullet"/>
      <w:lvlText w:val=""/>
      <w:lvlJc w:val="left"/>
      <w:pPr>
        <w:ind w:left="1080" w:hanging="360"/>
      </w:pPr>
      <w:rPr>
        <w:rFonts w:ascii="Symbol" w:hAnsi="Symbol"/>
      </w:rPr>
    </w:lvl>
    <w:lvl w:ilvl="8" w:tplc="81807C78">
      <w:start w:val="1"/>
      <w:numFmt w:val="bullet"/>
      <w:lvlText w:val=""/>
      <w:lvlJc w:val="left"/>
      <w:pPr>
        <w:ind w:left="1080" w:hanging="360"/>
      </w:pPr>
      <w:rPr>
        <w:rFonts w:ascii="Symbol" w:hAnsi="Symbol"/>
      </w:rPr>
    </w:lvl>
  </w:abstractNum>
  <w:abstractNum w:abstractNumId="27" w15:restartNumberingAfterBreak="0">
    <w:nsid w:val="4BFA6861"/>
    <w:multiLevelType w:val="multilevel"/>
    <w:tmpl w:val="353471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B7127D"/>
    <w:multiLevelType w:val="hybridMultilevel"/>
    <w:tmpl w:val="BBA66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7A6F0A"/>
    <w:multiLevelType w:val="multilevel"/>
    <w:tmpl w:val="2082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2C53A4"/>
    <w:multiLevelType w:val="hybridMultilevel"/>
    <w:tmpl w:val="5E0ED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E60199"/>
    <w:multiLevelType w:val="hybridMultilevel"/>
    <w:tmpl w:val="13D41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22E3F18"/>
    <w:multiLevelType w:val="hybridMultilevel"/>
    <w:tmpl w:val="BDB8AFB8"/>
    <w:lvl w:ilvl="0" w:tplc="9BBAE006">
      <w:start w:val="8"/>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E2A34"/>
    <w:multiLevelType w:val="multilevel"/>
    <w:tmpl w:val="A2C4DC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0234A"/>
    <w:multiLevelType w:val="hybridMultilevel"/>
    <w:tmpl w:val="F1862B7A"/>
    <w:lvl w:ilvl="0" w:tplc="39F60C3A">
      <w:start w:val="1"/>
      <w:numFmt w:val="bullet"/>
      <w:lvlText w:val=""/>
      <w:lvlJc w:val="left"/>
      <w:pPr>
        <w:ind w:left="1080" w:hanging="360"/>
      </w:pPr>
      <w:rPr>
        <w:rFonts w:ascii="Symbol" w:hAnsi="Symbol"/>
      </w:rPr>
    </w:lvl>
    <w:lvl w:ilvl="1" w:tplc="9202D266">
      <w:start w:val="1"/>
      <w:numFmt w:val="bullet"/>
      <w:lvlText w:val=""/>
      <w:lvlJc w:val="left"/>
      <w:pPr>
        <w:ind w:left="1080" w:hanging="360"/>
      </w:pPr>
      <w:rPr>
        <w:rFonts w:ascii="Symbol" w:hAnsi="Symbol"/>
      </w:rPr>
    </w:lvl>
    <w:lvl w:ilvl="2" w:tplc="51A23140">
      <w:start w:val="1"/>
      <w:numFmt w:val="bullet"/>
      <w:lvlText w:val=""/>
      <w:lvlJc w:val="left"/>
      <w:pPr>
        <w:ind w:left="1080" w:hanging="360"/>
      </w:pPr>
      <w:rPr>
        <w:rFonts w:ascii="Symbol" w:hAnsi="Symbol"/>
      </w:rPr>
    </w:lvl>
    <w:lvl w:ilvl="3" w:tplc="EE7CAD76">
      <w:start w:val="1"/>
      <w:numFmt w:val="bullet"/>
      <w:lvlText w:val=""/>
      <w:lvlJc w:val="left"/>
      <w:pPr>
        <w:ind w:left="1080" w:hanging="360"/>
      </w:pPr>
      <w:rPr>
        <w:rFonts w:ascii="Symbol" w:hAnsi="Symbol"/>
      </w:rPr>
    </w:lvl>
    <w:lvl w:ilvl="4" w:tplc="18B4FA7C">
      <w:start w:val="1"/>
      <w:numFmt w:val="bullet"/>
      <w:lvlText w:val=""/>
      <w:lvlJc w:val="left"/>
      <w:pPr>
        <w:ind w:left="1080" w:hanging="360"/>
      </w:pPr>
      <w:rPr>
        <w:rFonts w:ascii="Symbol" w:hAnsi="Symbol"/>
      </w:rPr>
    </w:lvl>
    <w:lvl w:ilvl="5" w:tplc="0E60EC0C">
      <w:start w:val="1"/>
      <w:numFmt w:val="bullet"/>
      <w:lvlText w:val=""/>
      <w:lvlJc w:val="left"/>
      <w:pPr>
        <w:ind w:left="1080" w:hanging="360"/>
      </w:pPr>
      <w:rPr>
        <w:rFonts w:ascii="Symbol" w:hAnsi="Symbol"/>
      </w:rPr>
    </w:lvl>
    <w:lvl w:ilvl="6" w:tplc="15DABF04">
      <w:start w:val="1"/>
      <w:numFmt w:val="bullet"/>
      <w:lvlText w:val=""/>
      <w:lvlJc w:val="left"/>
      <w:pPr>
        <w:ind w:left="1080" w:hanging="360"/>
      </w:pPr>
      <w:rPr>
        <w:rFonts w:ascii="Symbol" w:hAnsi="Symbol"/>
      </w:rPr>
    </w:lvl>
    <w:lvl w:ilvl="7" w:tplc="89E0E984">
      <w:start w:val="1"/>
      <w:numFmt w:val="bullet"/>
      <w:lvlText w:val=""/>
      <w:lvlJc w:val="left"/>
      <w:pPr>
        <w:ind w:left="1080" w:hanging="360"/>
      </w:pPr>
      <w:rPr>
        <w:rFonts w:ascii="Symbol" w:hAnsi="Symbol"/>
      </w:rPr>
    </w:lvl>
    <w:lvl w:ilvl="8" w:tplc="251AB770">
      <w:start w:val="1"/>
      <w:numFmt w:val="bullet"/>
      <w:lvlText w:val=""/>
      <w:lvlJc w:val="left"/>
      <w:pPr>
        <w:ind w:left="1080" w:hanging="360"/>
      </w:pPr>
      <w:rPr>
        <w:rFonts w:ascii="Symbol" w:hAnsi="Symbol"/>
      </w:rPr>
    </w:lvl>
  </w:abstractNum>
  <w:abstractNum w:abstractNumId="35" w15:restartNumberingAfterBreak="0">
    <w:nsid w:val="6BC5219B"/>
    <w:multiLevelType w:val="hybridMultilevel"/>
    <w:tmpl w:val="9B82432A"/>
    <w:lvl w:ilvl="0" w:tplc="8CD8E70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CA1CD7"/>
    <w:multiLevelType w:val="hybridMultilevel"/>
    <w:tmpl w:val="3DF8E67E"/>
    <w:lvl w:ilvl="0" w:tplc="20F2243C">
      <w:start w:val="1"/>
      <w:numFmt w:val="bullet"/>
      <w:lvlText w:val=""/>
      <w:lvlJc w:val="left"/>
      <w:pPr>
        <w:ind w:left="1080" w:hanging="360"/>
      </w:pPr>
      <w:rPr>
        <w:rFonts w:ascii="Symbol" w:hAnsi="Symbol"/>
      </w:rPr>
    </w:lvl>
    <w:lvl w:ilvl="1" w:tplc="96D6116C">
      <w:start w:val="1"/>
      <w:numFmt w:val="bullet"/>
      <w:lvlText w:val=""/>
      <w:lvlJc w:val="left"/>
      <w:pPr>
        <w:ind w:left="1080" w:hanging="360"/>
      </w:pPr>
      <w:rPr>
        <w:rFonts w:ascii="Symbol" w:hAnsi="Symbol"/>
      </w:rPr>
    </w:lvl>
    <w:lvl w:ilvl="2" w:tplc="D214EAC8">
      <w:start w:val="1"/>
      <w:numFmt w:val="bullet"/>
      <w:lvlText w:val=""/>
      <w:lvlJc w:val="left"/>
      <w:pPr>
        <w:ind w:left="1080" w:hanging="360"/>
      </w:pPr>
      <w:rPr>
        <w:rFonts w:ascii="Symbol" w:hAnsi="Symbol"/>
      </w:rPr>
    </w:lvl>
    <w:lvl w:ilvl="3" w:tplc="77C647A8">
      <w:start w:val="1"/>
      <w:numFmt w:val="bullet"/>
      <w:lvlText w:val=""/>
      <w:lvlJc w:val="left"/>
      <w:pPr>
        <w:ind w:left="1080" w:hanging="360"/>
      </w:pPr>
      <w:rPr>
        <w:rFonts w:ascii="Symbol" w:hAnsi="Symbol"/>
      </w:rPr>
    </w:lvl>
    <w:lvl w:ilvl="4" w:tplc="8C9A95D6">
      <w:start w:val="1"/>
      <w:numFmt w:val="bullet"/>
      <w:lvlText w:val=""/>
      <w:lvlJc w:val="left"/>
      <w:pPr>
        <w:ind w:left="1080" w:hanging="360"/>
      </w:pPr>
      <w:rPr>
        <w:rFonts w:ascii="Symbol" w:hAnsi="Symbol"/>
      </w:rPr>
    </w:lvl>
    <w:lvl w:ilvl="5" w:tplc="B49C6584">
      <w:start w:val="1"/>
      <w:numFmt w:val="bullet"/>
      <w:lvlText w:val=""/>
      <w:lvlJc w:val="left"/>
      <w:pPr>
        <w:ind w:left="1080" w:hanging="360"/>
      </w:pPr>
      <w:rPr>
        <w:rFonts w:ascii="Symbol" w:hAnsi="Symbol"/>
      </w:rPr>
    </w:lvl>
    <w:lvl w:ilvl="6" w:tplc="F2DEC980">
      <w:start w:val="1"/>
      <w:numFmt w:val="bullet"/>
      <w:lvlText w:val=""/>
      <w:lvlJc w:val="left"/>
      <w:pPr>
        <w:ind w:left="1080" w:hanging="360"/>
      </w:pPr>
      <w:rPr>
        <w:rFonts w:ascii="Symbol" w:hAnsi="Symbol"/>
      </w:rPr>
    </w:lvl>
    <w:lvl w:ilvl="7" w:tplc="A96E6322">
      <w:start w:val="1"/>
      <w:numFmt w:val="bullet"/>
      <w:lvlText w:val=""/>
      <w:lvlJc w:val="left"/>
      <w:pPr>
        <w:ind w:left="1080" w:hanging="360"/>
      </w:pPr>
      <w:rPr>
        <w:rFonts w:ascii="Symbol" w:hAnsi="Symbol"/>
      </w:rPr>
    </w:lvl>
    <w:lvl w:ilvl="8" w:tplc="A6DE0498">
      <w:start w:val="1"/>
      <w:numFmt w:val="bullet"/>
      <w:lvlText w:val=""/>
      <w:lvlJc w:val="left"/>
      <w:pPr>
        <w:ind w:left="1080" w:hanging="360"/>
      </w:pPr>
      <w:rPr>
        <w:rFonts w:ascii="Symbol" w:hAnsi="Symbol"/>
      </w:rPr>
    </w:lvl>
  </w:abstractNum>
  <w:abstractNum w:abstractNumId="37" w15:restartNumberingAfterBreak="0">
    <w:nsid w:val="70844F77"/>
    <w:multiLevelType w:val="multilevel"/>
    <w:tmpl w:val="87E4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7F787E"/>
    <w:multiLevelType w:val="multilevel"/>
    <w:tmpl w:val="9494A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7F4258B"/>
    <w:multiLevelType w:val="hybridMultilevel"/>
    <w:tmpl w:val="8FEE0288"/>
    <w:lvl w:ilvl="0" w:tplc="1BFCD7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9737AB0"/>
    <w:multiLevelType w:val="multilevel"/>
    <w:tmpl w:val="40AC6F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CE65DE"/>
    <w:multiLevelType w:val="multilevel"/>
    <w:tmpl w:val="6032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66FBC"/>
    <w:multiLevelType w:val="hybridMultilevel"/>
    <w:tmpl w:val="AB8CC4AC"/>
    <w:lvl w:ilvl="0" w:tplc="9D960798">
      <w:start w:val="1"/>
      <w:numFmt w:val="bullet"/>
      <w:lvlText w:val=""/>
      <w:lvlJc w:val="left"/>
      <w:pPr>
        <w:ind w:left="1080" w:hanging="360"/>
      </w:pPr>
      <w:rPr>
        <w:rFonts w:ascii="Symbol" w:hAnsi="Symbol"/>
      </w:rPr>
    </w:lvl>
    <w:lvl w:ilvl="1" w:tplc="CD1892E2">
      <w:start w:val="1"/>
      <w:numFmt w:val="bullet"/>
      <w:lvlText w:val=""/>
      <w:lvlJc w:val="left"/>
      <w:pPr>
        <w:ind w:left="1080" w:hanging="360"/>
      </w:pPr>
      <w:rPr>
        <w:rFonts w:ascii="Symbol" w:hAnsi="Symbol"/>
      </w:rPr>
    </w:lvl>
    <w:lvl w:ilvl="2" w:tplc="605E66AA">
      <w:start w:val="1"/>
      <w:numFmt w:val="bullet"/>
      <w:lvlText w:val=""/>
      <w:lvlJc w:val="left"/>
      <w:pPr>
        <w:ind w:left="1080" w:hanging="360"/>
      </w:pPr>
      <w:rPr>
        <w:rFonts w:ascii="Symbol" w:hAnsi="Symbol"/>
      </w:rPr>
    </w:lvl>
    <w:lvl w:ilvl="3" w:tplc="E1DE9A64">
      <w:start w:val="1"/>
      <w:numFmt w:val="bullet"/>
      <w:lvlText w:val=""/>
      <w:lvlJc w:val="left"/>
      <w:pPr>
        <w:ind w:left="1080" w:hanging="360"/>
      </w:pPr>
      <w:rPr>
        <w:rFonts w:ascii="Symbol" w:hAnsi="Symbol"/>
      </w:rPr>
    </w:lvl>
    <w:lvl w:ilvl="4" w:tplc="56CAE4B2">
      <w:start w:val="1"/>
      <w:numFmt w:val="bullet"/>
      <w:lvlText w:val=""/>
      <w:lvlJc w:val="left"/>
      <w:pPr>
        <w:ind w:left="1080" w:hanging="360"/>
      </w:pPr>
      <w:rPr>
        <w:rFonts w:ascii="Symbol" w:hAnsi="Symbol"/>
      </w:rPr>
    </w:lvl>
    <w:lvl w:ilvl="5" w:tplc="469AE018">
      <w:start w:val="1"/>
      <w:numFmt w:val="bullet"/>
      <w:lvlText w:val=""/>
      <w:lvlJc w:val="left"/>
      <w:pPr>
        <w:ind w:left="1080" w:hanging="360"/>
      </w:pPr>
      <w:rPr>
        <w:rFonts w:ascii="Symbol" w:hAnsi="Symbol"/>
      </w:rPr>
    </w:lvl>
    <w:lvl w:ilvl="6" w:tplc="87FEBD24">
      <w:start w:val="1"/>
      <w:numFmt w:val="bullet"/>
      <w:lvlText w:val=""/>
      <w:lvlJc w:val="left"/>
      <w:pPr>
        <w:ind w:left="1080" w:hanging="360"/>
      </w:pPr>
      <w:rPr>
        <w:rFonts w:ascii="Symbol" w:hAnsi="Symbol"/>
      </w:rPr>
    </w:lvl>
    <w:lvl w:ilvl="7" w:tplc="BB509956">
      <w:start w:val="1"/>
      <w:numFmt w:val="bullet"/>
      <w:lvlText w:val=""/>
      <w:lvlJc w:val="left"/>
      <w:pPr>
        <w:ind w:left="1080" w:hanging="360"/>
      </w:pPr>
      <w:rPr>
        <w:rFonts w:ascii="Symbol" w:hAnsi="Symbol"/>
      </w:rPr>
    </w:lvl>
    <w:lvl w:ilvl="8" w:tplc="EFE25E90">
      <w:start w:val="1"/>
      <w:numFmt w:val="bullet"/>
      <w:lvlText w:val=""/>
      <w:lvlJc w:val="left"/>
      <w:pPr>
        <w:ind w:left="1080" w:hanging="360"/>
      </w:pPr>
      <w:rPr>
        <w:rFonts w:ascii="Symbol" w:hAnsi="Symbol"/>
      </w:rPr>
    </w:lvl>
  </w:abstractNum>
  <w:num w:numId="1" w16cid:durableId="1959755450">
    <w:abstractNumId w:val="9"/>
  </w:num>
  <w:num w:numId="2" w16cid:durableId="182743386">
    <w:abstractNumId w:val="7"/>
  </w:num>
  <w:num w:numId="3" w16cid:durableId="1799256670">
    <w:abstractNumId w:val="6"/>
  </w:num>
  <w:num w:numId="4" w16cid:durableId="877857504">
    <w:abstractNumId w:val="5"/>
  </w:num>
  <w:num w:numId="5" w16cid:durableId="1799030242">
    <w:abstractNumId w:val="4"/>
  </w:num>
  <w:num w:numId="6" w16cid:durableId="1495607562">
    <w:abstractNumId w:val="8"/>
  </w:num>
  <w:num w:numId="7" w16cid:durableId="280188349">
    <w:abstractNumId w:val="3"/>
  </w:num>
  <w:num w:numId="8" w16cid:durableId="2036609371">
    <w:abstractNumId w:val="2"/>
  </w:num>
  <w:num w:numId="9" w16cid:durableId="491681487">
    <w:abstractNumId w:val="1"/>
  </w:num>
  <w:num w:numId="10" w16cid:durableId="1179155090">
    <w:abstractNumId w:val="0"/>
  </w:num>
  <w:num w:numId="11" w16cid:durableId="2080128052">
    <w:abstractNumId w:val="25"/>
    <w:lvlOverride w:ilvl="0">
      <w:lvl w:ilvl="0">
        <w:start w:val="1"/>
        <w:numFmt w:val="decimal"/>
        <w:lvlText w:val="%1."/>
        <w:legacy w:legacy="1" w:legacySpace="0" w:legacyIndent="360"/>
        <w:lvlJc w:val="left"/>
        <w:pPr>
          <w:ind w:left="360" w:hanging="360"/>
        </w:pPr>
        <w:rPr>
          <w:rFonts w:cs="Times New Roman"/>
        </w:rPr>
      </w:lvl>
    </w:lvlOverride>
  </w:num>
  <w:num w:numId="12" w16cid:durableId="1451169269">
    <w:abstractNumId w:val="18"/>
  </w:num>
  <w:num w:numId="13" w16cid:durableId="491986284">
    <w:abstractNumId w:val="21"/>
  </w:num>
  <w:num w:numId="14" w16cid:durableId="1929925062">
    <w:abstractNumId w:val="23"/>
  </w:num>
  <w:num w:numId="15" w16cid:durableId="1572038063">
    <w:abstractNumId w:val="28"/>
  </w:num>
  <w:num w:numId="16" w16cid:durableId="664553385">
    <w:abstractNumId w:val="12"/>
  </w:num>
  <w:num w:numId="17" w16cid:durableId="1428190152">
    <w:abstractNumId w:val="11"/>
  </w:num>
  <w:num w:numId="18" w16cid:durableId="484856723">
    <w:abstractNumId w:val="24"/>
  </w:num>
  <w:num w:numId="19" w16cid:durableId="1830174223">
    <w:abstractNumId w:val="14"/>
  </w:num>
  <w:num w:numId="20" w16cid:durableId="2049135705">
    <w:abstractNumId w:val="13"/>
  </w:num>
  <w:num w:numId="21" w16cid:durableId="516700644">
    <w:abstractNumId w:val="39"/>
  </w:num>
  <w:num w:numId="22" w16cid:durableId="794374109">
    <w:abstractNumId w:val="19"/>
  </w:num>
  <w:num w:numId="23" w16cid:durableId="520358890">
    <w:abstractNumId w:val="29"/>
  </w:num>
  <w:num w:numId="24" w16cid:durableId="1074012999">
    <w:abstractNumId w:val="41"/>
  </w:num>
  <w:num w:numId="25" w16cid:durableId="179466906">
    <w:abstractNumId w:val="40"/>
  </w:num>
  <w:num w:numId="26" w16cid:durableId="1448936890">
    <w:abstractNumId w:val="30"/>
  </w:num>
  <w:num w:numId="27" w16cid:durableId="1903978258">
    <w:abstractNumId w:val="10"/>
  </w:num>
  <w:num w:numId="28" w16cid:durableId="1771046852">
    <w:abstractNumId w:val="17"/>
  </w:num>
  <w:num w:numId="29" w16cid:durableId="568808876">
    <w:abstractNumId w:val="33"/>
  </w:num>
  <w:num w:numId="30" w16cid:durableId="1590456677">
    <w:abstractNumId w:val="16"/>
  </w:num>
  <w:num w:numId="31" w16cid:durableId="24448236">
    <w:abstractNumId w:val="38"/>
  </w:num>
  <w:num w:numId="32" w16cid:durableId="7389421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9998608">
    <w:abstractNumId w:val="37"/>
  </w:num>
  <w:num w:numId="34" w16cid:durableId="1851603945">
    <w:abstractNumId w:val="35"/>
  </w:num>
  <w:num w:numId="35" w16cid:durableId="517044475">
    <w:abstractNumId w:val="27"/>
  </w:num>
  <w:num w:numId="36" w16cid:durableId="161046230">
    <w:abstractNumId w:val="15"/>
  </w:num>
  <w:num w:numId="37" w16cid:durableId="109009639">
    <w:abstractNumId w:val="34"/>
  </w:num>
  <w:num w:numId="38" w16cid:durableId="147019670">
    <w:abstractNumId w:val="26"/>
  </w:num>
  <w:num w:numId="39" w16cid:durableId="1345664134">
    <w:abstractNumId w:val="42"/>
  </w:num>
  <w:num w:numId="40" w16cid:durableId="961769514">
    <w:abstractNumId w:val="36"/>
  </w:num>
  <w:num w:numId="41" w16cid:durableId="1463184843">
    <w:abstractNumId w:val="31"/>
  </w:num>
  <w:num w:numId="42" w16cid:durableId="1796944071">
    <w:abstractNumId w:val="20"/>
  </w:num>
  <w:num w:numId="43" w16cid:durableId="903300299">
    <w:abstractNumId w:val="32"/>
  </w:num>
  <w:num w:numId="44" w16cid:durableId="20400127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15"/>
    <w:rsid w:val="000A7311"/>
    <w:rsid w:val="00264B86"/>
    <w:rsid w:val="003C6F1C"/>
    <w:rsid w:val="0050626E"/>
    <w:rsid w:val="00605815"/>
    <w:rsid w:val="009D2802"/>
    <w:rsid w:val="00B74585"/>
    <w:rsid w:val="00BF7377"/>
    <w:rsid w:val="00C216DA"/>
    <w:rsid w:val="00C37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D6DB"/>
  <w15:chartTrackingRefBased/>
  <w15:docId w15:val="{5C71F250-1E78-4F6E-B4DE-6396CD66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15"/>
    <w:pPr>
      <w:spacing w:line="259" w:lineRule="auto"/>
    </w:pPr>
    <w:rPr>
      <w:rFonts w:ascii="Times New Roman" w:hAnsi="Times New Roman" w:cs="Times New Roman"/>
      <w:lang w:val="pl-PL"/>
    </w:rPr>
  </w:style>
  <w:style w:type="paragraph" w:styleId="Heading1">
    <w:name w:val="heading 1"/>
    <w:basedOn w:val="Normal"/>
    <w:next w:val="Normal"/>
    <w:link w:val="Heading1Char"/>
    <w:uiPriority w:val="99"/>
    <w:qFormat/>
    <w:rsid w:val="00605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605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605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605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605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605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605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605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605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05815"/>
    <w:rPr>
      <w:rFonts w:asciiTheme="majorHAnsi" w:eastAsiaTheme="majorEastAsia" w:hAnsiTheme="majorHAnsi" w:cstheme="majorBidi"/>
      <w:color w:val="0F4761" w:themeColor="accent1" w:themeShade="BF"/>
      <w:sz w:val="40"/>
      <w:szCs w:val="40"/>
      <w:lang w:val="pl-PL"/>
    </w:rPr>
  </w:style>
  <w:style w:type="character" w:customStyle="1" w:styleId="Heading2Char">
    <w:name w:val="Heading 2 Char"/>
    <w:basedOn w:val="DefaultParagraphFont"/>
    <w:link w:val="Heading2"/>
    <w:uiPriority w:val="99"/>
    <w:rsid w:val="00605815"/>
    <w:rPr>
      <w:rFonts w:asciiTheme="majorHAnsi" w:eastAsiaTheme="majorEastAsia" w:hAnsiTheme="majorHAnsi" w:cstheme="majorBidi"/>
      <w:color w:val="0F4761" w:themeColor="accent1" w:themeShade="BF"/>
      <w:sz w:val="32"/>
      <w:szCs w:val="32"/>
      <w:lang w:val="pl-PL"/>
    </w:rPr>
  </w:style>
  <w:style w:type="character" w:customStyle="1" w:styleId="Heading3Char">
    <w:name w:val="Heading 3 Char"/>
    <w:basedOn w:val="DefaultParagraphFont"/>
    <w:link w:val="Heading3"/>
    <w:uiPriority w:val="99"/>
    <w:rsid w:val="00605815"/>
    <w:rPr>
      <w:rFonts w:eastAsiaTheme="majorEastAsia" w:cstheme="majorBidi"/>
      <w:color w:val="0F4761" w:themeColor="accent1" w:themeShade="BF"/>
      <w:sz w:val="28"/>
      <w:szCs w:val="28"/>
      <w:lang w:val="pl-PL"/>
    </w:rPr>
  </w:style>
  <w:style w:type="character" w:customStyle="1" w:styleId="Heading4Char">
    <w:name w:val="Heading 4 Char"/>
    <w:basedOn w:val="DefaultParagraphFont"/>
    <w:link w:val="Heading4"/>
    <w:uiPriority w:val="99"/>
    <w:rsid w:val="00605815"/>
    <w:rPr>
      <w:rFonts w:eastAsiaTheme="majorEastAsia" w:cstheme="majorBidi"/>
      <w:i/>
      <w:iCs/>
      <w:color w:val="0F4761" w:themeColor="accent1" w:themeShade="BF"/>
      <w:lang w:val="pl-PL"/>
    </w:rPr>
  </w:style>
  <w:style w:type="character" w:customStyle="1" w:styleId="Heading5Char">
    <w:name w:val="Heading 5 Char"/>
    <w:basedOn w:val="DefaultParagraphFont"/>
    <w:link w:val="Heading5"/>
    <w:uiPriority w:val="99"/>
    <w:rsid w:val="00605815"/>
    <w:rPr>
      <w:rFonts w:eastAsiaTheme="majorEastAsia" w:cstheme="majorBidi"/>
      <w:color w:val="0F4761" w:themeColor="accent1" w:themeShade="BF"/>
      <w:lang w:val="pl-PL"/>
    </w:rPr>
  </w:style>
  <w:style w:type="character" w:customStyle="1" w:styleId="Heading6Char">
    <w:name w:val="Heading 6 Char"/>
    <w:basedOn w:val="DefaultParagraphFont"/>
    <w:link w:val="Heading6"/>
    <w:uiPriority w:val="99"/>
    <w:rsid w:val="00605815"/>
    <w:rPr>
      <w:rFonts w:eastAsiaTheme="majorEastAsia" w:cstheme="majorBidi"/>
      <w:i/>
      <w:iCs/>
      <w:color w:val="595959" w:themeColor="text1" w:themeTint="A6"/>
      <w:lang w:val="pl-PL"/>
    </w:rPr>
  </w:style>
  <w:style w:type="character" w:customStyle="1" w:styleId="Heading7Char">
    <w:name w:val="Heading 7 Char"/>
    <w:basedOn w:val="DefaultParagraphFont"/>
    <w:link w:val="Heading7"/>
    <w:uiPriority w:val="99"/>
    <w:rsid w:val="00605815"/>
    <w:rPr>
      <w:rFonts w:eastAsiaTheme="majorEastAsia" w:cstheme="majorBidi"/>
      <w:color w:val="595959" w:themeColor="text1" w:themeTint="A6"/>
      <w:lang w:val="pl-PL"/>
    </w:rPr>
  </w:style>
  <w:style w:type="character" w:customStyle="1" w:styleId="Heading8Char">
    <w:name w:val="Heading 8 Char"/>
    <w:basedOn w:val="DefaultParagraphFont"/>
    <w:link w:val="Heading8"/>
    <w:uiPriority w:val="99"/>
    <w:rsid w:val="00605815"/>
    <w:rPr>
      <w:rFonts w:eastAsiaTheme="majorEastAsia" w:cstheme="majorBidi"/>
      <w:i/>
      <w:iCs/>
      <w:color w:val="272727" w:themeColor="text1" w:themeTint="D8"/>
      <w:lang w:val="pl-PL"/>
    </w:rPr>
  </w:style>
  <w:style w:type="character" w:customStyle="1" w:styleId="Heading9Char">
    <w:name w:val="Heading 9 Char"/>
    <w:basedOn w:val="DefaultParagraphFont"/>
    <w:link w:val="Heading9"/>
    <w:uiPriority w:val="99"/>
    <w:rsid w:val="00605815"/>
    <w:rPr>
      <w:rFonts w:eastAsiaTheme="majorEastAsia" w:cstheme="majorBidi"/>
      <w:color w:val="272727" w:themeColor="text1" w:themeTint="D8"/>
      <w:lang w:val="pl-PL"/>
    </w:rPr>
  </w:style>
  <w:style w:type="paragraph" w:styleId="Title">
    <w:name w:val="Title"/>
    <w:basedOn w:val="Normal"/>
    <w:next w:val="Normal"/>
    <w:link w:val="TitleChar"/>
    <w:uiPriority w:val="10"/>
    <w:qFormat/>
    <w:rsid w:val="00605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815"/>
    <w:rPr>
      <w:rFonts w:asciiTheme="majorHAnsi" w:eastAsiaTheme="majorEastAsia" w:hAnsiTheme="majorHAnsi" w:cstheme="majorBidi"/>
      <w:spacing w:val="-10"/>
      <w:kern w:val="28"/>
      <w:sz w:val="56"/>
      <w:szCs w:val="56"/>
      <w:lang w:val="pl-PL"/>
    </w:rPr>
  </w:style>
  <w:style w:type="paragraph" w:styleId="Subtitle">
    <w:name w:val="Subtitle"/>
    <w:basedOn w:val="Normal"/>
    <w:next w:val="Normal"/>
    <w:link w:val="SubtitleChar"/>
    <w:uiPriority w:val="11"/>
    <w:qFormat/>
    <w:rsid w:val="00605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815"/>
    <w:rPr>
      <w:rFonts w:eastAsiaTheme="majorEastAsia" w:cstheme="majorBidi"/>
      <w:color w:val="595959" w:themeColor="text1" w:themeTint="A6"/>
      <w:spacing w:val="15"/>
      <w:sz w:val="28"/>
      <w:szCs w:val="28"/>
      <w:lang w:val="pl-PL"/>
    </w:rPr>
  </w:style>
  <w:style w:type="paragraph" w:styleId="Quote">
    <w:name w:val="Quote"/>
    <w:basedOn w:val="Normal"/>
    <w:next w:val="Normal"/>
    <w:link w:val="QuoteChar"/>
    <w:uiPriority w:val="29"/>
    <w:qFormat/>
    <w:rsid w:val="00605815"/>
    <w:pPr>
      <w:spacing w:before="160"/>
      <w:jc w:val="center"/>
    </w:pPr>
    <w:rPr>
      <w:i/>
      <w:iCs/>
      <w:color w:val="404040" w:themeColor="text1" w:themeTint="BF"/>
    </w:rPr>
  </w:style>
  <w:style w:type="character" w:customStyle="1" w:styleId="QuoteChar">
    <w:name w:val="Quote Char"/>
    <w:basedOn w:val="DefaultParagraphFont"/>
    <w:link w:val="Quote"/>
    <w:uiPriority w:val="29"/>
    <w:rsid w:val="00605815"/>
    <w:rPr>
      <w:i/>
      <w:iCs/>
      <w:color w:val="404040" w:themeColor="text1" w:themeTint="BF"/>
      <w:lang w:val="pl-PL"/>
    </w:rPr>
  </w:style>
  <w:style w:type="paragraph" w:styleId="ListParagraph">
    <w:name w:val="List Paragraph"/>
    <w:basedOn w:val="Normal"/>
    <w:uiPriority w:val="34"/>
    <w:qFormat/>
    <w:rsid w:val="00605815"/>
    <w:pPr>
      <w:ind w:left="720"/>
      <w:contextualSpacing/>
    </w:pPr>
  </w:style>
  <w:style w:type="character" w:styleId="IntenseEmphasis">
    <w:name w:val="Intense Emphasis"/>
    <w:basedOn w:val="DefaultParagraphFont"/>
    <w:uiPriority w:val="21"/>
    <w:qFormat/>
    <w:rsid w:val="00605815"/>
    <w:rPr>
      <w:i/>
      <w:iCs/>
      <w:color w:val="0F4761" w:themeColor="accent1" w:themeShade="BF"/>
    </w:rPr>
  </w:style>
  <w:style w:type="paragraph" w:styleId="IntenseQuote">
    <w:name w:val="Intense Quote"/>
    <w:basedOn w:val="Normal"/>
    <w:next w:val="Normal"/>
    <w:link w:val="IntenseQuoteChar"/>
    <w:uiPriority w:val="30"/>
    <w:qFormat/>
    <w:rsid w:val="00605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815"/>
    <w:rPr>
      <w:i/>
      <w:iCs/>
      <w:color w:val="0F4761" w:themeColor="accent1" w:themeShade="BF"/>
      <w:lang w:val="pl-PL"/>
    </w:rPr>
  </w:style>
  <w:style w:type="character" w:styleId="IntenseReference">
    <w:name w:val="Intense Reference"/>
    <w:basedOn w:val="DefaultParagraphFont"/>
    <w:uiPriority w:val="32"/>
    <w:qFormat/>
    <w:rsid w:val="00605815"/>
    <w:rPr>
      <w:b/>
      <w:bCs/>
      <w:smallCaps/>
      <w:color w:val="0F4761" w:themeColor="accent1" w:themeShade="BF"/>
      <w:spacing w:val="5"/>
    </w:rPr>
  </w:style>
  <w:style w:type="numbering" w:customStyle="1" w:styleId="Bezlisty1">
    <w:name w:val="Bez listy1"/>
    <w:next w:val="NoList"/>
    <w:uiPriority w:val="99"/>
    <w:semiHidden/>
    <w:unhideWhenUsed/>
    <w:rsid w:val="00605815"/>
  </w:style>
  <w:style w:type="character" w:styleId="Hyperlink">
    <w:name w:val="Hyperlink"/>
    <w:basedOn w:val="DefaultParagraphFont"/>
    <w:uiPriority w:val="99"/>
    <w:rsid w:val="00605815"/>
    <w:rPr>
      <w:rFonts w:cs="Times New Roman"/>
      <w:color w:val="0000FF"/>
      <w:u w:val="single"/>
    </w:rPr>
  </w:style>
  <w:style w:type="paragraph" w:customStyle="1" w:styleId="DOP">
    <w:name w:val="DOP"/>
    <w:basedOn w:val="Normal"/>
    <w:uiPriority w:val="99"/>
    <w:rsid w:val="00605815"/>
    <w:pPr>
      <w:spacing w:after="120" w:line="240" w:lineRule="auto"/>
    </w:pPr>
    <w:rPr>
      <w:rFonts w:ascii="Helvetica" w:eastAsia="Times New Roman" w:hAnsi="Helvetica"/>
      <w:kern w:val="0"/>
      <w:sz w:val="14"/>
      <w:szCs w:val="14"/>
      <w:lang w:val="en-US"/>
      <w14:ligatures w14:val="none"/>
    </w:rPr>
  </w:style>
  <w:style w:type="paragraph" w:customStyle="1" w:styleId="DOI">
    <w:name w:val="DOI"/>
    <w:basedOn w:val="Normal"/>
    <w:uiPriority w:val="99"/>
    <w:rsid w:val="00605815"/>
    <w:pPr>
      <w:spacing w:after="0" w:line="240" w:lineRule="auto"/>
    </w:pPr>
    <w:rPr>
      <w:rFonts w:eastAsia="Times New Roman"/>
      <w:i/>
      <w:kern w:val="0"/>
      <w:sz w:val="12"/>
      <w:szCs w:val="12"/>
      <w:lang w:val="en-US"/>
      <w14:ligatures w14:val="none"/>
    </w:rPr>
  </w:style>
  <w:style w:type="paragraph" w:customStyle="1" w:styleId="Abstract">
    <w:name w:val="Abstract"/>
    <w:basedOn w:val="Normal"/>
    <w:link w:val="AbstractChar"/>
    <w:uiPriority w:val="99"/>
    <w:rsid w:val="00605815"/>
    <w:pPr>
      <w:spacing w:after="340" w:line="240" w:lineRule="exact"/>
      <w:ind w:right="1380"/>
      <w:jc w:val="both"/>
    </w:pPr>
    <w:rPr>
      <w:rFonts w:eastAsia="Times New Roman"/>
      <w:kern w:val="0"/>
      <w:sz w:val="20"/>
      <w:szCs w:val="20"/>
      <w:lang w:val="en-US"/>
      <w14:ligatures w14:val="none"/>
    </w:rPr>
  </w:style>
  <w:style w:type="character" w:customStyle="1" w:styleId="AbstractChar">
    <w:name w:val="Abstract Char"/>
    <w:link w:val="Abstract"/>
    <w:uiPriority w:val="99"/>
    <w:locked/>
    <w:rsid w:val="00605815"/>
    <w:rPr>
      <w:rFonts w:ascii="Times New Roman" w:eastAsia="Times New Roman" w:hAnsi="Times New Roman" w:cs="Times New Roman"/>
      <w:kern w:val="0"/>
      <w:sz w:val="20"/>
      <w:szCs w:val="20"/>
      <w:lang w:val="en-US"/>
      <w14:ligatures w14:val="none"/>
    </w:rPr>
  </w:style>
  <w:style w:type="paragraph" w:customStyle="1" w:styleId="H5">
    <w:name w:val="H5"/>
    <w:basedOn w:val="Abstract"/>
    <w:link w:val="H5CharChar"/>
    <w:uiPriority w:val="99"/>
    <w:rsid w:val="00605815"/>
    <w:rPr>
      <w:rFonts w:ascii="Helvetica" w:hAnsi="Helvetica"/>
      <w:b/>
      <w:color w:val="00629B"/>
    </w:rPr>
  </w:style>
  <w:style w:type="character" w:customStyle="1" w:styleId="H5CharChar">
    <w:name w:val="H5 Char Char"/>
    <w:link w:val="H5"/>
    <w:uiPriority w:val="99"/>
    <w:locked/>
    <w:rsid w:val="00605815"/>
    <w:rPr>
      <w:rFonts w:ascii="Helvetica" w:eastAsia="Times New Roman" w:hAnsi="Helvetica" w:cs="Times New Roman"/>
      <w:b/>
      <w:color w:val="00629B"/>
      <w:kern w:val="0"/>
      <w:sz w:val="20"/>
      <w:szCs w:val="20"/>
      <w:lang w:val="en-US"/>
      <w14:ligatures w14:val="none"/>
    </w:rPr>
  </w:style>
  <w:style w:type="paragraph" w:customStyle="1" w:styleId="IT">
    <w:name w:val="IT"/>
    <w:basedOn w:val="Normal"/>
    <w:uiPriority w:val="99"/>
    <w:rsid w:val="00605815"/>
    <w:pPr>
      <w:autoSpaceDE w:val="0"/>
      <w:autoSpaceDN w:val="0"/>
      <w:adjustRightInd w:val="0"/>
      <w:spacing w:after="520" w:line="240" w:lineRule="auto"/>
      <w:ind w:right="1380"/>
    </w:pPr>
    <w:rPr>
      <w:rFonts w:eastAsia="Times New Roman" w:cs="TimesLTStd-Roman"/>
      <w:kern w:val="0"/>
      <w:sz w:val="20"/>
      <w:szCs w:val="20"/>
      <w:lang w:val="en-US"/>
      <w14:ligatures w14:val="none"/>
    </w:rPr>
  </w:style>
  <w:style w:type="paragraph" w:customStyle="1" w:styleId="PARA">
    <w:name w:val="PARA"/>
    <w:basedOn w:val="Normal"/>
    <w:uiPriority w:val="99"/>
    <w:rsid w:val="00605815"/>
    <w:pPr>
      <w:suppressAutoHyphens/>
      <w:autoSpaceDE w:val="0"/>
      <w:autoSpaceDN w:val="0"/>
      <w:adjustRightInd w:val="0"/>
      <w:spacing w:after="0" w:line="240" w:lineRule="exact"/>
      <w:jc w:val="both"/>
    </w:pPr>
    <w:rPr>
      <w:rFonts w:eastAsia="Times New Roman" w:cs="TimesLTStd-Roman"/>
      <w:spacing w:val="-2"/>
      <w:kern w:val="0"/>
      <w:sz w:val="20"/>
      <w:szCs w:val="20"/>
      <w:lang w:val="en-US"/>
      <w14:ligatures w14:val="none"/>
    </w:rPr>
  </w:style>
  <w:style w:type="paragraph" w:customStyle="1" w:styleId="PARAIndent">
    <w:name w:val="PARA_Indent"/>
    <w:basedOn w:val="PARA"/>
    <w:uiPriority w:val="99"/>
    <w:rsid w:val="00605815"/>
    <w:pPr>
      <w:ind w:firstLine="200"/>
    </w:pPr>
  </w:style>
  <w:style w:type="character" w:customStyle="1" w:styleId="ITAL">
    <w:name w:val="ITAL"/>
    <w:uiPriority w:val="99"/>
    <w:rsid w:val="00605815"/>
    <w:rPr>
      <w:i/>
    </w:rPr>
  </w:style>
  <w:style w:type="paragraph" w:customStyle="1" w:styleId="AU">
    <w:name w:val="AU"/>
    <w:basedOn w:val="Normal"/>
    <w:uiPriority w:val="99"/>
    <w:rsid w:val="00605815"/>
    <w:pPr>
      <w:spacing w:after="100" w:line="240" w:lineRule="auto"/>
      <w:ind w:right="1380"/>
    </w:pPr>
    <w:rPr>
      <w:rFonts w:ascii="Helvetica" w:eastAsia="Times New Roman" w:hAnsi="Helvetica"/>
      <w:b/>
      <w:kern w:val="0"/>
      <w:sz w:val="20"/>
      <w:szCs w:val="20"/>
      <w:lang w:val="en-US"/>
      <w14:ligatures w14:val="none"/>
    </w:rPr>
  </w:style>
  <w:style w:type="paragraph" w:customStyle="1" w:styleId="Aff">
    <w:name w:val="Aff"/>
    <w:basedOn w:val="Normal"/>
    <w:uiPriority w:val="99"/>
    <w:rsid w:val="00605815"/>
    <w:pPr>
      <w:spacing w:after="40" w:line="140" w:lineRule="exact"/>
      <w:ind w:right="1380"/>
    </w:pPr>
    <w:rPr>
      <w:rFonts w:eastAsia="Times New Roman"/>
      <w:kern w:val="0"/>
      <w:sz w:val="14"/>
      <w:lang w:val="en-US"/>
      <w14:ligatures w14:val="none"/>
    </w:rPr>
  </w:style>
  <w:style w:type="paragraph" w:customStyle="1" w:styleId="CA">
    <w:name w:val="CA"/>
    <w:basedOn w:val="Normal"/>
    <w:uiPriority w:val="99"/>
    <w:rsid w:val="00605815"/>
    <w:pPr>
      <w:spacing w:before="100" w:after="100" w:line="240" w:lineRule="auto"/>
      <w:ind w:right="1380"/>
    </w:pPr>
    <w:rPr>
      <w:rFonts w:eastAsia="Times New Roman"/>
      <w:kern w:val="0"/>
      <w:sz w:val="15"/>
      <w:lang w:val="en-US"/>
      <w14:ligatures w14:val="none"/>
    </w:rPr>
  </w:style>
  <w:style w:type="paragraph" w:customStyle="1" w:styleId="PI">
    <w:name w:val="PI"/>
    <w:basedOn w:val="Normal"/>
    <w:uiPriority w:val="99"/>
    <w:rsid w:val="00605815"/>
    <w:pPr>
      <w:spacing w:after="540" w:line="180" w:lineRule="exact"/>
      <w:ind w:right="1600" w:firstLine="180"/>
    </w:pPr>
    <w:rPr>
      <w:rFonts w:eastAsia="Times New Roman"/>
      <w:kern w:val="0"/>
      <w:sz w:val="15"/>
      <w:lang w:val="en-US"/>
      <w14:ligatures w14:val="none"/>
    </w:rPr>
  </w:style>
  <w:style w:type="paragraph" w:customStyle="1" w:styleId="PaperTitle">
    <w:name w:val="Paper Title"/>
    <w:basedOn w:val="Normal"/>
    <w:uiPriority w:val="99"/>
    <w:rsid w:val="00605815"/>
    <w:pPr>
      <w:spacing w:before="480" w:after="300" w:line="240" w:lineRule="auto"/>
    </w:pPr>
    <w:rPr>
      <w:rFonts w:ascii="Helvetica" w:eastAsia="Times New Roman" w:hAnsi="Helvetica"/>
      <w:b/>
      <w:color w:val="00629B"/>
      <w:kern w:val="0"/>
      <w:sz w:val="44"/>
      <w:szCs w:val="44"/>
      <w:lang w:val="en-US"/>
      <w14:ligatures w14:val="none"/>
    </w:rPr>
  </w:style>
  <w:style w:type="paragraph" w:customStyle="1" w:styleId="H1">
    <w:name w:val="H1"/>
    <w:basedOn w:val="Normal"/>
    <w:uiPriority w:val="99"/>
    <w:rsid w:val="00605815"/>
    <w:pPr>
      <w:autoSpaceDE w:val="0"/>
      <w:autoSpaceDN w:val="0"/>
      <w:adjustRightInd w:val="0"/>
      <w:spacing w:before="240" w:after="0" w:line="240" w:lineRule="auto"/>
    </w:pPr>
    <w:rPr>
      <w:rFonts w:ascii="Helvetica" w:eastAsia="Times New Roman" w:hAnsi="Helvetica" w:cs="FormataOTF-Bold"/>
      <w:b/>
      <w:bCs/>
      <w:color w:val="00629B"/>
      <w:kern w:val="0"/>
      <w:sz w:val="18"/>
      <w:szCs w:val="18"/>
      <w:lang w:val="en-US"/>
      <w14:ligatures w14:val="none"/>
    </w:rPr>
  </w:style>
  <w:style w:type="paragraph" w:customStyle="1" w:styleId="H2">
    <w:name w:val="H2"/>
    <w:basedOn w:val="Normal"/>
    <w:uiPriority w:val="99"/>
    <w:rsid w:val="00605815"/>
    <w:pPr>
      <w:autoSpaceDE w:val="0"/>
      <w:autoSpaceDN w:val="0"/>
      <w:adjustRightInd w:val="0"/>
      <w:spacing w:before="260" w:after="0" w:line="240" w:lineRule="auto"/>
    </w:pPr>
    <w:rPr>
      <w:rFonts w:ascii="Helvetica" w:eastAsia="Times New Roman" w:hAnsi="Helvetica" w:cs="FormataOTFMdIt"/>
      <w:b/>
      <w:i/>
      <w:color w:val="58595B"/>
      <w:kern w:val="0"/>
      <w:sz w:val="18"/>
      <w:szCs w:val="18"/>
      <w:lang w:val="en-US"/>
      <w14:ligatures w14:val="none"/>
    </w:rPr>
  </w:style>
  <w:style w:type="paragraph" w:customStyle="1" w:styleId="Equation">
    <w:name w:val="Equation"/>
    <w:basedOn w:val="Normal"/>
    <w:uiPriority w:val="99"/>
    <w:rsid w:val="00605815"/>
    <w:pPr>
      <w:tabs>
        <w:tab w:val="left" w:pos="4584"/>
      </w:tabs>
      <w:autoSpaceDE w:val="0"/>
      <w:autoSpaceDN w:val="0"/>
      <w:adjustRightInd w:val="0"/>
      <w:spacing w:before="120" w:after="120" w:line="240" w:lineRule="auto"/>
      <w:ind w:left="1600"/>
    </w:pPr>
    <w:rPr>
      <w:rFonts w:eastAsia="Times New Roman" w:cs="MTSYN"/>
      <w:i/>
      <w:kern w:val="0"/>
      <w:sz w:val="20"/>
      <w:szCs w:val="20"/>
      <w:lang w:val="en-US"/>
      <w14:ligatures w14:val="none"/>
    </w:rPr>
  </w:style>
  <w:style w:type="paragraph" w:customStyle="1" w:styleId="FigCaption">
    <w:name w:val="Fig Caption"/>
    <w:basedOn w:val="Normal"/>
    <w:uiPriority w:val="99"/>
    <w:rsid w:val="00605815"/>
    <w:pPr>
      <w:autoSpaceDE w:val="0"/>
      <w:autoSpaceDN w:val="0"/>
      <w:adjustRightInd w:val="0"/>
      <w:spacing w:before="140" w:after="0" w:line="240" w:lineRule="auto"/>
    </w:pPr>
    <w:rPr>
      <w:rFonts w:ascii="Helvetica" w:eastAsia="Times New Roman" w:hAnsi="Helvetica" w:cs="FormataOTF-Bold"/>
      <w:b/>
      <w:bCs/>
      <w:kern w:val="0"/>
      <w:sz w:val="14"/>
      <w:szCs w:val="14"/>
      <w:lang w:val="en-US"/>
      <w14:ligatures w14:val="none"/>
    </w:rPr>
  </w:style>
  <w:style w:type="character" w:customStyle="1" w:styleId="CaptionColor">
    <w:name w:val="Caption Color"/>
    <w:uiPriority w:val="99"/>
    <w:rsid w:val="00605815"/>
    <w:rPr>
      <w:rFonts w:ascii="Helvetica" w:hAnsi="Helvetica"/>
      <w:color w:val="00629B"/>
      <w:sz w:val="14"/>
    </w:rPr>
  </w:style>
  <w:style w:type="paragraph" w:customStyle="1" w:styleId="H3">
    <w:name w:val="H3"/>
    <w:basedOn w:val="Normal"/>
    <w:uiPriority w:val="99"/>
    <w:rsid w:val="00605815"/>
    <w:pPr>
      <w:autoSpaceDE w:val="0"/>
      <w:autoSpaceDN w:val="0"/>
      <w:adjustRightInd w:val="0"/>
      <w:spacing w:before="80" w:after="0" w:line="240" w:lineRule="auto"/>
    </w:pPr>
    <w:rPr>
      <w:rFonts w:ascii="Helvetica" w:eastAsia="Times New Roman" w:hAnsi="Helvetica" w:cs="FormataOTF-Reg"/>
      <w:caps/>
      <w:color w:val="58595B"/>
      <w:kern w:val="0"/>
      <w:sz w:val="18"/>
      <w:szCs w:val="18"/>
      <w:lang w:val="en-US"/>
      <w14:ligatures w14:val="none"/>
    </w:rPr>
  </w:style>
  <w:style w:type="paragraph" w:customStyle="1" w:styleId="TableCaption">
    <w:name w:val="Table Caption"/>
    <w:basedOn w:val="Normal"/>
    <w:uiPriority w:val="99"/>
    <w:rsid w:val="00605815"/>
    <w:pPr>
      <w:autoSpaceDE w:val="0"/>
      <w:autoSpaceDN w:val="0"/>
      <w:adjustRightInd w:val="0"/>
      <w:spacing w:before="320" w:after="220" w:line="240" w:lineRule="auto"/>
    </w:pPr>
    <w:rPr>
      <w:rFonts w:ascii="Helvetica" w:eastAsia="Times New Roman" w:hAnsi="Helvetica" w:cs="FormataOTFMd"/>
      <w:b/>
      <w:kern w:val="0"/>
      <w:sz w:val="14"/>
      <w:szCs w:val="14"/>
      <w:lang w:val="en-US"/>
      <w14:ligatures w14:val="none"/>
    </w:rPr>
  </w:style>
  <w:style w:type="paragraph" w:customStyle="1" w:styleId="H4">
    <w:name w:val="H4"/>
    <w:basedOn w:val="Normal"/>
    <w:uiPriority w:val="99"/>
    <w:rsid w:val="00605815"/>
    <w:pPr>
      <w:autoSpaceDE w:val="0"/>
      <w:autoSpaceDN w:val="0"/>
      <w:adjustRightInd w:val="0"/>
      <w:spacing w:before="480" w:after="0" w:line="240" w:lineRule="auto"/>
    </w:pPr>
    <w:rPr>
      <w:rFonts w:ascii="Helvetica" w:eastAsia="Times New Roman" w:hAnsi="Helvetica" w:cs="FormataOTF-Italic"/>
      <w:i/>
      <w:iCs/>
      <w:color w:val="58595B"/>
      <w:kern w:val="0"/>
      <w:sz w:val="18"/>
      <w:szCs w:val="18"/>
      <w:lang w:val="en-US"/>
      <w14:ligatures w14:val="none"/>
    </w:rPr>
  </w:style>
  <w:style w:type="paragraph" w:customStyle="1" w:styleId="H1NoSpace">
    <w:name w:val="H1_No Space"/>
    <w:basedOn w:val="H1"/>
    <w:uiPriority w:val="99"/>
    <w:rsid w:val="00605815"/>
    <w:pPr>
      <w:spacing w:before="0"/>
    </w:pPr>
  </w:style>
  <w:style w:type="paragraph" w:customStyle="1" w:styleId="Ref1">
    <w:name w:val="Ref_1"/>
    <w:basedOn w:val="Normal"/>
    <w:uiPriority w:val="99"/>
    <w:rsid w:val="00605815"/>
    <w:pPr>
      <w:autoSpaceDE w:val="0"/>
      <w:autoSpaceDN w:val="0"/>
      <w:adjustRightInd w:val="0"/>
      <w:spacing w:before="40" w:after="0" w:line="240" w:lineRule="auto"/>
      <w:ind w:left="300" w:hanging="260"/>
      <w:jc w:val="both"/>
    </w:pPr>
    <w:rPr>
      <w:rFonts w:eastAsia="Times New Roman" w:cs="TimesLTStd-Roman"/>
      <w:kern w:val="0"/>
      <w:sz w:val="15"/>
      <w:szCs w:val="15"/>
      <w:lang w:val="en-US"/>
      <w14:ligatures w14:val="none"/>
    </w:rPr>
  </w:style>
  <w:style w:type="paragraph" w:customStyle="1" w:styleId="Ref">
    <w:name w:val="Ref"/>
    <w:basedOn w:val="Ref1"/>
    <w:uiPriority w:val="99"/>
    <w:rsid w:val="00605815"/>
    <w:pPr>
      <w:spacing w:before="0"/>
    </w:pPr>
  </w:style>
  <w:style w:type="paragraph" w:customStyle="1" w:styleId="AUBios">
    <w:name w:val="AU_Bios"/>
    <w:basedOn w:val="Normal"/>
    <w:uiPriority w:val="99"/>
    <w:rsid w:val="00605815"/>
    <w:pPr>
      <w:autoSpaceDE w:val="0"/>
      <w:autoSpaceDN w:val="0"/>
      <w:adjustRightInd w:val="0"/>
      <w:spacing w:before="1340" w:after="0" w:line="240" w:lineRule="auto"/>
      <w:jc w:val="both"/>
    </w:pPr>
    <w:rPr>
      <w:rFonts w:eastAsia="Times New Roman" w:cs="TimesLTStd-Roman"/>
      <w:kern w:val="0"/>
      <w:sz w:val="16"/>
      <w:szCs w:val="16"/>
      <w:lang w:val="en-US"/>
      <w14:ligatures w14:val="none"/>
    </w:rPr>
  </w:style>
  <w:style w:type="character" w:customStyle="1" w:styleId="AUBiosbd">
    <w:name w:val="AU_Bios bd"/>
    <w:uiPriority w:val="99"/>
    <w:rsid w:val="00605815"/>
    <w:rPr>
      <w:rFonts w:ascii="Helvetica" w:hAnsi="Helvetica"/>
      <w:b/>
    </w:rPr>
  </w:style>
  <w:style w:type="paragraph" w:styleId="Header">
    <w:name w:val="header"/>
    <w:basedOn w:val="Normal"/>
    <w:link w:val="HeaderChar"/>
    <w:uiPriority w:val="99"/>
    <w:rsid w:val="00605815"/>
    <w:pPr>
      <w:tabs>
        <w:tab w:val="center" w:pos="4320"/>
        <w:tab w:val="right" w:pos="8640"/>
      </w:tabs>
      <w:spacing w:after="0" w:line="240" w:lineRule="auto"/>
    </w:pPr>
    <w:rPr>
      <w:rFonts w:eastAsia="Times New Roman"/>
      <w:kern w:val="0"/>
      <w:lang w:val="en-US"/>
      <w14:ligatures w14:val="none"/>
    </w:rPr>
  </w:style>
  <w:style w:type="character" w:customStyle="1" w:styleId="HeaderChar">
    <w:name w:val="Header Char"/>
    <w:basedOn w:val="DefaultParagraphFont"/>
    <w:link w:val="Header"/>
    <w:uiPriority w:val="99"/>
    <w:rsid w:val="00605815"/>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605815"/>
    <w:pPr>
      <w:tabs>
        <w:tab w:val="center" w:pos="4320"/>
        <w:tab w:val="right" w:pos="8640"/>
      </w:tabs>
      <w:spacing w:after="0" w:line="240" w:lineRule="auto"/>
    </w:pPr>
    <w:rPr>
      <w:rFonts w:eastAsia="Times New Roman"/>
      <w:kern w:val="0"/>
      <w:lang w:val="en-US"/>
      <w14:ligatures w14:val="none"/>
    </w:rPr>
  </w:style>
  <w:style w:type="character" w:customStyle="1" w:styleId="FooterChar">
    <w:name w:val="Footer Char"/>
    <w:basedOn w:val="DefaultParagraphFont"/>
    <w:link w:val="Footer"/>
    <w:uiPriority w:val="99"/>
    <w:rsid w:val="00605815"/>
    <w:rPr>
      <w:rFonts w:ascii="Times New Roman" w:eastAsia="Times New Roman" w:hAnsi="Times New Roman" w:cs="Times New Roman"/>
      <w:kern w:val="0"/>
      <w:lang w:val="en-US"/>
      <w14:ligatures w14:val="none"/>
    </w:rPr>
  </w:style>
  <w:style w:type="character" w:customStyle="1" w:styleId="SuperScript">
    <w:name w:val="Super Script"/>
    <w:uiPriority w:val="99"/>
    <w:rsid w:val="00605815"/>
    <w:rPr>
      <w:vertAlign w:val="superscript"/>
    </w:rPr>
  </w:style>
  <w:style w:type="paragraph" w:customStyle="1" w:styleId="PINoSpace">
    <w:name w:val="PI_No Space"/>
    <w:basedOn w:val="PI"/>
    <w:uiPriority w:val="99"/>
    <w:rsid w:val="00605815"/>
    <w:pPr>
      <w:spacing w:after="0"/>
    </w:pPr>
  </w:style>
  <w:style w:type="paragraph" w:customStyle="1" w:styleId="Text">
    <w:name w:val="Text"/>
    <w:basedOn w:val="Normal"/>
    <w:uiPriority w:val="99"/>
    <w:rsid w:val="00605815"/>
    <w:pPr>
      <w:widowControl w:val="0"/>
      <w:spacing w:after="0" w:line="252" w:lineRule="auto"/>
      <w:ind w:firstLine="202"/>
      <w:jc w:val="both"/>
    </w:pPr>
    <w:rPr>
      <w:rFonts w:eastAsia="Times New Roman"/>
      <w:kern w:val="0"/>
      <w:sz w:val="20"/>
      <w:szCs w:val="20"/>
      <w:lang w:val="en-US"/>
      <w14:ligatures w14:val="none"/>
    </w:rPr>
  </w:style>
  <w:style w:type="paragraph" w:customStyle="1" w:styleId="H3Space">
    <w:name w:val="H3_Space"/>
    <w:basedOn w:val="H3"/>
    <w:uiPriority w:val="99"/>
    <w:rsid w:val="00605815"/>
    <w:pPr>
      <w:spacing w:before="260"/>
    </w:pPr>
  </w:style>
  <w:style w:type="character" w:customStyle="1" w:styleId="BodyText2">
    <w:name w:val="Body Text2"/>
    <w:uiPriority w:val="99"/>
    <w:rsid w:val="00605815"/>
    <w:rPr>
      <w:rFonts w:ascii="Verdana" w:hAnsi="Verdana"/>
      <w:color w:val="000000"/>
      <w:sz w:val="22"/>
    </w:rPr>
  </w:style>
  <w:style w:type="paragraph" w:styleId="FootnoteText">
    <w:name w:val="footnote text"/>
    <w:basedOn w:val="Normal"/>
    <w:link w:val="FootnoteTextChar"/>
    <w:uiPriority w:val="99"/>
    <w:rsid w:val="00605815"/>
    <w:pPr>
      <w:spacing w:after="0" w:line="240" w:lineRule="auto"/>
      <w:ind w:firstLine="202"/>
      <w:jc w:val="both"/>
    </w:pPr>
    <w:rPr>
      <w:rFonts w:eastAsia="Times New Roman"/>
      <w:kern w:val="0"/>
      <w:sz w:val="16"/>
      <w:szCs w:val="20"/>
      <w:lang w:eastAsia="pl-PL"/>
      <w14:ligatures w14:val="none"/>
    </w:rPr>
  </w:style>
  <w:style w:type="character" w:customStyle="1" w:styleId="FootnoteTextChar">
    <w:name w:val="Footnote Text Char"/>
    <w:basedOn w:val="DefaultParagraphFont"/>
    <w:link w:val="FootnoteText"/>
    <w:uiPriority w:val="99"/>
    <w:rsid w:val="00605815"/>
    <w:rPr>
      <w:rFonts w:ascii="Times New Roman" w:eastAsia="Times New Roman" w:hAnsi="Times New Roman" w:cs="Times New Roman"/>
      <w:kern w:val="0"/>
      <w:sz w:val="16"/>
      <w:szCs w:val="20"/>
      <w:lang w:val="pl-PL" w:eastAsia="pl-PL"/>
      <w14:ligatures w14:val="none"/>
    </w:rPr>
  </w:style>
  <w:style w:type="paragraph" w:customStyle="1" w:styleId="TableTitle">
    <w:name w:val="Table Title"/>
    <w:basedOn w:val="Normal"/>
    <w:uiPriority w:val="99"/>
    <w:rsid w:val="00605815"/>
    <w:pPr>
      <w:spacing w:after="0" w:line="240" w:lineRule="auto"/>
      <w:jc w:val="center"/>
    </w:pPr>
    <w:rPr>
      <w:rFonts w:eastAsia="Times New Roman"/>
      <w:smallCaps/>
      <w:kern w:val="0"/>
      <w:sz w:val="16"/>
      <w:szCs w:val="16"/>
      <w:lang w:val="en-US"/>
      <w14:ligatures w14:val="none"/>
    </w:rPr>
  </w:style>
  <w:style w:type="paragraph" w:customStyle="1" w:styleId="H2NoSpace">
    <w:name w:val="H2_No Space"/>
    <w:basedOn w:val="H2"/>
    <w:uiPriority w:val="99"/>
    <w:rsid w:val="00605815"/>
    <w:pPr>
      <w:spacing w:before="120"/>
    </w:pPr>
  </w:style>
  <w:style w:type="character" w:customStyle="1" w:styleId="bodytype">
    <w:name w:val="body type"/>
    <w:uiPriority w:val="99"/>
    <w:rsid w:val="00605815"/>
    <w:rPr>
      <w:rFonts w:ascii="Formata-Regular" w:hAnsi="Formata-Regular"/>
      <w:color w:val="000000"/>
      <w:sz w:val="22"/>
    </w:rPr>
  </w:style>
  <w:style w:type="paragraph" w:customStyle="1" w:styleId="Style1">
    <w:name w:val="Style1"/>
    <w:basedOn w:val="Normal"/>
    <w:link w:val="Style1Char"/>
    <w:uiPriority w:val="99"/>
    <w:rsid w:val="00605815"/>
    <w:pPr>
      <w:keepNext/>
      <w:spacing w:before="240" w:after="80" w:line="240" w:lineRule="auto"/>
      <w:jc w:val="center"/>
      <w:outlineLvl w:val="0"/>
    </w:pPr>
    <w:rPr>
      <w:rFonts w:eastAsia="Times New Roman"/>
      <w:smallCaps/>
      <w:kern w:val="28"/>
      <w:sz w:val="20"/>
      <w:szCs w:val="20"/>
      <w:lang w:eastAsia="pl-PL"/>
      <w14:ligatures w14:val="none"/>
    </w:rPr>
  </w:style>
  <w:style w:type="character" w:customStyle="1" w:styleId="Style1Char">
    <w:name w:val="Style1 Char"/>
    <w:link w:val="Style1"/>
    <w:uiPriority w:val="99"/>
    <w:locked/>
    <w:rsid w:val="00605815"/>
    <w:rPr>
      <w:rFonts w:ascii="Times New Roman" w:eastAsia="Times New Roman" w:hAnsi="Times New Roman" w:cs="Times New Roman"/>
      <w:smallCaps/>
      <w:kern w:val="28"/>
      <w:sz w:val="20"/>
      <w:szCs w:val="20"/>
      <w:lang w:val="pl-PL" w:eastAsia="pl-PL"/>
      <w14:ligatures w14:val="none"/>
    </w:rPr>
  </w:style>
  <w:style w:type="character" w:styleId="FootnoteReference">
    <w:name w:val="footnote reference"/>
    <w:basedOn w:val="DefaultParagraphFont"/>
    <w:uiPriority w:val="99"/>
    <w:semiHidden/>
    <w:rsid w:val="00605815"/>
    <w:rPr>
      <w:rFonts w:cs="Times New Roman"/>
      <w:vertAlign w:val="superscript"/>
    </w:rPr>
  </w:style>
  <w:style w:type="paragraph" w:customStyle="1" w:styleId="References">
    <w:name w:val="References"/>
    <w:basedOn w:val="Normal"/>
    <w:uiPriority w:val="99"/>
    <w:rsid w:val="00605815"/>
    <w:pPr>
      <w:numPr>
        <w:numId w:val="13"/>
      </w:numPr>
      <w:spacing w:after="0" w:line="240" w:lineRule="auto"/>
      <w:jc w:val="both"/>
    </w:pPr>
    <w:rPr>
      <w:rFonts w:eastAsia="Times New Roman"/>
      <w:kern w:val="0"/>
      <w:sz w:val="16"/>
      <w:szCs w:val="16"/>
      <w:lang w:val="en-US"/>
      <w14:ligatures w14:val="none"/>
    </w:rPr>
  </w:style>
  <w:style w:type="paragraph" w:customStyle="1" w:styleId="AUBiosNoSpace">
    <w:name w:val="AU_Bios_No Space"/>
    <w:basedOn w:val="AUBios"/>
    <w:uiPriority w:val="99"/>
    <w:rsid w:val="00605815"/>
    <w:pPr>
      <w:spacing w:before="0"/>
      <w:ind w:firstLine="180"/>
    </w:pPr>
  </w:style>
  <w:style w:type="paragraph" w:customStyle="1" w:styleId="FigureCaption">
    <w:name w:val="Figure Caption"/>
    <w:basedOn w:val="Normal"/>
    <w:uiPriority w:val="99"/>
    <w:rsid w:val="00605815"/>
    <w:pPr>
      <w:spacing w:after="0" w:line="240" w:lineRule="auto"/>
      <w:jc w:val="both"/>
    </w:pPr>
    <w:rPr>
      <w:rFonts w:eastAsia="Times New Roman"/>
      <w:kern w:val="0"/>
      <w:sz w:val="16"/>
      <w:szCs w:val="16"/>
      <w:lang w:val="en-US"/>
      <w14:ligatures w14:val="none"/>
    </w:rPr>
  </w:style>
  <w:style w:type="paragraph" w:styleId="BalloonText">
    <w:name w:val="Balloon Text"/>
    <w:basedOn w:val="Normal"/>
    <w:link w:val="BalloonTextChar"/>
    <w:uiPriority w:val="99"/>
    <w:rsid w:val="00605815"/>
    <w:pPr>
      <w:spacing w:after="0" w:line="240" w:lineRule="auto"/>
    </w:pPr>
    <w:rPr>
      <w:rFonts w:ascii="Segoe UI" w:eastAsia="Times New Roman" w:hAnsi="Segoe UI"/>
      <w:kern w:val="0"/>
      <w:sz w:val="18"/>
      <w:szCs w:val="20"/>
      <w:lang w:val="en-US"/>
      <w14:ligatures w14:val="none"/>
    </w:rPr>
  </w:style>
  <w:style w:type="character" w:customStyle="1" w:styleId="BalloonTextChar">
    <w:name w:val="Balloon Text Char"/>
    <w:basedOn w:val="DefaultParagraphFont"/>
    <w:link w:val="BalloonText"/>
    <w:uiPriority w:val="99"/>
    <w:rsid w:val="00605815"/>
    <w:rPr>
      <w:rFonts w:ascii="Segoe UI" w:eastAsia="Times New Roman" w:hAnsi="Segoe UI" w:cs="Times New Roman"/>
      <w:kern w:val="0"/>
      <w:sz w:val="18"/>
      <w:szCs w:val="20"/>
      <w:lang w:val="en-US"/>
      <w14:ligatures w14:val="none"/>
    </w:rPr>
  </w:style>
  <w:style w:type="character" w:customStyle="1" w:styleId="Teksttreci4">
    <w:name w:val="Tekst treści (4)"/>
    <w:uiPriority w:val="99"/>
    <w:rsid w:val="00605815"/>
    <w:rPr>
      <w:rFonts w:ascii="Times New Roman" w:hAnsi="Times New Roman"/>
      <w:i/>
      <w:color w:val="000000"/>
      <w:spacing w:val="0"/>
      <w:w w:val="100"/>
      <w:position w:val="0"/>
      <w:sz w:val="14"/>
      <w:u w:val="none"/>
      <w:effect w:val="none"/>
      <w:lang w:val="en-US" w:eastAsia="en-US"/>
    </w:rPr>
  </w:style>
  <w:style w:type="character" w:styleId="CommentReference">
    <w:name w:val="annotation reference"/>
    <w:basedOn w:val="DefaultParagraphFont"/>
    <w:uiPriority w:val="99"/>
    <w:semiHidden/>
    <w:rsid w:val="00605815"/>
    <w:rPr>
      <w:rFonts w:cs="Times New Roman"/>
      <w:sz w:val="16"/>
    </w:rPr>
  </w:style>
  <w:style w:type="paragraph" w:styleId="CommentText">
    <w:name w:val="annotation text"/>
    <w:basedOn w:val="Normal"/>
    <w:link w:val="CommentTextChar"/>
    <w:uiPriority w:val="99"/>
    <w:rsid w:val="00605815"/>
    <w:pPr>
      <w:spacing w:after="0" w:line="240" w:lineRule="auto"/>
    </w:pPr>
    <w:rPr>
      <w:rFonts w:eastAsia="Times New Roman"/>
      <w:kern w:val="0"/>
      <w:sz w:val="20"/>
      <w:szCs w:val="20"/>
      <w:lang w:val="en-US"/>
      <w14:ligatures w14:val="none"/>
    </w:rPr>
  </w:style>
  <w:style w:type="character" w:customStyle="1" w:styleId="CommentTextChar">
    <w:name w:val="Comment Text Char"/>
    <w:basedOn w:val="DefaultParagraphFont"/>
    <w:link w:val="CommentText"/>
    <w:uiPriority w:val="99"/>
    <w:rsid w:val="00605815"/>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rsid w:val="00605815"/>
    <w:rPr>
      <w:b/>
      <w:bCs/>
    </w:rPr>
  </w:style>
  <w:style w:type="character" w:customStyle="1" w:styleId="CommentSubjectChar">
    <w:name w:val="Comment Subject Char"/>
    <w:basedOn w:val="CommentTextChar"/>
    <w:link w:val="CommentSubject"/>
    <w:uiPriority w:val="99"/>
    <w:semiHidden/>
    <w:rsid w:val="00605815"/>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605815"/>
    <w:rPr>
      <w:color w:val="605E5C"/>
      <w:shd w:val="clear" w:color="auto" w:fill="E1DFDD"/>
    </w:rPr>
  </w:style>
  <w:style w:type="paragraph" w:styleId="NormalWeb">
    <w:name w:val="Normal (Web)"/>
    <w:basedOn w:val="Normal"/>
    <w:uiPriority w:val="99"/>
    <w:unhideWhenUsed/>
    <w:rsid w:val="00605815"/>
    <w:pPr>
      <w:spacing w:before="100" w:beforeAutospacing="1" w:after="100" w:afterAutospacing="1" w:line="240" w:lineRule="auto"/>
    </w:pPr>
    <w:rPr>
      <w:rFonts w:eastAsia="Times New Roman"/>
      <w:kern w:val="0"/>
      <w:lang w:eastAsia="pl-PL"/>
      <w14:ligatures w14:val="none"/>
    </w:rPr>
  </w:style>
  <w:style w:type="character" w:customStyle="1" w:styleId="title4query">
    <w:name w:val="title4_query"/>
    <w:basedOn w:val="DefaultParagraphFont"/>
    <w:rsid w:val="00605815"/>
  </w:style>
  <w:style w:type="character" w:customStyle="1" w:styleId="hiddennatural">
    <w:name w:val="hiddennatural"/>
    <w:basedOn w:val="DefaultParagraphFont"/>
    <w:rsid w:val="00605815"/>
  </w:style>
  <w:style w:type="table" w:styleId="TableGrid">
    <w:name w:val="Table Grid"/>
    <w:basedOn w:val="TableNormal"/>
    <w:uiPriority w:val="39"/>
    <w:rsid w:val="00605815"/>
    <w:pPr>
      <w:spacing w:after="0" w:line="240" w:lineRule="auto"/>
    </w:pPr>
    <w:rPr>
      <w:kern w:val="0"/>
      <w:sz w:val="22"/>
      <w:szCs w:val="22"/>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05815"/>
    <w:pPr>
      <w:spacing w:after="0" w:line="240" w:lineRule="auto"/>
    </w:pPr>
    <w:rPr>
      <w:kern w:val="0"/>
      <w:sz w:val="22"/>
      <w:szCs w:val="22"/>
      <w:lang w:val="pl-P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05815"/>
    <w:pPr>
      <w:spacing w:after="0" w:line="240" w:lineRule="auto"/>
    </w:pPr>
    <w:rPr>
      <w:kern w:val="0"/>
      <w:sz w:val="22"/>
      <w:szCs w:val="22"/>
      <w:lang w:val="pl-PL"/>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05815"/>
    <w:rPr>
      <w:color w:val="96607D" w:themeColor="followedHyperlink"/>
      <w:u w:val="single"/>
    </w:rPr>
  </w:style>
  <w:style w:type="character" w:styleId="Strong">
    <w:name w:val="Strong"/>
    <w:basedOn w:val="DefaultParagraphFont"/>
    <w:uiPriority w:val="22"/>
    <w:qFormat/>
    <w:rsid w:val="00605815"/>
    <w:rPr>
      <w:b/>
      <w:bCs/>
    </w:rPr>
  </w:style>
  <w:style w:type="paragraph" w:styleId="Revision">
    <w:name w:val="Revision"/>
    <w:hidden/>
    <w:uiPriority w:val="99"/>
    <w:semiHidden/>
    <w:rsid w:val="00605815"/>
    <w:pPr>
      <w:spacing w:after="0"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605815"/>
    <w:rPr>
      <w:i/>
      <w:iCs/>
    </w:rPr>
  </w:style>
  <w:style w:type="paragraph" w:styleId="EndnoteText">
    <w:name w:val="endnote text"/>
    <w:basedOn w:val="Normal"/>
    <w:link w:val="EndnoteTextChar"/>
    <w:uiPriority w:val="99"/>
    <w:semiHidden/>
    <w:unhideWhenUsed/>
    <w:rsid w:val="00605815"/>
    <w:pPr>
      <w:spacing w:after="0" w:line="240" w:lineRule="auto"/>
    </w:pPr>
    <w:rPr>
      <w:rFonts w:eastAsia="Times New Roman"/>
      <w:kern w:val="0"/>
      <w:sz w:val="20"/>
      <w:szCs w:val="20"/>
      <w:lang w:val="en-US"/>
      <w14:ligatures w14:val="none"/>
    </w:rPr>
  </w:style>
  <w:style w:type="character" w:customStyle="1" w:styleId="EndnoteTextChar">
    <w:name w:val="Endnote Text Char"/>
    <w:basedOn w:val="DefaultParagraphFont"/>
    <w:link w:val="EndnoteText"/>
    <w:uiPriority w:val="99"/>
    <w:semiHidden/>
    <w:rsid w:val="00605815"/>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605815"/>
    <w:rPr>
      <w:vertAlign w:val="superscript"/>
    </w:rPr>
  </w:style>
  <w:style w:type="paragraph" w:customStyle="1" w:styleId="Default">
    <w:name w:val="Default"/>
    <w:rsid w:val="00605815"/>
    <w:pPr>
      <w:autoSpaceDE w:val="0"/>
      <w:autoSpaceDN w:val="0"/>
      <w:adjustRightInd w:val="0"/>
      <w:spacing w:after="0" w:line="240" w:lineRule="auto"/>
    </w:pPr>
    <w:rPr>
      <w:rFonts w:ascii="Times New Roman" w:hAnsi="Times New Roman" w:cs="Times New Roman"/>
      <w:color w:val="000000"/>
      <w:kern w:val="0"/>
      <w:lang w:val="pl-PL"/>
      <w14:ligatures w14:val="none"/>
    </w:rPr>
  </w:style>
  <w:style w:type="character" w:styleId="HTMLCite">
    <w:name w:val="HTML Cite"/>
    <w:basedOn w:val="DefaultParagraphFont"/>
    <w:uiPriority w:val="99"/>
    <w:semiHidden/>
    <w:unhideWhenUsed/>
    <w:rsid w:val="00605815"/>
    <w:rPr>
      <w:i/>
      <w:iCs/>
    </w:rPr>
  </w:style>
  <w:style w:type="character" w:customStyle="1" w:styleId="hgkelc">
    <w:name w:val="hgkelc"/>
    <w:basedOn w:val="DefaultParagraphFont"/>
    <w:rsid w:val="00605815"/>
  </w:style>
  <w:style w:type="paragraph" w:styleId="NoSpacing">
    <w:name w:val="No Spacing"/>
    <w:uiPriority w:val="1"/>
    <w:qFormat/>
    <w:rsid w:val="00605815"/>
    <w:pPr>
      <w:spacing w:after="0" w:line="240" w:lineRule="auto"/>
    </w:pPr>
    <w:rPr>
      <w:rFonts w:ascii="Times New Roman" w:eastAsia="Times New Roman" w:hAnsi="Times New Roman" w:cs="Times New Roman"/>
      <w:kern w:val="0"/>
      <w:lang w:val="en-US"/>
      <w14:ligatures w14:val="none"/>
    </w:rPr>
  </w:style>
  <w:style w:type="character" w:customStyle="1" w:styleId="2phjq">
    <w:name w:val="_2phjq"/>
    <w:basedOn w:val="DefaultParagraphFont"/>
    <w:rsid w:val="00605815"/>
  </w:style>
  <w:style w:type="character" w:customStyle="1" w:styleId="volumeissue">
    <w:name w:val="volume_issue"/>
    <w:basedOn w:val="DefaultParagraphFont"/>
    <w:rsid w:val="00605815"/>
  </w:style>
  <w:style w:type="character" w:customStyle="1" w:styleId="pagerange">
    <w:name w:val="page_range"/>
    <w:basedOn w:val="DefaultParagraphFont"/>
    <w:rsid w:val="00605815"/>
  </w:style>
  <w:style w:type="character" w:customStyle="1" w:styleId="doilink">
    <w:name w:val="doi_link"/>
    <w:basedOn w:val="DefaultParagraphFont"/>
    <w:rsid w:val="00605815"/>
  </w:style>
  <w:style w:type="character" w:customStyle="1" w:styleId="cf01">
    <w:name w:val="cf01"/>
    <w:basedOn w:val="DefaultParagraphFont"/>
    <w:rsid w:val="00605815"/>
    <w:rPr>
      <w:rFonts w:ascii="Segoe UI" w:hAnsi="Segoe UI" w:cs="Segoe UI" w:hint="default"/>
      <w:sz w:val="18"/>
      <w:szCs w:val="18"/>
    </w:rPr>
  </w:style>
  <w:style w:type="paragraph" w:styleId="Bibliography">
    <w:name w:val="Bibliography"/>
    <w:basedOn w:val="Normal"/>
    <w:next w:val="Normal"/>
    <w:uiPriority w:val="37"/>
    <w:unhideWhenUsed/>
    <w:rsid w:val="00605815"/>
    <w:pPr>
      <w:spacing w:after="0" w:line="480" w:lineRule="auto"/>
      <w:ind w:left="720" w:hanging="720"/>
    </w:pPr>
  </w:style>
  <w:style w:type="character" w:styleId="PlaceholderText">
    <w:name w:val="Placeholder Text"/>
    <w:basedOn w:val="DefaultParagraphFont"/>
    <w:uiPriority w:val="99"/>
    <w:semiHidden/>
    <w:rsid w:val="00605815"/>
    <w:rPr>
      <w:color w:val="808080"/>
    </w:rPr>
  </w:style>
  <w:style w:type="paragraph" w:styleId="PlainText">
    <w:name w:val="Plain Text"/>
    <w:basedOn w:val="Normal"/>
    <w:link w:val="PlainTextChar"/>
    <w:uiPriority w:val="99"/>
    <w:semiHidden/>
    <w:unhideWhenUsed/>
    <w:rsid w:val="00605815"/>
    <w:pPr>
      <w:spacing w:after="0" w:line="240" w:lineRule="auto"/>
    </w:pPr>
    <w:rPr>
      <w:rFonts w:ascii="Calibri" w:eastAsia="Times New Roman" w:hAnsi="Calibri" w:cstheme="minorBidi"/>
      <w:sz w:val="22"/>
      <w:szCs w:val="21"/>
      <w:lang w:val="en-US"/>
    </w:rPr>
  </w:style>
  <w:style w:type="character" w:customStyle="1" w:styleId="PlainTextChar">
    <w:name w:val="Plain Text Char"/>
    <w:basedOn w:val="DefaultParagraphFont"/>
    <w:link w:val="PlainText"/>
    <w:uiPriority w:val="99"/>
    <w:semiHidden/>
    <w:rsid w:val="00605815"/>
    <w:rPr>
      <w:rFonts w:ascii="Calibri" w:eastAsia="Times New Roman" w:hAnsi="Calibri"/>
      <w:sz w:val="22"/>
      <w:szCs w:val="21"/>
      <w:lang w:val="en-US"/>
    </w:rPr>
  </w:style>
  <w:style w:type="character" w:customStyle="1" w:styleId="highlight">
    <w:name w:val="highlight"/>
    <w:basedOn w:val="DefaultParagraphFont"/>
    <w:rsid w:val="00605815"/>
  </w:style>
  <w:style w:type="character" w:customStyle="1" w:styleId="citation">
    <w:name w:val="citation"/>
    <w:basedOn w:val="DefaultParagraphFont"/>
    <w:rsid w:val="00605815"/>
  </w:style>
  <w:style w:type="character" w:customStyle="1" w:styleId="citation-item">
    <w:name w:val="citation-item"/>
    <w:basedOn w:val="DefaultParagraphFont"/>
    <w:rsid w:val="00605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5069">
      <w:bodyDiv w:val="1"/>
      <w:marLeft w:val="0"/>
      <w:marRight w:val="0"/>
      <w:marTop w:val="0"/>
      <w:marBottom w:val="0"/>
      <w:divBdr>
        <w:top w:val="none" w:sz="0" w:space="0" w:color="auto"/>
        <w:left w:val="none" w:sz="0" w:space="0" w:color="auto"/>
        <w:bottom w:val="none" w:sz="0" w:space="0" w:color="auto"/>
        <w:right w:val="none" w:sz="0" w:space="0" w:color="auto"/>
      </w:divBdr>
    </w:div>
    <w:div w:id="16202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Staszkiewicz</dc:creator>
  <cp:keywords/>
  <dc:description/>
  <cp:lastModifiedBy>Rohini Emerald</cp:lastModifiedBy>
  <cp:revision>2</cp:revision>
  <dcterms:created xsi:type="dcterms:W3CDTF">2026-02-04T10:12:00Z</dcterms:created>
  <dcterms:modified xsi:type="dcterms:W3CDTF">2026-02-06T04:02:00Z</dcterms:modified>
</cp:coreProperties>
</file>