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3B36" w14:textId="3004D2C6" w:rsidR="002D29F7" w:rsidRPr="005C090D" w:rsidRDefault="002D29F7" w:rsidP="002D29F7">
      <w:pPr>
        <w:pStyle w:val="Heading1"/>
        <w:rPr>
          <w:rFonts w:cs="Calibri Light"/>
          <w:b/>
          <w:bCs/>
        </w:rPr>
      </w:pPr>
      <w:r w:rsidRPr="005C090D">
        <w:rPr>
          <w:rFonts w:cs="Calibri Light"/>
          <w:b/>
          <w:bCs/>
        </w:rPr>
        <w:t>Appendix</w:t>
      </w:r>
      <w:r w:rsidR="00E91F7C" w:rsidRPr="005C090D">
        <w:rPr>
          <w:rFonts w:cs="Calibri Light"/>
          <w:b/>
          <w:bCs/>
        </w:rPr>
        <w:t xml:space="preserve"> A: Supplementary information for Methods</w:t>
      </w:r>
    </w:p>
    <w:p w14:paraId="0C7B99CB" w14:textId="77777777" w:rsidR="009E3D15" w:rsidRPr="005C090D" w:rsidRDefault="009E3D15" w:rsidP="009E3D15">
      <w:pPr>
        <w:pStyle w:val="Heading3"/>
        <w:rPr>
          <w:b/>
          <w:bCs/>
          <w:sz w:val="24"/>
          <w:szCs w:val="24"/>
        </w:rPr>
      </w:pPr>
      <w:r w:rsidRPr="005C090D">
        <w:rPr>
          <w:b/>
          <w:bCs/>
          <w:sz w:val="24"/>
          <w:szCs w:val="24"/>
        </w:rPr>
        <w:t>Table A-1</w:t>
      </w:r>
    </w:p>
    <w:p w14:paraId="7CC7A622" w14:textId="77777777" w:rsidR="009E3D15" w:rsidRPr="005C090D" w:rsidRDefault="009E3D15" w:rsidP="009E3D15">
      <w:pPr>
        <w:rPr>
          <w:b/>
          <w:bCs/>
          <w:i/>
          <w:iCs/>
        </w:rPr>
      </w:pPr>
      <w:r w:rsidRPr="005C090D">
        <w:rPr>
          <w:b/>
          <w:bCs/>
          <w:i/>
          <w:iCs/>
        </w:rPr>
        <w:t>Intervention ward characteristics and evaluation periods</w:t>
      </w:r>
    </w:p>
    <w:tbl>
      <w:tblPr>
        <w:tblStyle w:val="TableGrid"/>
        <w:tblW w:w="9134" w:type="dxa"/>
        <w:tblInd w:w="108" w:type="dxa"/>
        <w:tblLook w:val="04A0" w:firstRow="1" w:lastRow="0" w:firstColumn="1" w:lastColumn="0" w:noHBand="0" w:noVBand="1"/>
      </w:tblPr>
      <w:tblGrid>
        <w:gridCol w:w="575"/>
        <w:gridCol w:w="607"/>
        <w:gridCol w:w="830"/>
        <w:gridCol w:w="781"/>
        <w:gridCol w:w="951"/>
        <w:gridCol w:w="1785"/>
        <w:gridCol w:w="1701"/>
        <w:gridCol w:w="1039"/>
        <w:gridCol w:w="865"/>
      </w:tblGrid>
      <w:tr w:rsidR="00973AD5" w:rsidRPr="005C090D" w14:paraId="098B5CFB" w14:textId="77777777" w:rsidTr="0016102C">
        <w:trPr>
          <w:trHeight w:val="442"/>
        </w:trPr>
        <w:tc>
          <w:tcPr>
            <w:tcW w:w="575" w:type="dxa"/>
            <w:vAlign w:val="center"/>
          </w:tcPr>
          <w:p w14:paraId="123D58B2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Trust</w:t>
            </w:r>
          </w:p>
        </w:tc>
        <w:tc>
          <w:tcPr>
            <w:tcW w:w="607" w:type="dxa"/>
            <w:vAlign w:val="center"/>
          </w:tcPr>
          <w:p w14:paraId="56805F55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Ward</w:t>
            </w:r>
          </w:p>
        </w:tc>
        <w:tc>
          <w:tcPr>
            <w:tcW w:w="830" w:type="dxa"/>
            <w:vAlign w:val="center"/>
          </w:tcPr>
          <w:p w14:paraId="5AF02A1A" w14:textId="4485D819" w:rsidR="009247F0" w:rsidRPr="005C090D" w:rsidRDefault="009247F0" w:rsidP="009247F0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Care pathway</w:t>
            </w:r>
          </w:p>
        </w:tc>
        <w:tc>
          <w:tcPr>
            <w:tcW w:w="781" w:type="dxa"/>
            <w:vAlign w:val="center"/>
          </w:tcPr>
          <w:p w14:paraId="15D62256" w14:textId="54159489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951" w:type="dxa"/>
            <w:vAlign w:val="center"/>
          </w:tcPr>
          <w:p w14:paraId="52F00AA4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Number of bedrooms</w:t>
            </w:r>
          </w:p>
        </w:tc>
        <w:tc>
          <w:tcPr>
            <w:tcW w:w="1785" w:type="dxa"/>
            <w:vAlign w:val="center"/>
          </w:tcPr>
          <w:p w14:paraId="5DD527C4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Pre-implementation period</w:t>
            </w:r>
          </w:p>
        </w:tc>
        <w:tc>
          <w:tcPr>
            <w:tcW w:w="1701" w:type="dxa"/>
            <w:vAlign w:val="center"/>
          </w:tcPr>
          <w:p w14:paraId="55638383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Post-implementation period</w:t>
            </w:r>
          </w:p>
        </w:tc>
        <w:tc>
          <w:tcPr>
            <w:tcW w:w="1039" w:type="dxa"/>
            <w:vAlign w:val="center"/>
          </w:tcPr>
          <w:p w14:paraId="65B91559" w14:textId="5012DFCF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Length of evaluation periods (pre vs post</w:t>
            </w:r>
            <w:r w:rsidR="00D8593D" w:rsidRPr="005C090D">
              <w:rPr>
                <w:b/>
                <w:bCs/>
                <w:sz w:val="16"/>
                <w:szCs w:val="16"/>
              </w:rPr>
              <w:t>,</w:t>
            </w:r>
            <w:r w:rsidR="00A65F10" w:rsidRPr="005C090D">
              <w:rPr>
                <w:b/>
                <w:bCs/>
                <w:sz w:val="16"/>
                <w:szCs w:val="16"/>
              </w:rPr>
              <w:t xml:space="preserve"> months</w:t>
            </w:r>
            <w:r w:rsidRPr="005C090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65" w:type="dxa"/>
            <w:vAlign w:val="center"/>
          </w:tcPr>
          <w:p w14:paraId="0874F298" w14:textId="77777777" w:rsidR="009247F0" w:rsidRPr="005C090D" w:rsidRDefault="009247F0" w:rsidP="00051836">
            <w:pPr>
              <w:spacing w:before="100" w:after="100" w:line="240" w:lineRule="auto"/>
              <w:rPr>
                <w:b/>
                <w:bCs/>
                <w:sz w:val="16"/>
                <w:szCs w:val="16"/>
              </w:rPr>
            </w:pPr>
            <w:r w:rsidRPr="005C090D">
              <w:rPr>
                <w:b/>
                <w:bCs/>
                <w:sz w:val="16"/>
                <w:szCs w:val="16"/>
              </w:rPr>
              <w:t>Control group</w:t>
            </w:r>
          </w:p>
        </w:tc>
      </w:tr>
      <w:tr w:rsidR="00973AD5" w:rsidRPr="005C090D" w14:paraId="7B025519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427ABFA8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</w:t>
            </w:r>
          </w:p>
        </w:tc>
        <w:tc>
          <w:tcPr>
            <w:tcW w:w="607" w:type="dxa"/>
            <w:vAlign w:val="center"/>
          </w:tcPr>
          <w:p w14:paraId="7A176BE4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</w:tcPr>
          <w:p w14:paraId="2CB74133" w14:textId="3230CB02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  <w:vAlign w:val="center"/>
          </w:tcPr>
          <w:p w14:paraId="6F92FE30" w14:textId="4FB6A3D0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  <w:vAlign w:val="center"/>
          </w:tcPr>
          <w:p w14:paraId="752E7B15" w14:textId="6B415487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22</w:t>
            </w:r>
          </w:p>
        </w:tc>
        <w:tc>
          <w:tcPr>
            <w:tcW w:w="1785" w:type="dxa"/>
            <w:vAlign w:val="center"/>
          </w:tcPr>
          <w:p w14:paraId="1334DA61" w14:textId="4527DFD8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Jan 18 - 31 Dec 18</w:t>
            </w:r>
          </w:p>
        </w:tc>
        <w:tc>
          <w:tcPr>
            <w:tcW w:w="1701" w:type="dxa"/>
            <w:vAlign w:val="center"/>
          </w:tcPr>
          <w:p w14:paraId="6DAA778E" w14:textId="625DBCFD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Jan 19 - 31 Dec 19</w:t>
            </w:r>
          </w:p>
        </w:tc>
        <w:tc>
          <w:tcPr>
            <w:tcW w:w="1039" w:type="dxa"/>
            <w:vAlign w:val="center"/>
          </w:tcPr>
          <w:p w14:paraId="3FB964E4" w14:textId="5C831271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12</w:t>
            </w:r>
          </w:p>
        </w:tc>
        <w:tc>
          <w:tcPr>
            <w:tcW w:w="865" w:type="dxa"/>
            <w:vAlign w:val="center"/>
          </w:tcPr>
          <w:p w14:paraId="466064A8" w14:textId="3CA99474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62A21F3F" w14:textId="77777777" w:rsidTr="0016102C">
        <w:trPr>
          <w:trHeight w:val="442"/>
        </w:trPr>
        <w:tc>
          <w:tcPr>
            <w:tcW w:w="575" w:type="dxa"/>
            <w:vMerge/>
            <w:vAlign w:val="center"/>
          </w:tcPr>
          <w:p w14:paraId="238798A5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  <w:vAlign w:val="center"/>
          </w:tcPr>
          <w:p w14:paraId="23F7AF76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</w:t>
            </w:r>
          </w:p>
        </w:tc>
        <w:tc>
          <w:tcPr>
            <w:tcW w:w="830" w:type="dxa"/>
          </w:tcPr>
          <w:p w14:paraId="6BCFE767" w14:textId="295450F8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  <w:vAlign w:val="center"/>
          </w:tcPr>
          <w:p w14:paraId="7012FA36" w14:textId="4CEAEE9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  <w:vAlign w:val="center"/>
          </w:tcPr>
          <w:p w14:paraId="2315DA3D" w14:textId="7FF21FCF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</w:t>
            </w:r>
          </w:p>
        </w:tc>
        <w:tc>
          <w:tcPr>
            <w:tcW w:w="1785" w:type="dxa"/>
            <w:vAlign w:val="center"/>
          </w:tcPr>
          <w:p w14:paraId="186209F0" w14:textId="4BD355F0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17 - 28 Feb 18</w:t>
            </w:r>
          </w:p>
        </w:tc>
        <w:tc>
          <w:tcPr>
            <w:tcW w:w="1701" w:type="dxa"/>
            <w:vAlign w:val="center"/>
          </w:tcPr>
          <w:p w14:paraId="04240360" w14:textId="77D7A6A2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18 - 31 Dec 19</w:t>
            </w:r>
          </w:p>
        </w:tc>
        <w:tc>
          <w:tcPr>
            <w:tcW w:w="1039" w:type="dxa"/>
            <w:vAlign w:val="center"/>
          </w:tcPr>
          <w:p w14:paraId="74A21C6A" w14:textId="3BA07B09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22</w:t>
            </w:r>
          </w:p>
        </w:tc>
        <w:tc>
          <w:tcPr>
            <w:tcW w:w="865" w:type="dxa"/>
            <w:vAlign w:val="center"/>
          </w:tcPr>
          <w:p w14:paraId="0A290499" w14:textId="50B0F065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55646BF8" w14:textId="77777777" w:rsidTr="0016102C">
        <w:trPr>
          <w:trHeight w:val="442"/>
        </w:trPr>
        <w:tc>
          <w:tcPr>
            <w:tcW w:w="575" w:type="dxa"/>
            <w:vMerge/>
            <w:vAlign w:val="center"/>
          </w:tcPr>
          <w:p w14:paraId="0095A089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  <w:vAlign w:val="center"/>
          </w:tcPr>
          <w:p w14:paraId="073C69C9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</w:tcPr>
          <w:p w14:paraId="14D3F00C" w14:textId="47A6B0D0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  <w:vAlign w:val="center"/>
          </w:tcPr>
          <w:p w14:paraId="33B2F879" w14:textId="070CE5AE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  <w:vAlign w:val="center"/>
          </w:tcPr>
          <w:p w14:paraId="73F2FEA0" w14:textId="58A796D1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</w:t>
            </w:r>
          </w:p>
        </w:tc>
        <w:tc>
          <w:tcPr>
            <w:tcW w:w="1785" w:type="dxa"/>
            <w:vAlign w:val="center"/>
          </w:tcPr>
          <w:p w14:paraId="4C1F3F51" w14:textId="7C1A8DCF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17 - 28 Feb 18</w:t>
            </w:r>
          </w:p>
        </w:tc>
        <w:tc>
          <w:tcPr>
            <w:tcW w:w="1701" w:type="dxa"/>
            <w:vAlign w:val="center"/>
          </w:tcPr>
          <w:p w14:paraId="65CCD9F8" w14:textId="75C9874B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18 - 31 Dec 19</w:t>
            </w:r>
          </w:p>
        </w:tc>
        <w:tc>
          <w:tcPr>
            <w:tcW w:w="1039" w:type="dxa"/>
            <w:vAlign w:val="center"/>
          </w:tcPr>
          <w:p w14:paraId="7ED2ED3C" w14:textId="2EF338C7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22</w:t>
            </w:r>
          </w:p>
        </w:tc>
        <w:tc>
          <w:tcPr>
            <w:tcW w:w="865" w:type="dxa"/>
            <w:vAlign w:val="center"/>
          </w:tcPr>
          <w:p w14:paraId="7CE41772" w14:textId="2F032CC2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2FD8C50E" w14:textId="77777777" w:rsidTr="0016102C">
        <w:trPr>
          <w:trHeight w:val="442"/>
        </w:trPr>
        <w:tc>
          <w:tcPr>
            <w:tcW w:w="575" w:type="dxa"/>
            <w:vMerge/>
            <w:vAlign w:val="center"/>
          </w:tcPr>
          <w:p w14:paraId="088EF72B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  <w:vAlign w:val="center"/>
          </w:tcPr>
          <w:p w14:paraId="6FACD993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</w:tcPr>
          <w:p w14:paraId="13F385E7" w14:textId="41CB79B5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  <w:vAlign w:val="center"/>
          </w:tcPr>
          <w:p w14:paraId="5523DC01" w14:textId="6D7A9D5A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Male</w:t>
            </w:r>
          </w:p>
        </w:tc>
        <w:tc>
          <w:tcPr>
            <w:tcW w:w="951" w:type="dxa"/>
            <w:vAlign w:val="center"/>
          </w:tcPr>
          <w:p w14:paraId="5BBBF917" w14:textId="4B8B0C1A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11</w:t>
            </w:r>
          </w:p>
        </w:tc>
        <w:tc>
          <w:tcPr>
            <w:tcW w:w="1785" w:type="dxa"/>
            <w:vAlign w:val="center"/>
          </w:tcPr>
          <w:p w14:paraId="554FC251" w14:textId="16D04E26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Jan 18 - 31 Dec 18</w:t>
            </w:r>
          </w:p>
        </w:tc>
        <w:tc>
          <w:tcPr>
            <w:tcW w:w="1701" w:type="dxa"/>
            <w:vAlign w:val="center"/>
          </w:tcPr>
          <w:p w14:paraId="6FDE8AE5" w14:textId="23686F41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Jan 19 - 31 Dec 19</w:t>
            </w:r>
          </w:p>
        </w:tc>
        <w:tc>
          <w:tcPr>
            <w:tcW w:w="1039" w:type="dxa"/>
            <w:vAlign w:val="center"/>
          </w:tcPr>
          <w:p w14:paraId="47835B7E" w14:textId="1B8B7FBC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12</w:t>
            </w:r>
          </w:p>
        </w:tc>
        <w:tc>
          <w:tcPr>
            <w:tcW w:w="865" w:type="dxa"/>
            <w:vAlign w:val="center"/>
          </w:tcPr>
          <w:p w14:paraId="1559C49F" w14:textId="27D8CEB1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2F384A7B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2A0C73E4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B</w:t>
            </w:r>
          </w:p>
        </w:tc>
        <w:tc>
          <w:tcPr>
            <w:tcW w:w="607" w:type="dxa"/>
            <w:vAlign w:val="center"/>
          </w:tcPr>
          <w:p w14:paraId="3AC6C872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5</w:t>
            </w:r>
          </w:p>
        </w:tc>
        <w:tc>
          <w:tcPr>
            <w:tcW w:w="830" w:type="dxa"/>
          </w:tcPr>
          <w:p w14:paraId="28108810" w14:textId="26CEE6FA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  <w:vAlign w:val="center"/>
          </w:tcPr>
          <w:p w14:paraId="7704965A" w14:textId="0D62F2FD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  <w:vAlign w:val="center"/>
          </w:tcPr>
          <w:p w14:paraId="0608EBD7" w14:textId="5A3BDDEC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  <w:vAlign w:val="center"/>
          </w:tcPr>
          <w:p w14:paraId="1F4C5560" w14:textId="0D521373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19 - 31 Mar 20</w:t>
            </w:r>
          </w:p>
        </w:tc>
        <w:tc>
          <w:tcPr>
            <w:tcW w:w="1701" w:type="dxa"/>
            <w:vAlign w:val="center"/>
          </w:tcPr>
          <w:p w14:paraId="4E73F52D" w14:textId="4DCB8DEE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20 - 31 July 21</w:t>
            </w:r>
          </w:p>
        </w:tc>
        <w:tc>
          <w:tcPr>
            <w:tcW w:w="1039" w:type="dxa"/>
            <w:vAlign w:val="center"/>
          </w:tcPr>
          <w:p w14:paraId="5191AD1E" w14:textId="4CB8657B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16</w:t>
            </w:r>
          </w:p>
        </w:tc>
        <w:tc>
          <w:tcPr>
            <w:tcW w:w="865" w:type="dxa"/>
            <w:vAlign w:val="center"/>
          </w:tcPr>
          <w:p w14:paraId="5CAB35B5" w14:textId="437E2954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1FEA85AF" w14:textId="77777777" w:rsidTr="0016102C">
        <w:trPr>
          <w:trHeight w:val="442"/>
        </w:trPr>
        <w:tc>
          <w:tcPr>
            <w:tcW w:w="575" w:type="dxa"/>
            <w:vMerge/>
            <w:vAlign w:val="center"/>
          </w:tcPr>
          <w:p w14:paraId="1D8E0F7A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  <w:vAlign w:val="center"/>
          </w:tcPr>
          <w:p w14:paraId="6DF47709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6</w:t>
            </w:r>
          </w:p>
        </w:tc>
        <w:tc>
          <w:tcPr>
            <w:tcW w:w="830" w:type="dxa"/>
          </w:tcPr>
          <w:p w14:paraId="1DD33DD8" w14:textId="6A7FC841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  <w:vAlign w:val="center"/>
          </w:tcPr>
          <w:p w14:paraId="56878B8E" w14:textId="608D0A5B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  <w:vAlign w:val="center"/>
          </w:tcPr>
          <w:p w14:paraId="2901A705" w14:textId="11E07A3E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17</w:t>
            </w:r>
          </w:p>
        </w:tc>
        <w:tc>
          <w:tcPr>
            <w:tcW w:w="1785" w:type="dxa"/>
            <w:vAlign w:val="center"/>
          </w:tcPr>
          <w:p w14:paraId="3F713BE4" w14:textId="4D178301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19 - 31 Mar 20</w:t>
            </w:r>
          </w:p>
        </w:tc>
        <w:tc>
          <w:tcPr>
            <w:tcW w:w="1701" w:type="dxa"/>
            <w:vAlign w:val="center"/>
          </w:tcPr>
          <w:p w14:paraId="761361D5" w14:textId="460E9430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20 - 30 June 21</w:t>
            </w:r>
          </w:p>
        </w:tc>
        <w:tc>
          <w:tcPr>
            <w:tcW w:w="1039" w:type="dxa"/>
            <w:vAlign w:val="center"/>
          </w:tcPr>
          <w:p w14:paraId="609D1792" w14:textId="03F33CF3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15</w:t>
            </w:r>
          </w:p>
        </w:tc>
        <w:tc>
          <w:tcPr>
            <w:tcW w:w="865" w:type="dxa"/>
            <w:vAlign w:val="center"/>
          </w:tcPr>
          <w:p w14:paraId="059E2B29" w14:textId="5A044ADD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675CF8B7" w14:textId="77777777" w:rsidTr="0016102C">
        <w:trPr>
          <w:trHeight w:val="442"/>
        </w:trPr>
        <w:tc>
          <w:tcPr>
            <w:tcW w:w="575" w:type="dxa"/>
            <w:vMerge/>
          </w:tcPr>
          <w:p w14:paraId="0317507D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30776A95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7</w:t>
            </w:r>
          </w:p>
        </w:tc>
        <w:tc>
          <w:tcPr>
            <w:tcW w:w="830" w:type="dxa"/>
          </w:tcPr>
          <w:p w14:paraId="7C5A85DD" w14:textId="433251BC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70409F2F" w14:textId="6D1FE9D5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</w:tcPr>
          <w:p w14:paraId="7A27C2BC" w14:textId="7ECDC4A5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16</w:t>
            </w:r>
          </w:p>
        </w:tc>
        <w:tc>
          <w:tcPr>
            <w:tcW w:w="1785" w:type="dxa"/>
          </w:tcPr>
          <w:p w14:paraId="62669F74" w14:textId="090A11FA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20 - 31 July 20</w:t>
            </w:r>
          </w:p>
        </w:tc>
        <w:tc>
          <w:tcPr>
            <w:tcW w:w="1701" w:type="dxa"/>
          </w:tcPr>
          <w:p w14:paraId="16001A68" w14:textId="1D7B4C55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Aug 21 - 31 Jan 21</w:t>
            </w:r>
          </w:p>
        </w:tc>
        <w:tc>
          <w:tcPr>
            <w:tcW w:w="1039" w:type="dxa"/>
          </w:tcPr>
          <w:p w14:paraId="1D01C586" w14:textId="2A3E6A9B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5 vs 6</w:t>
            </w:r>
          </w:p>
        </w:tc>
        <w:tc>
          <w:tcPr>
            <w:tcW w:w="865" w:type="dxa"/>
          </w:tcPr>
          <w:p w14:paraId="680372EE" w14:textId="71B8E7D5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68636E5A" w14:textId="77777777" w:rsidTr="0016102C">
        <w:trPr>
          <w:trHeight w:val="442"/>
        </w:trPr>
        <w:tc>
          <w:tcPr>
            <w:tcW w:w="575" w:type="dxa"/>
            <w:vMerge/>
          </w:tcPr>
          <w:p w14:paraId="74BE5FAA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4668FF22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8</w:t>
            </w:r>
          </w:p>
        </w:tc>
        <w:tc>
          <w:tcPr>
            <w:tcW w:w="830" w:type="dxa"/>
          </w:tcPr>
          <w:p w14:paraId="25FE6778" w14:textId="0DB1EE4F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4510974A" w14:textId="54178962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2888C6DA" w14:textId="438C76E2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</w:t>
            </w:r>
          </w:p>
        </w:tc>
        <w:tc>
          <w:tcPr>
            <w:tcW w:w="1785" w:type="dxa"/>
          </w:tcPr>
          <w:p w14:paraId="2241724A" w14:textId="41E1DEE3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Aug 19 - 31 Jul 20</w:t>
            </w:r>
          </w:p>
        </w:tc>
        <w:tc>
          <w:tcPr>
            <w:tcW w:w="1701" w:type="dxa"/>
          </w:tcPr>
          <w:p w14:paraId="43CA333C" w14:textId="30E474D2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Aug 20 - 31 Jul 21</w:t>
            </w:r>
          </w:p>
        </w:tc>
        <w:tc>
          <w:tcPr>
            <w:tcW w:w="1039" w:type="dxa"/>
          </w:tcPr>
          <w:p w14:paraId="3F1C6109" w14:textId="3FAFC4EE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12</w:t>
            </w:r>
          </w:p>
        </w:tc>
        <w:tc>
          <w:tcPr>
            <w:tcW w:w="865" w:type="dxa"/>
          </w:tcPr>
          <w:p w14:paraId="3EC360C0" w14:textId="5DA2D7A1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07F77B97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3243FA85" w14:textId="6EAE91AE" w:rsidR="009247F0" w:rsidRPr="005C090D" w:rsidRDefault="009247F0" w:rsidP="00620AD3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C</w:t>
            </w:r>
          </w:p>
        </w:tc>
        <w:tc>
          <w:tcPr>
            <w:tcW w:w="607" w:type="dxa"/>
          </w:tcPr>
          <w:p w14:paraId="74EE82C6" w14:textId="3A17C25D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</w:t>
            </w:r>
          </w:p>
        </w:tc>
        <w:tc>
          <w:tcPr>
            <w:tcW w:w="830" w:type="dxa"/>
          </w:tcPr>
          <w:p w14:paraId="3AFACD32" w14:textId="7E101274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7D1BEA8D" w14:textId="0220AF89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</w:tcPr>
          <w:p w14:paraId="3302108B" w14:textId="2FAEBC40" w:rsidR="009247F0" w:rsidRPr="005C090D" w:rsidRDefault="00A734D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71417EEF" w14:textId="042E481F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 Mar 20 - 16 Nov 20</w:t>
            </w:r>
          </w:p>
        </w:tc>
        <w:tc>
          <w:tcPr>
            <w:tcW w:w="1701" w:type="dxa"/>
          </w:tcPr>
          <w:p w14:paraId="78AF79E0" w14:textId="098C0F1B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17 Nov 20 - 30 Sep 21</w:t>
            </w:r>
          </w:p>
        </w:tc>
        <w:tc>
          <w:tcPr>
            <w:tcW w:w="1039" w:type="dxa"/>
          </w:tcPr>
          <w:p w14:paraId="7EE38BAB" w14:textId="51CEAF73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8 vs 11</w:t>
            </w:r>
          </w:p>
        </w:tc>
        <w:tc>
          <w:tcPr>
            <w:tcW w:w="865" w:type="dxa"/>
          </w:tcPr>
          <w:p w14:paraId="7A7224B7" w14:textId="4B372211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255175B4" w14:textId="77777777" w:rsidTr="0016102C">
        <w:trPr>
          <w:trHeight w:val="442"/>
        </w:trPr>
        <w:tc>
          <w:tcPr>
            <w:tcW w:w="575" w:type="dxa"/>
            <w:vMerge/>
          </w:tcPr>
          <w:p w14:paraId="6285EA80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468217D3" w14:textId="4FC88321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</w:t>
            </w:r>
          </w:p>
        </w:tc>
        <w:tc>
          <w:tcPr>
            <w:tcW w:w="830" w:type="dxa"/>
          </w:tcPr>
          <w:p w14:paraId="61173E66" w14:textId="3E35D6AE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</w:tcPr>
          <w:p w14:paraId="07D8E601" w14:textId="3567904A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26FC5A81" w14:textId="3B4828E9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</w:t>
            </w:r>
          </w:p>
        </w:tc>
        <w:tc>
          <w:tcPr>
            <w:tcW w:w="1785" w:type="dxa"/>
          </w:tcPr>
          <w:p w14:paraId="3A28CBCC" w14:textId="18E059CF" w:rsidR="009247F0" w:rsidRPr="005C090D" w:rsidRDefault="00C920B2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 Mar 20 - 5 Jan 21</w:t>
            </w:r>
          </w:p>
        </w:tc>
        <w:tc>
          <w:tcPr>
            <w:tcW w:w="1701" w:type="dxa"/>
          </w:tcPr>
          <w:p w14:paraId="4A1F2F25" w14:textId="0A41F783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6 Jan 21 - 30 Sep 21</w:t>
            </w:r>
          </w:p>
        </w:tc>
        <w:tc>
          <w:tcPr>
            <w:tcW w:w="1039" w:type="dxa"/>
          </w:tcPr>
          <w:p w14:paraId="296076B5" w14:textId="60B4B131" w:rsidR="009247F0" w:rsidRPr="005C090D" w:rsidRDefault="00A65F1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9.5 vs 9.5</w:t>
            </w:r>
          </w:p>
        </w:tc>
        <w:tc>
          <w:tcPr>
            <w:tcW w:w="865" w:type="dxa"/>
          </w:tcPr>
          <w:p w14:paraId="74B6D68B" w14:textId="1D22B334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356B081C" w14:textId="77777777" w:rsidTr="0016102C">
        <w:trPr>
          <w:trHeight w:val="442"/>
        </w:trPr>
        <w:tc>
          <w:tcPr>
            <w:tcW w:w="575" w:type="dxa"/>
            <w:vMerge/>
          </w:tcPr>
          <w:p w14:paraId="4FB82218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6600D1E0" w14:textId="7E053B08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11</w:t>
            </w:r>
          </w:p>
        </w:tc>
        <w:tc>
          <w:tcPr>
            <w:tcW w:w="830" w:type="dxa"/>
          </w:tcPr>
          <w:p w14:paraId="3D80804B" w14:textId="4BF17111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48807270" w14:textId="046F50EE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02B31A64" w14:textId="3BAA03C1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</w:t>
            </w:r>
          </w:p>
        </w:tc>
        <w:tc>
          <w:tcPr>
            <w:tcW w:w="1785" w:type="dxa"/>
          </w:tcPr>
          <w:p w14:paraId="2C0830CB" w14:textId="207C37B2" w:rsidR="009247F0" w:rsidRPr="005C090D" w:rsidRDefault="0045227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 Mar 20 - 15 Nov 20</w:t>
            </w:r>
          </w:p>
        </w:tc>
        <w:tc>
          <w:tcPr>
            <w:tcW w:w="1701" w:type="dxa"/>
          </w:tcPr>
          <w:p w14:paraId="514493A5" w14:textId="15F3FF8A" w:rsidR="009247F0" w:rsidRPr="005C090D" w:rsidRDefault="00F43AC8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16 Nov 20 - 30 Sep 21</w:t>
            </w:r>
          </w:p>
        </w:tc>
        <w:tc>
          <w:tcPr>
            <w:tcW w:w="1039" w:type="dxa"/>
          </w:tcPr>
          <w:p w14:paraId="4EE0FEC0" w14:textId="06E7FA08" w:rsidR="009247F0" w:rsidRPr="005C090D" w:rsidRDefault="00166DF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8 vs 10.5</w:t>
            </w:r>
          </w:p>
        </w:tc>
        <w:tc>
          <w:tcPr>
            <w:tcW w:w="865" w:type="dxa"/>
          </w:tcPr>
          <w:p w14:paraId="2899F57A" w14:textId="5741A13D" w:rsidR="009247F0" w:rsidRPr="005C090D" w:rsidRDefault="00F9653E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5E3E4559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3EA5C3F5" w14:textId="76B7CB16" w:rsidR="009247F0" w:rsidRPr="005C090D" w:rsidRDefault="009247F0" w:rsidP="00620AD3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D</w:t>
            </w:r>
          </w:p>
        </w:tc>
        <w:tc>
          <w:tcPr>
            <w:tcW w:w="607" w:type="dxa"/>
          </w:tcPr>
          <w:p w14:paraId="785B66CA" w14:textId="5C0EB998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</w:t>
            </w:r>
          </w:p>
        </w:tc>
        <w:tc>
          <w:tcPr>
            <w:tcW w:w="830" w:type="dxa"/>
          </w:tcPr>
          <w:p w14:paraId="1057BD0B" w14:textId="21EDB217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65835CF3" w14:textId="646BA2F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</w:tcPr>
          <w:p w14:paraId="7B91C2FF" w14:textId="456F1866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21F29FFB" w14:textId="7B9A2A75" w:rsidR="009247F0" w:rsidRPr="005C090D" w:rsidRDefault="0045227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20 - 14 Dec 20</w:t>
            </w:r>
          </w:p>
        </w:tc>
        <w:tc>
          <w:tcPr>
            <w:tcW w:w="1701" w:type="dxa"/>
          </w:tcPr>
          <w:p w14:paraId="73F03706" w14:textId="03490C29" w:rsidR="009247F0" w:rsidRPr="005C090D" w:rsidRDefault="004209FD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 Dec 20 - 15 Aug 21</w:t>
            </w:r>
          </w:p>
        </w:tc>
        <w:tc>
          <w:tcPr>
            <w:tcW w:w="1039" w:type="dxa"/>
          </w:tcPr>
          <w:p w14:paraId="617BCF06" w14:textId="2CADBC37" w:rsidR="009247F0" w:rsidRPr="005C090D" w:rsidRDefault="00166DF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 vs 8</w:t>
            </w:r>
          </w:p>
        </w:tc>
        <w:tc>
          <w:tcPr>
            <w:tcW w:w="865" w:type="dxa"/>
          </w:tcPr>
          <w:p w14:paraId="65C1FE1B" w14:textId="254919A8" w:rsidR="009247F0" w:rsidRPr="005C090D" w:rsidRDefault="000433EC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47C6DA89" w14:textId="77777777" w:rsidTr="0016102C">
        <w:trPr>
          <w:trHeight w:val="442"/>
        </w:trPr>
        <w:tc>
          <w:tcPr>
            <w:tcW w:w="575" w:type="dxa"/>
            <w:vMerge/>
          </w:tcPr>
          <w:p w14:paraId="15F7449F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4A1040B5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13</w:t>
            </w:r>
          </w:p>
        </w:tc>
        <w:tc>
          <w:tcPr>
            <w:tcW w:w="830" w:type="dxa"/>
          </w:tcPr>
          <w:p w14:paraId="11EA54D5" w14:textId="36D5DE5E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6C8F3B64" w14:textId="4566C041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Male</w:t>
            </w:r>
          </w:p>
        </w:tc>
        <w:tc>
          <w:tcPr>
            <w:tcW w:w="951" w:type="dxa"/>
          </w:tcPr>
          <w:p w14:paraId="4DE64AC9" w14:textId="1481BC8E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16CFEABF" w14:textId="16DFCF58" w:rsidR="009247F0" w:rsidRPr="005C090D" w:rsidRDefault="0045227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 Mar 20 - 14 Mar 21</w:t>
            </w:r>
          </w:p>
        </w:tc>
        <w:tc>
          <w:tcPr>
            <w:tcW w:w="1701" w:type="dxa"/>
          </w:tcPr>
          <w:p w14:paraId="416D602D" w14:textId="14F40CD4" w:rsidR="009247F0" w:rsidRPr="005C090D" w:rsidRDefault="004209FD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 Mar 21 - 15 Aug 21</w:t>
            </w:r>
          </w:p>
        </w:tc>
        <w:tc>
          <w:tcPr>
            <w:tcW w:w="1039" w:type="dxa"/>
          </w:tcPr>
          <w:p w14:paraId="1C0F806E" w14:textId="374A396B" w:rsidR="009247F0" w:rsidRPr="005C090D" w:rsidRDefault="00166DF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5</w:t>
            </w:r>
          </w:p>
        </w:tc>
        <w:tc>
          <w:tcPr>
            <w:tcW w:w="865" w:type="dxa"/>
          </w:tcPr>
          <w:p w14:paraId="19BECCE3" w14:textId="006A028C" w:rsidR="009247F0" w:rsidRPr="005C090D" w:rsidRDefault="000433EC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Y</w:t>
            </w:r>
          </w:p>
        </w:tc>
      </w:tr>
      <w:tr w:rsidR="00973AD5" w:rsidRPr="005C090D" w14:paraId="42FA9D14" w14:textId="77777777" w:rsidTr="0016102C">
        <w:trPr>
          <w:trHeight w:val="442"/>
        </w:trPr>
        <w:tc>
          <w:tcPr>
            <w:tcW w:w="575" w:type="dxa"/>
            <w:vMerge/>
          </w:tcPr>
          <w:p w14:paraId="32BA8AD8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396D487A" w14:textId="77777777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14</w:t>
            </w:r>
          </w:p>
        </w:tc>
        <w:tc>
          <w:tcPr>
            <w:tcW w:w="830" w:type="dxa"/>
          </w:tcPr>
          <w:p w14:paraId="2A57EE7D" w14:textId="4E84E42D" w:rsidR="009247F0" w:rsidRPr="005C090D" w:rsidRDefault="00121F0F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30823927" w14:textId="554099C5" w:rsidR="009247F0" w:rsidRPr="005C090D" w:rsidRDefault="009247F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0ED755ED" w14:textId="26215032" w:rsidR="009247F0" w:rsidRPr="005C090D" w:rsidRDefault="00BE6090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14</w:t>
            </w:r>
          </w:p>
        </w:tc>
        <w:tc>
          <w:tcPr>
            <w:tcW w:w="1785" w:type="dxa"/>
          </w:tcPr>
          <w:p w14:paraId="760826E2" w14:textId="0CC7F666" w:rsidR="009247F0" w:rsidRPr="005C090D" w:rsidRDefault="0045227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31 Oct 19 - 29 Feb 21</w:t>
            </w:r>
          </w:p>
        </w:tc>
        <w:tc>
          <w:tcPr>
            <w:tcW w:w="1701" w:type="dxa"/>
          </w:tcPr>
          <w:p w14:paraId="31C89860" w14:textId="1505E316" w:rsidR="009247F0" w:rsidRPr="005C090D" w:rsidRDefault="004209FD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Mar 21 - 15 Aug 21</w:t>
            </w:r>
          </w:p>
        </w:tc>
        <w:tc>
          <w:tcPr>
            <w:tcW w:w="1039" w:type="dxa"/>
          </w:tcPr>
          <w:p w14:paraId="778A607B" w14:textId="6E46F65C" w:rsidR="009247F0" w:rsidRPr="005C090D" w:rsidRDefault="00166DF9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16 vs 5</w:t>
            </w:r>
          </w:p>
        </w:tc>
        <w:tc>
          <w:tcPr>
            <w:tcW w:w="865" w:type="dxa"/>
          </w:tcPr>
          <w:p w14:paraId="12A44513" w14:textId="7DF07764" w:rsidR="009247F0" w:rsidRPr="005C090D" w:rsidRDefault="000433EC" w:rsidP="00051836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0C08F34A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2368E46E" w14:textId="44799426" w:rsidR="00973AD5" w:rsidRPr="005C090D" w:rsidRDefault="00973AD5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E</w:t>
            </w:r>
          </w:p>
        </w:tc>
        <w:tc>
          <w:tcPr>
            <w:tcW w:w="607" w:type="dxa"/>
          </w:tcPr>
          <w:p w14:paraId="0A10137A" w14:textId="77777777" w:rsidR="00973AD5" w:rsidRPr="005C090D" w:rsidRDefault="00973AD5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</w:t>
            </w:r>
          </w:p>
        </w:tc>
        <w:tc>
          <w:tcPr>
            <w:tcW w:w="830" w:type="dxa"/>
          </w:tcPr>
          <w:p w14:paraId="0AD63975" w14:textId="40050DB3" w:rsidR="00973AD5" w:rsidRPr="005C090D" w:rsidRDefault="00973AD5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25C7D5AF" w14:textId="2E01819D" w:rsidR="00973AD5" w:rsidRPr="005C090D" w:rsidRDefault="00973AD5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7E5D7469" w14:textId="2B20E96C" w:rsidR="00973AD5" w:rsidRPr="005C090D" w:rsidRDefault="00BE6090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6247D82E" w14:textId="0C376222" w:rsidR="00973AD5" w:rsidRPr="005C090D" w:rsidRDefault="00452279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4 May 20 - 3 May 21</w:t>
            </w:r>
          </w:p>
        </w:tc>
        <w:tc>
          <w:tcPr>
            <w:tcW w:w="1701" w:type="dxa"/>
          </w:tcPr>
          <w:p w14:paraId="793D363F" w14:textId="1F401916" w:rsidR="00973AD5" w:rsidRPr="005C090D" w:rsidRDefault="004209FD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4 May 21 - 31 Mar 22</w:t>
            </w:r>
          </w:p>
        </w:tc>
        <w:tc>
          <w:tcPr>
            <w:tcW w:w="1039" w:type="dxa"/>
          </w:tcPr>
          <w:p w14:paraId="3C57116A" w14:textId="5E294A16" w:rsidR="00973AD5" w:rsidRPr="005C090D" w:rsidRDefault="00166DF9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11</w:t>
            </w:r>
          </w:p>
        </w:tc>
        <w:tc>
          <w:tcPr>
            <w:tcW w:w="865" w:type="dxa"/>
          </w:tcPr>
          <w:p w14:paraId="7343D32A" w14:textId="0D2142ED" w:rsidR="00973AD5" w:rsidRPr="005C090D" w:rsidRDefault="000433EC" w:rsidP="00973AD5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14C5F716" w14:textId="77777777" w:rsidTr="0016102C">
        <w:trPr>
          <w:trHeight w:val="442"/>
        </w:trPr>
        <w:tc>
          <w:tcPr>
            <w:tcW w:w="575" w:type="dxa"/>
            <w:vMerge/>
          </w:tcPr>
          <w:p w14:paraId="4E6A0944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54F2560F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16</w:t>
            </w:r>
          </w:p>
        </w:tc>
        <w:tc>
          <w:tcPr>
            <w:tcW w:w="830" w:type="dxa"/>
          </w:tcPr>
          <w:p w14:paraId="51104FCD" w14:textId="1CEB700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6FDC6DEA" w14:textId="29BCF50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76719C7F" w14:textId="4024CAB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7F8DA2F4" w14:textId="1B50F57A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4 May 20 - 3 May 21</w:t>
            </w:r>
          </w:p>
        </w:tc>
        <w:tc>
          <w:tcPr>
            <w:tcW w:w="1701" w:type="dxa"/>
          </w:tcPr>
          <w:p w14:paraId="77B15D5A" w14:textId="2754C113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4 May 21 - 31 Mar 22</w:t>
            </w:r>
          </w:p>
        </w:tc>
        <w:tc>
          <w:tcPr>
            <w:tcW w:w="1039" w:type="dxa"/>
          </w:tcPr>
          <w:p w14:paraId="6A57497E" w14:textId="4CE93F87" w:rsidR="000433EC" w:rsidRPr="005C090D" w:rsidRDefault="00166DF9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11</w:t>
            </w:r>
          </w:p>
        </w:tc>
        <w:tc>
          <w:tcPr>
            <w:tcW w:w="865" w:type="dxa"/>
          </w:tcPr>
          <w:p w14:paraId="31AB5418" w14:textId="2568129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35E08808" w14:textId="77777777" w:rsidTr="0016102C">
        <w:trPr>
          <w:trHeight w:val="442"/>
        </w:trPr>
        <w:tc>
          <w:tcPr>
            <w:tcW w:w="575" w:type="dxa"/>
            <w:vMerge/>
          </w:tcPr>
          <w:p w14:paraId="09A4BCB8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0FE89B64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17</w:t>
            </w:r>
          </w:p>
        </w:tc>
        <w:tc>
          <w:tcPr>
            <w:tcW w:w="830" w:type="dxa"/>
          </w:tcPr>
          <w:p w14:paraId="087977F9" w14:textId="0F36B5B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699DF5CF" w14:textId="5DFE86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6BEC0606" w14:textId="4BED57DE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1785" w:type="dxa"/>
          </w:tcPr>
          <w:p w14:paraId="58B00FBC" w14:textId="244177F0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May 20 - 11 May 21</w:t>
            </w:r>
          </w:p>
        </w:tc>
        <w:tc>
          <w:tcPr>
            <w:tcW w:w="1701" w:type="dxa"/>
          </w:tcPr>
          <w:p w14:paraId="75588D5D" w14:textId="361DFCB8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May 21 - 31 Mar 22</w:t>
            </w:r>
          </w:p>
        </w:tc>
        <w:tc>
          <w:tcPr>
            <w:tcW w:w="1039" w:type="dxa"/>
          </w:tcPr>
          <w:p w14:paraId="61342278" w14:textId="02A39D27" w:rsidR="000433EC" w:rsidRPr="005C090D" w:rsidRDefault="00166DF9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11</w:t>
            </w:r>
          </w:p>
        </w:tc>
        <w:tc>
          <w:tcPr>
            <w:tcW w:w="865" w:type="dxa"/>
          </w:tcPr>
          <w:p w14:paraId="281B2ED6" w14:textId="249F362E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2808DA5B" w14:textId="77777777" w:rsidTr="0016102C">
        <w:trPr>
          <w:trHeight w:val="442"/>
        </w:trPr>
        <w:tc>
          <w:tcPr>
            <w:tcW w:w="575" w:type="dxa"/>
            <w:vMerge/>
          </w:tcPr>
          <w:p w14:paraId="01CF6EE8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0DDE5F26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18</w:t>
            </w:r>
          </w:p>
        </w:tc>
        <w:tc>
          <w:tcPr>
            <w:tcW w:w="830" w:type="dxa"/>
          </w:tcPr>
          <w:p w14:paraId="06A98DDE" w14:textId="40E6AF4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26F4F65F" w14:textId="7F1C95BE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1E9C6285" w14:textId="161EDD1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</w:t>
            </w:r>
          </w:p>
        </w:tc>
        <w:tc>
          <w:tcPr>
            <w:tcW w:w="1785" w:type="dxa"/>
          </w:tcPr>
          <w:p w14:paraId="707C5125" w14:textId="72964411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 June 20 - 9 June 21</w:t>
            </w:r>
          </w:p>
        </w:tc>
        <w:tc>
          <w:tcPr>
            <w:tcW w:w="1701" w:type="dxa"/>
          </w:tcPr>
          <w:p w14:paraId="6C41E78F" w14:textId="7B40F397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 June 21 - 31 Mar 22</w:t>
            </w:r>
          </w:p>
        </w:tc>
        <w:tc>
          <w:tcPr>
            <w:tcW w:w="1039" w:type="dxa"/>
          </w:tcPr>
          <w:p w14:paraId="375D412D" w14:textId="70089838" w:rsidR="000433EC" w:rsidRPr="005C090D" w:rsidRDefault="00010A05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10</w:t>
            </w:r>
          </w:p>
        </w:tc>
        <w:tc>
          <w:tcPr>
            <w:tcW w:w="865" w:type="dxa"/>
          </w:tcPr>
          <w:p w14:paraId="0F9A284D" w14:textId="0AEE4314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79C6215F" w14:textId="77777777" w:rsidTr="0016102C">
        <w:trPr>
          <w:trHeight w:val="442"/>
        </w:trPr>
        <w:tc>
          <w:tcPr>
            <w:tcW w:w="575" w:type="dxa"/>
            <w:vMerge/>
          </w:tcPr>
          <w:p w14:paraId="76AD9A5D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7D07E2A9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19</w:t>
            </w:r>
          </w:p>
        </w:tc>
        <w:tc>
          <w:tcPr>
            <w:tcW w:w="830" w:type="dxa"/>
          </w:tcPr>
          <w:p w14:paraId="63065E92" w14:textId="6CE0448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Acute</w:t>
            </w:r>
          </w:p>
        </w:tc>
        <w:tc>
          <w:tcPr>
            <w:tcW w:w="781" w:type="dxa"/>
          </w:tcPr>
          <w:p w14:paraId="328F576B" w14:textId="0A25B110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40197E9C" w14:textId="6CF31D08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</w:t>
            </w:r>
          </w:p>
        </w:tc>
        <w:tc>
          <w:tcPr>
            <w:tcW w:w="1785" w:type="dxa"/>
          </w:tcPr>
          <w:p w14:paraId="2D1AFF3D" w14:textId="14530F5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 June 20 - 9 June 21</w:t>
            </w:r>
          </w:p>
        </w:tc>
        <w:tc>
          <w:tcPr>
            <w:tcW w:w="1701" w:type="dxa"/>
          </w:tcPr>
          <w:p w14:paraId="7FBE9575" w14:textId="752315DF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10 June 21 - 31 Mar 22</w:t>
            </w:r>
          </w:p>
        </w:tc>
        <w:tc>
          <w:tcPr>
            <w:tcW w:w="1039" w:type="dxa"/>
          </w:tcPr>
          <w:p w14:paraId="4D78A296" w14:textId="0E0DD4C5" w:rsidR="000433EC" w:rsidRPr="005C090D" w:rsidRDefault="0078416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10</w:t>
            </w:r>
          </w:p>
        </w:tc>
        <w:tc>
          <w:tcPr>
            <w:tcW w:w="865" w:type="dxa"/>
          </w:tcPr>
          <w:p w14:paraId="280242B7" w14:textId="71900AD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973AD5" w:rsidRPr="005C090D" w14:paraId="03784398" w14:textId="77777777" w:rsidTr="0016102C">
        <w:trPr>
          <w:trHeight w:val="442"/>
        </w:trPr>
        <w:tc>
          <w:tcPr>
            <w:tcW w:w="575" w:type="dxa"/>
            <w:vMerge/>
          </w:tcPr>
          <w:p w14:paraId="40FB30DF" w14:textId="77777777" w:rsidR="009247F0" w:rsidRPr="005C090D" w:rsidRDefault="009247F0" w:rsidP="00006A61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7F8EC27C" w14:textId="77777777" w:rsidR="009247F0" w:rsidRPr="005C090D" w:rsidRDefault="009247F0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20</w:t>
            </w:r>
          </w:p>
        </w:tc>
        <w:tc>
          <w:tcPr>
            <w:tcW w:w="830" w:type="dxa"/>
          </w:tcPr>
          <w:p w14:paraId="3F3EF01B" w14:textId="0A3136C7" w:rsidR="009247F0" w:rsidRPr="005C090D" w:rsidRDefault="00973AD5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22C80955" w14:textId="3880C629" w:rsidR="009247F0" w:rsidRPr="005C090D" w:rsidRDefault="009247F0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6F1AC623" w14:textId="45ADA448" w:rsidR="009247F0" w:rsidRPr="005C090D" w:rsidRDefault="00BE6090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5</w:t>
            </w:r>
          </w:p>
        </w:tc>
        <w:tc>
          <w:tcPr>
            <w:tcW w:w="1785" w:type="dxa"/>
          </w:tcPr>
          <w:p w14:paraId="713018C2" w14:textId="4CE29E92" w:rsidR="009247F0" w:rsidRPr="005C090D" w:rsidRDefault="00452279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May 20 - 11 May 21</w:t>
            </w:r>
          </w:p>
        </w:tc>
        <w:tc>
          <w:tcPr>
            <w:tcW w:w="1701" w:type="dxa"/>
          </w:tcPr>
          <w:p w14:paraId="5D32C7FB" w14:textId="7A948EC0" w:rsidR="009247F0" w:rsidRPr="005C090D" w:rsidRDefault="004209FD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May 21 - 31 Mar 22</w:t>
            </w:r>
          </w:p>
        </w:tc>
        <w:tc>
          <w:tcPr>
            <w:tcW w:w="1039" w:type="dxa"/>
          </w:tcPr>
          <w:p w14:paraId="002ECB9E" w14:textId="2F2C0CB7" w:rsidR="009247F0" w:rsidRPr="005C090D" w:rsidRDefault="0078416D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10.5</w:t>
            </w:r>
          </w:p>
        </w:tc>
        <w:tc>
          <w:tcPr>
            <w:tcW w:w="865" w:type="dxa"/>
          </w:tcPr>
          <w:p w14:paraId="1E46214D" w14:textId="0D52EB5B" w:rsidR="009247F0" w:rsidRPr="005C090D" w:rsidRDefault="000433EC" w:rsidP="00006A61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1323F217" w14:textId="77777777" w:rsidTr="0016102C">
        <w:trPr>
          <w:trHeight w:val="442"/>
        </w:trPr>
        <w:tc>
          <w:tcPr>
            <w:tcW w:w="575" w:type="dxa"/>
            <w:vMerge/>
          </w:tcPr>
          <w:p w14:paraId="37C5DE0F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3CE4B5FF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21</w:t>
            </w:r>
          </w:p>
        </w:tc>
        <w:tc>
          <w:tcPr>
            <w:tcW w:w="830" w:type="dxa"/>
          </w:tcPr>
          <w:p w14:paraId="53BED387" w14:textId="4085B2D6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2D26DB98" w14:textId="3EB8D48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46C31588" w14:textId="3184390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6</w:t>
            </w:r>
          </w:p>
        </w:tc>
        <w:tc>
          <w:tcPr>
            <w:tcW w:w="1785" w:type="dxa"/>
          </w:tcPr>
          <w:p w14:paraId="451DEEE7" w14:textId="5E8AA804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 Jun 20 - 14 Jun 21</w:t>
            </w:r>
          </w:p>
        </w:tc>
        <w:tc>
          <w:tcPr>
            <w:tcW w:w="1701" w:type="dxa"/>
          </w:tcPr>
          <w:p w14:paraId="2862EE5C" w14:textId="53EAD309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15 Jun 21 - 31 Mar 22</w:t>
            </w:r>
          </w:p>
        </w:tc>
        <w:tc>
          <w:tcPr>
            <w:tcW w:w="1039" w:type="dxa"/>
          </w:tcPr>
          <w:p w14:paraId="765EFC1C" w14:textId="5E09CB6E" w:rsidR="000433EC" w:rsidRPr="005C090D" w:rsidRDefault="0078416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9.5</w:t>
            </w:r>
          </w:p>
        </w:tc>
        <w:tc>
          <w:tcPr>
            <w:tcW w:w="865" w:type="dxa"/>
          </w:tcPr>
          <w:p w14:paraId="34FAC352" w14:textId="3A9EA0CA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7643700D" w14:textId="77777777" w:rsidTr="0016102C">
        <w:trPr>
          <w:trHeight w:val="442"/>
        </w:trPr>
        <w:tc>
          <w:tcPr>
            <w:tcW w:w="575" w:type="dxa"/>
            <w:vMerge w:val="restart"/>
            <w:vAlign w:val="center"/>
          </w:tcPr>
          <w:p w14:paraId="650B12E7" w14:textId="5BAE792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</w:t>
            </w:r>
          </w:p>
        </w:tc>
        <w:tc>
          <w:tcPr>
            <w:tcW w:w="607" w:type="dxa"/>
          </w:tcPr>
          <w:p w14:paraId="74E10ABF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22</w:t>
            </w:r>
          </w:p>
        </w:tc>
        <w:tc>
          <w:tcPr>
            <w:tcW w:w="830" w:type="dxa"/>
          </w:tcPr>
          <w:p w14:paraId="36D93173" w14:textId="4F77554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</w:tcPr>
          <w:p w14:paraId="786631A0" w14:textId="2E2AB11B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038ACB3A" w14:textId="1E16918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24</w:t>
            </w:r>
          </w:p>
        </w:tc>
        <w:tc>
          <w:tcPr>
            <w:tcW w:w="1785" w:type="dxa"/>
          </w:tcPr>
          <w:p w14:paraId="7EA32C89" w14:textId="55C8449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20 - 29 Mar 21</w:t>
            </w:r>
          </w:p>
        </w:tc>
        <w:tc>
          <w:tcPr>
            <w:tcW w:w="1701" w:type="dxa"/>
          </w:tcPr>
          <w:p w14:paraId="54F07403" w14:textId="2C6FA032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30 Mar 21 - 31 Oct 21</w:t>
            </w:r>
          </w:p>
        </w:tc>
        <w:tc>
          <w:tcPr>
            <w:tcW w:w="1039" w:type="dxa"/>
          </w:tcPr>
          <w:p w14:paraId="279F74D4" w14:textId="64055391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7</w:t>
            </w:r>
          </w:p>
        </w:tc>
        <w:tc>
          <w:tcPr>
            <w:tcW w:w="865" w:type="dxa"/>
          </w:tcPr>
          <w:p w14:paraId="2B51A569" w14:textId="728B33D4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4E56743F" w14:textId="77777777" w:rsidTr="0016102C">
        <w:trPr>
          <w:trHeight w:val="442"/>
        </w:trPr>
        <w:tc>
          <w:tcPr>
            <w:tcW w:w="575" w:type="dxa"/>
            <w:vMerge/>
          </w:tcPr>
          <w:p w14:paraId="142EAACC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5D5B0230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23</w:t>
            </w:r>
          </w:p>
        </w:tc>
        <w:tc>
          <w:tcPr>
            <w:tcW w:w="830" w:type="dxa"/>
          </w:tcPr>
          <w:p w14:paraId="18B9FC52" w14:textId="644A78CC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</w:tcPr>
          <w:p w14:paraId="076FE07B" w14:textId="6A09E59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6A037784" w14:textId="03F9660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24</w:t>
            </w:r>
          </w:p>
        </w:tc>
        <w:tc>
          <w:tcPr>
            <w:tcW w:w="1785" w:type="dxa"/>
          </w:tcPr>
          <w:p w14:paraId="220D02EF" w14:textId="6A3D207E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20 - 2 Nov 20</w:t>
            </w:r>
          </w:p>
        </w:tc>
        <w:tc>
          <w:tcPr>
            <w:tcW w:w="1701" w:type="dxa"/>
          </w:tcPr>
          <w:p w14:paraId="68364797" w14:textId="78DD1AED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 Nov 20 - 31 Oct 21</w:t>
            </w:r>
          </w:p>
        </w:tc>
        <w:tc>
          <w:tcPr>
            <w:tcW w:w="1039" w:type="dxa"/>
          </w:tcPr>
          <w:p w14:paraId="0565519D" w14:textId="0B6F698B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7 vs 12</w:t>
            </w:r>
          </w:p>
        </w:tc>
        <w:tc>
          <w:tcPr>
            <w:tcW w:w="865" w:type="dxa"/>
          </w:tcPr>
          <w:p w14:paraId="1AF89AC7" w14:textId="6150530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282EED5E" w14:textId="77777777" w:rsidTr="0016102C">
        <w:trPr>
          <w:trHeight w:val="442"/>
        </w:trPr>
        <w:tc>
          <w:tcPr>
            <w:tcW w:w="575" w:type="dxa"/>
            <w:vMerge/>
          </w:tcPr>
          <w:p w14:paraId="7F6A9D4E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3821B737" w14:textId="6485205A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24</w:t>
            </w:r>
          </w:p>
        </w:tc>
        <w:tc>
          <w:tcPr>
            <w:tcW w:w="830" w:type="dxa"/>
          </w:tcPr>
          <w:p w14:paraId="5F47520E" w14:textId="322A966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</w:tcPr>
          <w:p w14:paraId="007E98D1" w14:textId="1867C042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13B9499E" w14:textId="75D9324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14</w:t>
            </w:r>
          </w:p>
        </w:tc>
        <w:tc>
          <w:tcPr>
            <w:tcW w:w="1785" w:type="dxa"/>
          </w:tcPr>
          <w:p w14:paraId="4649F503" w14:textId="53853590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20 - 11 Jan 21</w:t>
            </w:r>
          </w:p>
        </w:tc>
        <w:tc>
          <w:tcPr>
            <w:tcW w:w="1701" w:type="dxa"/>
          </w:tcPr>
          <w:p w14:paraId="1E49456D" w14:textId="0C62A2F4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Jan 21 - 31 Oct 21</w:t>
            </w:r>
          </w:p>
        </w:tc>
        <w:tc>
          <w:tcPr>
            <w:tcW w:w="1039" w:type="dxa"/>
          </w:tcPr>
          <w:p w14:paraId="7BF933C5" w14:textId="6F8F7D51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9.5 vs 9.5</w:t>
            </w:r>
          </w:p>
        </w:tc>
        <w:tc>
          <w:tcPr>
            <w:tcW w:w="865" w:type="dxa"/>
          </w:tcPr>
          <w:p w14:paraId="22441038" w14:textId="618E6665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6E976074" w14:textId="77777777" w:rsidTr="0016102C">
        <w:trPr>
          <w:trHeight w:val="442"/>
        </w:trPr>
        <w:tc>
          <w:tcPr>
            <w:tcW w:w="575" w:type="dxa"/>
            <w:vMerge/>
          </w:tcPr>
          <w:p w14:paraId="2A85D736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6B9DF0BB" w14:textId="71E77414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25</w:t>
            </w:r>
          </w:p>
        </w:tc>
        <w:tc>
          <w:tcPr>
            <w:tcW w:w="830" w:type="dxa"/>
          </w:tcPr>
          <w:p w14:paraId="4905CDD5" w14:textId="063BC63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OA</w:t>
            </w:r>
          </w:p>
        </w:tc>
        <w:tc>
          <w:tcPr>
            <w:tcW w:w="781" w:type="dxa"/>
          </w:tcPr>
          <w:p w14:paraId="25292607" w14:textId="060A0245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36A4AA31" w14:textId="4F2CB51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17</w:t>
            </w:r>
          </w:p>
        </w:tc>
        <w:tc>
          <w:tcPr>
            <w:tcW w:w="1785" w:type="dxa"/>
          </w:tcPr>
          <w:p w14:paraId="6621F6DC" w14:textId="355ACAD8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20 - 11 Jan 21</w:t>
            </w:r>
          </w:p>
        </w:tc>
        <w:tc>
          <w:tcPr>
            <w:tcW w:w="1701" w:type="dxa"/>
          </w:tcPr>
          <w:p w14:paraId="400846B0" w14:textId="60A49019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Jan 21 - 31 Oct 21</w:t>
            </w:r>
          </w:p>
        </w:tc>
        <w:tc>
          <w:tcPr>
            <w:tcW w:w="1039" w:type="dxa"/>
          </w:tcPr>
          <w:p w14:paraId="188CB5F1" w14:textId="3EF21168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9.5 vs 9.5</w:t>
            </w:r>
          </w:p>
        </w:tc>
        <w:tc>
          <w:tcPr>
            <w:tcW w:w="865" w:type="dxa"/>
          </w:tcPr>
          <w:p w14:paraId="692C9685" w14:textId="2EFB20A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48313143" w14:textId="77777777" w:rsidTr="0016102C">
        <w:trPr>
          <w:trHeight w:val="442"/>
        </w:trPr>
        <w:tc>
          <w:tcPr>
            <w:tcW w:w="575" w:type="dxa"/>
            <w:vMerge/>
          </w:tcPr>
          <w:p w14:paraId="6D11A7C2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595DB24A" w14:textId="4A12034B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26</w:t>
            </w:r>
          </w:p>
        </w:tc>
        <w:tc>
          <w:tcPr>
            <w:tcW w:w="830" w:type="dxa"/>
          </w:tcPr>
          <w:p w14:paraId="24E8E2CE" w14:textId="380D9D6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7A8DA19D" w14:textId="605E8388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267DF0FC" w14:textId="36C9014B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14</w:t>
            </w:r>
          </w:p>
        </w:tc>
        <w:tc>
          <w:tcPr>
            <w:tcW w:w="1785" w:type="dxa"/>
          </w:tcPr>
          <w:p w14:paraId="4892AB38" w14:textId="1FDE389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20 - 11 Jan 21</w:t>
            </w:r>
          </w:p>
        </w:tc>
        <w:tc>
          <w:tcPr>
            <w:tcW w:w="1701" w:type="dxa"/>
          </w:tcPr>
          <w:p w14:paraId="3DBF5B9C" w14:textId="6F72177E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Jan 21 - 31 Oct 21</w:t>
            </w:r>
          </w:p>
        </w:tc>
        <w:tc>
          <w:tcPr>
            <w:tcW w:w="1039" w:type="dxa"/>
          </w:tcPr>
          <w:p w14:paraId="712A4876" w14:textId="679287A3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9.5 vs 9.5</w:t>
            </w:r>
          </w:p>
        </w:tc>
        <w:tc>
          <w:tcPr>
            <w:tcW w:w="865" w:type="dxa"/>
          </w:tcPr>
          <w:p w14:paraId="7E2ABA12" w14:textId="731FCEED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0FF4605E" w14:textId="77777777" w:rsidTr="0016102C">
        <w:trPr>
          <w:trHeight w:val="442"/>
        </w:trPr>
        <w:tc>
          <w:tcPr>
            <w:tcW w:w="575" w:type="dxa"/>
            <w:vMerge/>
          </w:tcPr>
          <w:p w14:paraId="47E60E6C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5FC411F6" w14:textId="55A6A6D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27</w:t>
            </w:r>
          </w:p>
        </w:tc>
        <w:tc>
          <w:tcPr>
            <w:tcW w:w="830" w:type="dxa"/>
          </w:tcPr>
          <w:p w14:paraId="773939C0" w14:textId="37684AE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7FF1E434" w14:textId="09C8CBA5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Female</w:t>
            </w:r>
          </w:p>
        </w:tc>
        <w:tc>
          <w:tcPr>
            <w:tcW w:w="951" w:type="dxa"/>
          </w:tcPr>
          <w:p w14:paraId="7DCC96EC" w14:textId="2FD4A11A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</w:t>
            </w:r>
          </w:p>
        </w:tc>
        <w:tc>
          <w:tcPr>
            <w:tcW w:w="1785" w:type="dxa"/>
          </w:tcPr>
          <w:p w14:paraId="2CC6DBA3" w14:textId="1C485FE6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20 - 11 Jan 21</w:t>
            </w:r>
          </w:p>
        </w:tc>
        <w:tc>
          <w:tcPr>
            <w:tcW w:w="1701" w:type="dxa"/>
          </w:tcPr>
          <w:p w14:paraId="63E4D873" w14:textId="4BCE96AD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Jan 21 - 31 Oct 21</w:t>
            </w:r>
          </w:p>
        </w:tc>
        <w:tc>
          <w:tcPr>
            <w:tcW w:w="1039" w:type="dxa"/>
          </w:tcPr>
          <w:p w14:paraId="5D50A49E" w14:textId="7B6A75A4" w:rsidR="000433EC" w:rsidRPr="005C090D" w:rsidRDefault="00863C0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9.5 vs 9.5</w:t>
            </w:r>
          </w:p>
        </w:tc>
        <w:tc>
          <w:tcPr>
            <w:tcW w:w="865" w:type="dxa"/>
          </w:tcPr>
          <w:p w14:paraId="79C8305D" w14:textId="26523F6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6854BD6F" w14:textId="77777777" w:rsidTr="0016102C">
        <w:trPr>
          <w:trHeight w:val="442"/>
        </w:trPr>
        <w:tc>
          <w:tcPr>
            <w:tcW w:w="575" w:type="dxa"/>
            <w:vMerge/>
          </w:tcPr>
          <w:p w14:paraId="6E061662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7A959DFE" w14:textId="7E9F62A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28</w:t>
            </w:r>
          </w:p>
        </w:tc>
        <w:tc>
          <w:tcPr>
            <w:tcW w:w="830" w:type="dxa"/>
          </w:tcPr>
          <w:p w14:paraId="5D965EBC" w14:textId="370F752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58DB04CB" w14:textId="403F75C8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Male</w:t>
            </w:r>
          </w:p>
        </w:tc>
        <w:tc>
          <w:tcPr>
            <w:tcW w:w="951" w:type="dxa"/>
          </w:tcPr>
          <w:p w14:paraId="6553D2C2" w14:textId="0B353432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8</w:t>
            </w:r>
          </w:p>
        </w:tc>
        <w:tc>
          <w:tcPr>
            <w:tcW w:w="1785" w:type="dxa"/>
          </w:tcPr>
          <w:p w14:paraId="5BC955B6" w14:textId="62D1B74A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20 - 29 Mar 21</w:t>
            </w:r>
          </w:p>
        </w:tc>
        <w:tc>
          <w:tcPr>
            <w:tcW w:w="1701" w:type="dxa"/>
          </w:tcPr>
          <w:p w14:paraId="55E9FCE9" w14:textId="29F50D06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30 Mar 21 - 31 Oct 21</w:t>
            </w:r>
          </w:p>
        </w:tc>
        <w:tc>
          <w:tcPr>
            <w:tcW w:w="1039" w:type="dxa"/>
          </w:tcPr>
          <w:p w14:paraId="0C984FAA" w14:textId="32F335CD" w:rsidR="000433EC" w:rsidRPr="005C090D" w:rsidRDefault="00F43AC8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7</w:t>
            </w:r>
          </w:p>
        </w:tc>
        <w:tc>
          <w:tcPr>
            <w:tcW w:w="865" w:type="dxa"/>
          </w:tcPr>
          <w:p w14:paraId="4A34D824" w14:textId="3C571C13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  <w:tr w:rsidR="000433EC" w:rsidRPr="005C090D" w14:paraId="495B307E" w14:textId="77777777" w:rsidTr="0016102C">
        <w:trPr>
          <w:trHeight w:val="442"/>
        </w:trPr>
        <w:tc>
          <w:tcPr>
            <w:tcW w:w="575" w:type="dxa"/>
            <w:vMerge/>
          </w:tcPr>
          <w:p w14:paraId="4263467D" w14:textId="77777777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14:paraId="75940A70" w14:textId="666A783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29</w:t>
            </w:r>
          </w:p>
        </w:tc>
        <w:tc>
          <w:tcPr>
            <w:tcW w:w="830" w:type="dxa"/>
          </w:tcPr>
          <w:p w14:paraId="7D47A399" w14:textId="670D9009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PICU</w:t>
            </w:r>
          </w:p>
        </w:tc>
        <w:tc>
          <w:tcPr>
            <w:tcW w:w="781" w:type="dxa"/>
          </w:tcPr>
          <w:p w14:paraId="4B617382" w14:textId="4FBC1392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Mixed</w:t>
            </w:r>
          </w:p>
        </w:tc>
        <w:tc>
          <w:tcPr>
            <w:tcW w:w="951" w:type="dxa"/>
          </w:tcPr>
          <w:p w14:paraId="74990FC6" w14:textId="51E51AFF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14</w:t>
            </w:r>
          </w:p>
        </w:tc>
        <w:tc>
          <w:tcPr>
            <w:tcW w:w="1785" w:type="dxa"/>
          </w:tcPr>
          <w:p w14:paraId="2EFF1F0F" w14:textId="40D46925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 Apr 20 - 29 Mar 21</w:t>
            </w:r>
          </w:p>
        </w:tc>
        <w:tc>
          <w:tcPr>
            <w:tcW w:w="1701" w:type="dxa"/>
          </w:tcPr>
          <w:p w14:paraId="0C574D4E" w14:textId="4FD2C947" w:rsidR="000433EC" w:rsidRPr="005C090D" w:rsidRDefault="004209FD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30 Mar 21 - 31 Oct 21</w:t>
            </w:r>
          </w:p>
        </w:tc>
        <w:tc>
          <w:tcPr>
            <w:tcW w:w="1039" w:type="dxa"/>
          </w:tcPr>
          <w:p w14:paraId="0C3D6E6C" w14:textId="3763C9CC" w:rsidR="000433EC" w:rsidRPr="005C090D" w:rsidRDefault="00F43AC8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12 vs 7</w:t>
            </w:r>
          </w:p>
        </w:tc>
        <w:tc>
          <w:tcPr>
            <w:tcW w:w="865" w:type="dxa"/>
          </w:tcPr>
          <w:p w14:paraId="2BC1EAD8" w14:textId="74DCCD94" w:rsidR="000433EC" w:rsidRPr="005C090D" w:rsidRDefault="000433EC" w:rsidP="000433EC">
            <w:pPr>
              <w:spacing w:before="100" w:after="100" w:line="240" w:lineRule="auto"/>
              <w:rPr>
                <w:sz w:val="16"/>
                <w:szCs w:val="16"/>
              </w:rPr>
            </w:pPr>
            <w:r w:rsidRPr="005C090D">
              <w:rPr>
                <w:sz w:val="16"/>
                <w:szCs w:val="16"/>
              </w:rPr>
              <w:t>N</w:t>
            </w:r>
          </w:p>
        </w:tc>
      </w:tr>
    </w:tbl>
    <w:p w14:paraId="7CA762C3" w14:textId="34937434" w:rsidR="009E3D15" w:rsidRPr="005C090D" w:rsidRDefault="003E60CE" w:rsidP="003E60CE">
      <w:pPr>
        <w:spacing w:before="120"/>
      </w:pPr>
      <w:r>
        <w:rPr>
          <w:sz w:val="16"/>
          <w:szCs w:val="16"/>
        </w:rPr>
        <w:t>Source: authors’ own work.</w:t>
      </w:r>
    </w:p>
    <w:p w14:paraId="577C694B" w14:textId="77777777" w:rsidR="00572FEA" w:rsidRPr="005C090D" w:rsidRDefault="00572FEA">
      <w:pPr>
        <w:spacing w:line="259" w:lineRule="auto"/>
      </w:pPr>
    </w:p>
    <w:p w14:paraId="7D66947D" w14:textId="77777777" w:rsidR="00507E92" w:rsidRPr="005C090D" w:rsidRDefault="00507E92" w:rsidP="00507E92">
      <w:pPr>
        <w:pStyle w:val="Heading3"/>
        <w:rPr>
          <w:b/>
          <w:bCs/>
          <w:sz w:val="24"/>
          <w:szCs w:val="24"/>
        </w:rPr>
      </w:pPr>
      <w:r w:rsidRPr="005C090D">
        <w:rPr>
          <w:b/>
          <w:bCs/>
          <w:sz w:val="24"/>
          <w:szCs w:val="24"/>
        </w:rPr>
        <w:t>Table A-2</w:t>
      </w:r>
    </w:p>
    <w:p w14:paraId="635B76B2" w14:textId="1E096F9E" w:rsidR="00507E92" w:rsidRPr="005C090D" w:rsidRDefault="00507E92" w:rsidP="00507E92">
      <w:pPr>
        <w:rPr>
          <w:b/>
          <w:bCs/>
          <w:i/>
          <w:iCs/>
        </w:rPr>
      </w:pPr>
      <w:r w:rsidRPr="005C090D">
        <w:rPr>
          <w:b/>
          <w:bCs/>
          <w:i/>
          <w:iCs/>
        </w:rPr>
        <w:t xml:space="preserve">Distribution of the most common diagnoses among patients treated on acute, older adult and PICU wards </w:t>
      </w:r>
      <w:r w:rsidR="00E0394C">
        <w:rPr>
          <w:b/>
          <w:bCs/>
          <w:i/>
          <w:iCs/>
        </w:rPr>
        <w:t xml:space="preserve">under </w:t>
      </w:r>
      <w:r w:rsidR="002145DC">
        <w:rPr>
          <w:b/>
          <w:bCs/>
          <w:i/>
          <w:iCs/>
        </w:rPr>
        <w:t>evaluation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1779"/>
        <w:gridCol w:w="1776"/>
        <w:gridCol w:w="7"/>
      </w:tblGrid>
      <w:tr w:rsidR="00507E92" w:rsidRPr="005C090D" w14:paraId="7CF54B7C" w14:textId="77777777" w:rsidTr="00917A05">
        <w:tc>
          <w:tcPr>
            <w:tcW w:w="5245" w:type="dxa"/>
            <w:vMerge w:val="restart"/>
            <w:vAlign w:val="center"/>
          </w:tcPr>
          <w:p w14:paraId="4497198A" w14:textId="77777777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ICD-10 diagnosis</w:t>
            </w:r>
          </w:p>
        </w:tc>
        <w:tc>
          <w:tcPr>
            <w:tcW w:w="3562" w:type="dxa"/>
            <w:gridSpan w:val="3"/>
          </w:tcPr>
          <w:p w14:paraId="73BB8BF6" w14:textId="77777777" w:rsidR="00507E92" w:rsidRPr="005C090D" w:rsidRDefault="00507E92" w:rsidP="00051836">
            <w:pPr>
              <w:spacing w:before="100" w:after="10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Proportion of patients (%)</w:t>
            </w:r>
          </w:p>
        </w:tc>
      </w:tr>
      <w:tr w:rsidR="00507E92" w:rsidRPr="005C090D" w14:paraId="727689DA" w14:textId="77777777" w:rsidTr="00917A05">
        <w:tc>
          <w:tcPr>
            <w:tcW w:w="5245" w:type="dxa"/>
            <w:vMerge/>
          </w:tcPr>
          <w:p w14:paraId="695DBC45" w14:textId="77777777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14:paraId="4C0C9661" w14:textId="77777777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Intervention wards</w:t>
            </w:r>
          </w:p>
        </w:tc>
        <w:tc>
          <w:tcPr>
            <w:tcW w:w="1783" w:type="dxa"/>
            <w:gridSpan w:val="2"/>
            <w:vAlign w:val="center"/>
          </w:tcPr>
          <w:p w14:paraId="19F1F5FC" w14:textId="77777777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Control wards</w:t>
            </w:r>
          </w:p>
        </w:tc>
      </w:tr>
      <w:tr w:rsidR="00917A05" w:rsidRPr="005C090D" w14:paraId="5BCDFCED" w14:textId="77777777" w:rsidTr="00917A05">
        <w:tc>
          <w:tcPr>
            <w:tcW w:w="8807" w:type="dxa"/>
            <w:gridSpan w:val="4"/>
            <w:shd w:val="clear" w:color="auto" w:fill="E8E8E8" w:themeFill="background2"/>
          </w:tcPr>
          <w:p w14:paraId="2EE6801F" w14:textId="6B029299" w:rsidR="00917A05" w:rsidRPr="005C090D" w:rsidRDefault="00917A05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Acute mental health wards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r w:rsidRPr="00917A05">
              <w:rPr>
                <w:b/>
                <w:bCs/>
                <w:i/>
                <w:i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 xml:space="preserve"> = </w:t>
            </w:r>
            <w:r w:rsidR="00F47ABD">
              <w:rPr>
                <w:b/>
                <w:bCs/>
                <w:sz w:val="18"/>
                <w:szCs w:val="18"/>
              </w:rPr>
              <w:t>6,188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07E92" w:rsidRPr="005C090D" w14:paraId="7A9EEF6A" w14:textId="77777777" w:rsidTr="00917A05">
        <w:tc>
          <w:tcPr>
            <w:tcW w:w="5245" w:type="dxa"/>
          </w:tcPr>
          <w:p w14:paraId="48937112" w14:textId="77777777" w:rsidR="00507E92" w:rsidRPr="009F2747" w:rsidRDefault="00507E92" w:rsidP="00051836">
            <w:pPr>
              <w:spacing w:before="100" w:after="100" w:line="240" w:lineRule="auto"/>
              <w:rPr>
                <w:sz w:val="18"/>
                <w:szCs w:val="18"/>
                <w:lang w:val="it-IT"/>
              </w:rPr>
            </w:pPr>
            <w:r w:rsidRPr="009F2747">
              <w:rPr>
                <w:sz w:val="18"/>
                <w:szCs w:val="18"/>
                <w:lang w:val="it-IT"/>
              </w:rPr>
              <w:t>Schizophrenia, schizotypal and delusional disorders</w:t>
            </w:r>
          </w:p>
        </w:tc>
        <w:tc>
          <w:tcPr>
            <w:tcW w:w="1779" w:type="dxa"/>
          </w:tcPr>
          <w:p w14:paraId="5B65A990" w14:textId="54D0E8AB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</w:t>
            </w:r>
            <w:r w:rsidR="00300355">
              <w:rPr>
                <w:sz w:val="18"/>
                <w:szCs w:val="18"/>
              </w:rPr>
              <w:t>8.1</w:t>
            </w:r>
          </w:p>
        </w:tc>
        <w:tc>
          <w:tcPr>
            <w:tcW w:w="1783" w:type="dxa"/>
            <w:gridSpan w:val="2"/>
          </w:tcPr>
          <w:p w14:paraId="6626D3F9" w14:textId="7D1D5A20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</w:t>
            </w:r>
            <w:r w:rsidR="00300355">
              <w:rPr>
                <w:sz w:val="18"/>
                <w:szCs w:val="18"/>
              </w:rPr>
              <w:t>6.9</w:t>
            </w:r>
          </w:p>
        </w:tc>
      </w:tr>
      <w:tr w:rsidR="00507E92" w:rsidRPr="005C090D" w14:paraId="7A44F414" w14:textId="77777777" w:rsidTr="00917A05">
        <w:tc>
          <w:tcPr>
            <w:tcW w:w="5245" w:type="dxa"/>
          </w:tcPr>
          <w:p w14:paraId="3E53AE4B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Mood (affective) disorders</w:t>
            </w:r>
          </w:p>
        </w:tc>
        <w:tc>
          <w:tcPr>
            <w:tcW w:w="1779" w:type="dxa"/>
          </w:tcPr>
          <w:p w14:paraId="2B524598" w14:textId="20D31051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22.</w:t>
            </w:r>
            <w:r w:rsidR="00300355">
              <w:rPr>
                <w:sz w:val="18"/>
                <w:szCs w:val="18"/>
              </w:rPr>
              <w:t>5</w:t>
            </w:r>
          </w:p>
        </w:tc>
        <w:tc>
          <w:tcPr>
            <w:tcW w:w="1783" w:type="dxa"/>
            <w:gridSpan w:val="2"/>
          </w:tcPr>
          <w:p w14:paraId="0E44A39A" w14:textId="30CAA0AE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24.</w:t>
            </w:r>
            <w:r w:rsidR="00300355">
              <w:rPr>
                <w:sz w:val="18"/>
                <w:szCs w:val="18"/>
              </w:rPr>
              <w:t>5</w:t>
            </w:r>
          </w:p>
        </w:tc>
      </w:tr>
      <w:tr w:rsidR="00507E92" w:rsidRPr="005C090D" w14:paraId="45D15FF3" w14:textId="77777777" w:rsidTr="00917A05">
        <w:tc>
          <w:tcPr>
            <w:tcW w:w="5245" w:type="dxa"/>
          </w:tcPr>
          <w:p w14:paraId="425498C1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Disorders of adult personality and behaviour</w:t>
            </w:r>
          </w:p>
        </w:tc>
        <w:tc>
          <w:tcPr>
            <w:tcW w:w="1779" w:type="dxa"/>
          </w:tcPr>
          <w:p w14:paraId="4274F6C2" w14:textId="1751C670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</w:t>
            </w:r>
            <w:r w:rsidR="00300355">
              <w:rPr>
                <w:sz w:val="18"/>
                <w:szCs w:val="18"/>
              </w:rPr>
              <w:t>4.1</w:t>
            </w:r>
          </w:p>
        </w:tc>
        <w:tc>
          <w:tcPr>
            <w:tcW w:w="1783" w:type="dxa"/>
            <w:gridSpan w:val="2"/>
          </w:tcPr>
          <w:p w14:paraId="1C2B57BB" w14:textId="6F0A1801" w:rsidR="00507E92" w:rsidRPr="005C090D" w:rsidRDefault="00300355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:rsidR="00507E92" w:rsidRPr="005C090D" w14:paraId="6F92063E" w14:textId="77777777" w:rsidTr="00917A05">
        <w:tc>
          <w:tcPr>
            <w:tcW w:w="5245" w:type="dxa"/>
          </w:tcPr>
          <w:p w14:paraId="0C5ABDE7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Neurotic, stress-related and somatoform disorders</w:t>
            </w:r>
          </w:p>
        </w:tc>
        <w:tc>
          <w:tcPr>
            <w:tcW w:w="1779" w:type="dxa"/>
          </w:tcPr>
          <w:p w14:paraId="10340B7B" w14:textId="42B4CE9B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  <w:r w:rsidR="00300355">
              <w:rPr>
                <w:sz w:val="18"/>
                <w:szCs w:val="18"/>
              </w:rPr>
              <w:t>1.4</w:t>
            </w:r>
          </w:p>
        </w:tc>
        <w:tc>
          <w:tcPr>
            <w:tcW w:w="1783" w:type="dxa"/>
            <w:gridSpan w:val="2"/>
          </w:tcPr>
          <w:p w14:paraId="37A928E1" w14:textId="128D8E5A" w:rsidR="00507E92" w:rsidRPr="005C090D" w:rsidRDefault="00300355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507E92" w:rsidRPr="005C090D" w14:paraId="2D4CAF54" w14:textId="77777777" w:rsidTr="00917A05">
        <w:tc>
          <w:tcPr>
            <w:tcW w:w="5245" w:type="dxa"/>
          </w:tcPr>
          <w:p w14:paraId="500675CE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Mental and behavioural disorders due to psychoactive substance use</w:t>
            </w:r>
          </w:p>
        </w:tc>
        <w:tc>
          <w:tcPr>
            <w:tcW w:w="1779" w:type="dxa"/>
          </w:tcPr>
          <w:p w14:paraId="22E22E4A" w14:textId="4113B0A3" w:rsidR="00507E92" w:rsidRPr="005C090D" w:rsidRDefault="00300355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1783" w:type="dxa"/>
            <w:gridSpan w:val="2"/>
          </w:tcPr>
          <w:p w14:paraId="5A16872D" w14:textId="61A4F237" w:rsidR="00507E92" w:rsidRPr="005C090D" w:rsidRDefault="00300355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507E92" w:rsidRPr="005C090D" w14:paraId="74DA1FD9" w14:textId="77777777" w:rsidTr="00917A05">
        <w:tc>
          <w:tcPr>
            <w:tcW w:w="8807" w:type="dxa"/>
            <w:gridSpan w:val="4"/>
            <w:shd w:val="clear" w:color="auto" w:fill="E8E8E8" w:themeFill="background2"/>
          </w:tcPr>
          <w:p w14:paraId="71EEE528" w14:textId="1A01B635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Older adult mental health wards</w:t>
            </w:r>
            <w:r w:rsidR="00917A05">
              <w:rPr>
                <w:b/>
                <w:bCs/>
                <w:sz w:val="18"/>
                <w:szCs w:val="18"/>
              </w:rPr>
              <w:t xml:space="preserve"> </w:t>
            </w:r>
            <w:r w:rsidR="00EE4298">
              <w:rPr>
                <w:b/>
                <w:bCs/>
                <w:sz w:val="18"/>
                <w:szCs w:val="18"/>
              </w:rPr>
              <w:t>(</w:t>
            </w:r>
            <w:r w:rsidR="00EE4298" w:rsidRPr="00EE4298">
              <w:rPr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="00EE4298">
              <w:rPr>
                <w:b/>
                <w:bCs/>
                <w:sz w:val="18"/>
                <w:szCs w:val="18"/>
              </w:rPr>
              <w:t xml:space="preserve">= </w:t>
            </w:r>
            <w:r w:rsidR="00A01A3B">
              <w:rPr>
                <w:b/>
                <w:bCs/>
                <w:sz w:val="18"/>
                <w:szCs w:val="18"/>
              </w:rPr>
              <w:t>573</w:t>
            </w:r>
            <w:r w:rsidR="00EE429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07E92" w:rsidRPr="005C090D" w14:paraId="398D2AEC" w14:textId="77777777" w:rsidTr="00917A05">
        <w:tc>
          <w:tcPr>
            <w:tcW w:w="5245" w:type="dxa"/>
          </w:tcPr>
          <w:p w14:paraId="6F04AC75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Organic, including symptomatic, mental disorders</w:t>
            </w:r>
          </w:p>
        </w:tc>
        <w:tc>
          <w:tcPr>
            <w:tcW w:w="1779" w:type="dxa"/>
          </w:tcPr>
          <w:p w14:paraId="2159029C" w14:textId="2AD0C586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  <w:tc>
          <w:tcPr>
            <w:tcW w:w="1783" w:type="dxa"/>
            <w:gridSpan w:val="2"/>
          </w:tcPr>
          <w:p w14:paraId="6EC5E91F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48202CA6" w14:textId="77777777" w:rsidTr="00917A05">
        <w:tc>
          <w:tcPr>
            <w:tcW w:w="5245" w:type="dxa"/>
          </w:tcPr>
          <w:p w14:paraId="77B45F7F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Mood (affective) disorders</w:t>
            </w:r>
          </w:p>
        </w:tc>
        <w:tc>
          <w:tcPr>
            <w:tcW w:w="1779" w:type="dxa"/>
          </w:tcPr>
          <w:p w14:paraId="5DC07B14" w14:textId="594D2A02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tcW w:w="1783" w:type="dxa"/>
            <w:gridSpan w:val="2"/>
          </w:tcPr>
          <w:p w14:paraId="3C3E967E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393FF80A" w14:textId="77777777" w:rsidTr="00917A05">
        <w:tc>
          <w:tcPr>
            <w:tcW w:w="5245" w:type="dxa"/>
          </w:tcPr>
          <w:p w14:paraId="155DC415" w14:textId="77777777" w:rsidR="00507E92" w:rsidRPr="009F2747" w:rsidRDefault="00507E92" w:rsidP="00051836">
            <w:pPr>
              <w:spacing w:before="100" w:after="100" w:line="240" w:lineRule="auto"/>
              <w:rPr>
                <w:sz w:val="18"/>
                <w:szCs w:val="18"/>
                <w:lang w:val="it-IT"/>
              </w:rPr>
            </w:pPr>
            <w:r w:rsidRPr="009F2747">
              <w:rPr>
                <w:sz w:val="18"/>
                <w:szCs w:val="18"/>
                <w:lang w:val="it-IT"/>
              </w:rPr>
              <w:t>Schizophrenia, schizotypal and delusional disorders</w:t>
            </w:r>
          </w:p>
        </w:tc>
        <w:tc>
          <w:tcPr>
            <w:tcW w:w="1779" w:type="dxa"/>
          </w:tcPr>
          <w:p w14:paraId="4938230F" w14:textId="746CC2D7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1783" w:type="dxa"/>
            <w:gridSpan w:val="2"/>
          </w:tcPr>
          <w:p w14:paraId="09A5D097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0EB92D24" w14:textId="77777777" w:rsidTr="00917A05">
        <w:tc>
          <w:tcPr>
            <w:tcW w:w="5245" w:type="dxa"/>
          </w:tcPr>
          <w:p w14:paraId="661B6089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Neurotic, stress-related and somatoform disorders</w:t>
            </w:r>
          </w:p>
        </w:tc>
        <w:tc>
          <w:tcPr>
            <w:tcW w:w="1779" w:type="dxa"/>
          </w:tcPr>
          <w:p w14:paraId="43535DDB" w14:textId="09464951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1783" w:type="dxa"/>
            <w:gridSpan w:val="2"/>
          </w:tcPr>
          <w:p w14:paraId="70447E96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127C8AEF" w14:textId="77777777" w:rsidTr="00917A05">
        <w:tc>
          <w:tcPr>
            <w:tcW w:w="5245" w:type="dxa"/>
          </w:tcPr>
          <w:p w14:paraId="7105803D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Alzheimer disease, unspecified</w:t>
            </w:r>
          </w:p>
        </w:tc>
        <w:tc>
          <w:tcPr>
            <w:tcW w:w="1779" w:type="dxa"/>
          </w:tcPr>
          <w:p w14:paraId="7B158CE8" w14:textId="6FA421B9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1783" w:type="dxa"/>
            <w:gridSpan w:val="2"/>
          </w:tcPr>
          <w:p w14:paraId="04CB9E17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1E78A16D" w14:textId="77777777" w:rsidTr="00917A05">
        <w:trPr>
          <w:gridAfter w:val="1"/>
          <w:wAfter w:w="7" w:type="dxa"/>
        </w:trPr>
        <w:tc>
          <w:tcPr>
            <w:tcW w:w="8800" w:type="dxa"/>
            <w:gridSpan w:val="3"/>
            <w:shd w:val="clear" w:color="auto" w:fill="E8E8E8" w:themeFill="background2"/>
            <w:vAlign w:val="center"/>
          </w:tcPr>
          <w:p w14:paraId="4EEABD9A" w14:textId="582D49DC" w:rsidR="00507E92" w:rsidRPr="005C090D" w:rsidRDefault="00507E92" w:rsidP="00051836">
            <w:pPr>
              <w:spacing w:before="100" w:after="100"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PICUs</w:t>
            </w:r>
            <w:r w:rsidR="00EE4298">
              <w:rPr>
                <w:b/>
                <w:bCs/>
                <w:sz w:val="18"/>
                <w:szCs w:val="18"/>
              </w:rPr>
              <w:t xml:space="preserve"> (</w:t>
            </w:r>
            <w:r w:rsidR="00EE4298" w:rsidRPr="00EE4298">
              <w:rPr>
                <w:b/>
                <w:bCs/>
                <w:i/>
                <w:iCs/>
                <w:sz w:val="18"/>
                <w:szCs w:val="18"/>
              </w:rPr>
              <w:t>N</w:t>
            </w:r>
            <w:r w:rsidR="00EE4298">
              <w:rPr>
                <w:b/>
                <w:bCs/>
                <w:sz w:val="18"/>
                <w:szCs w:val="18"/>
              </w:rPr>
              <w:t xml:space="preserve"> = </w:t>
            </w:r>
            <w:r w:rsidR="00A01A3B">
              <w:rPr>
                <w:b/>
                <w:bCs/>
                <w:sz w:val="18"/>
                <w:szCs w:val="18"/>
              </w:rPr>
              <w:t>893</w:t>
            </w:r>
            <w:r w:rsidR="00EE429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07E92" w:rsidRPr="005C090D" w14:paraId="4849BE31" w14:textId="77777777" w:rsidTr="00917A05">
        <w:trPr>
          <w:gridAfter w:val="1"/>
          <w:wAfter w:w="7" w:type="dxa"/>
        </w:trPr>
        <w:tc>
          <w:tcPr>
            <w:tcW w:w="5245" w:type="dxa"/>
          </w:tcPr>
          <w:p w14:paraId="14D59C54" w14:textId="77777777" w:rsidR="00507E92" w:rsidRPr="009F2747" w:rsidRDefault="00507E92" w:rsidP="00051836">
            <w:pPr>
              <w:spacing w:before="100" w:after="100" w:line="240" w:lineRule="auto"/>
              <w:rPr>
                <w:sz w:val="18"/>
                <w:szCs w:val="18"/>
                <w:lang w:val="it-IT"/>
              </w:rPr>
            </w:pPr>
            <w:r w:rsidRPr="009F2747">
              <w:rPr>
                <w:sz w:val="18"/>
                <w:szCs w:val="18"/>
                <w:lang w:val="it-IT"/>
              </w:rPr>
              <w:t>Schizophrenia, schizotypal and delusional disorders</w:t>
            </w:r>
          </w:p>
        </w:tc>
        <w:tc>
          <w:tcPr>
            <w:tcW w:w="1779" w:type="dxa"/>
          </w:tcPr>
          <w:p w14:paraId="61DB122A" w14:textId="2F42AFF2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</w:t>
            </w:r>
            <w:r w:rsidR="005472B3">
              <w:rPr>
                <w:sz w:val="18"/>
                <w:szCs w:val="18"/>
              </w:rPr>
              <w:t>4.3</w:t>
            </w:r>
          </w:p>
        </w:tc>
        <w:tc>
          <w:tcPr>
            <w:tcW w:w="1776" w:type="dxa"/>
          </w:tcPr>
          <w:p w14:paraId="2C54B252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1D83A821" w14:textId="77777777" w:rsidTr="00917A05">
        <w:trPr>
          <w:gridAfter w:val="1"/>
          <w:wAfter w:w="7" w:type="dxa"/>
        </w:trPr>
        <w:tc>
          <w:tcPr>
            <w:tcW w:w="5245" w:type="dxa"/>
          </w:tcPr>
          <w:p w14:paraId="501245CD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Mood (affective) disorders</w:t>
            </w:r>
          </w:p>
        </w:tc>
        <w:tc>
          <w:tcPr>
            <w:tcW w:w="1779" w:type="dxa"/>
          </w:tcPr>
          <w:p w14:paraId="680CA7CE" w14:textId="2B2BCCD3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</w:t>
            </w:r>
            <w:r w:rsidR="005472B3">
              <w:rPr>
                <w:sz w:val="18"/>
                <w:szCs w:val="18"/>
              </w:rPr>
              <w:t>9</w:t>
            </w:r>
          </w:p>
        </w:tc>
        <w:tc>
          <w:tcPr>
            <w:tcW w:w="1776" w:type="dxa"/>
          </w:tcPr>
          <w:p w14:paraId="488E7DF9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0B2D0454" w14:textId="77777777" w:rsidTr="00917A05">
        <w:trPr>
          <w:gridAfter w:val="1"/>
          <w:wAfter w:w="7" w:type="dxa"/>
        </w:trPr>
        <w:tc>
          <w:tcPr>
            <w:tcW w:w="5245" w:type="dxa"/>
          </w:tcPr>
          <w:p w14:paraId="5ED5B854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Mental and behavioural disorders due to psychoactive substance use</w:t>
            </w:r>
          </w:p>
        </w:tc>
        <w:tc>
          <w:tcPr>
            <w:tcW w:w="1779" w:type="dxa"/>
          </w:tcPr>
          <w:p w14:paraId="480D4D26" w14:textId="07F352C3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1776" w:type="dxa"/>
          </w:tcPr>
          <w:p w14:paraId="41559474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60601304" w14:textId="77777777" w:rsidTr="00917A05">
        <w:trPr>
          <w:gridAfter w:val="1"/>
          <w:wAfter w:w="7" w:type="dxa"/>
        </w:trPr>
        <w:tc>
          <w:tcPr>
            <w:tcW w:w="5245" w:type="dxa"/>
          </w:tcPr>
          <w:p w14:paraId="590BCA5A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Disorders of adult personality and behaviour</w:t>
            </w:r>
          </w:p>
        </w:tc>
        <w:tc>
          <w:tcPr>
            <w:tcW w:w="1779" w:type="dxa"/>
          </w:tcPr>
          <w:p w14:paraId="345ED59C" w14:textId="74F35CF1" w:rsidR="00507E92" w:rsidRPr="005C090D" w:rsidRDefault="005472B3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776" w:type="dxa"/>
          </w:tcPr>
          <w:p w14:paraId="35357F44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507E92" w:rsidRPr="005C090D" w14:paraId="55A2998E" w14:textId="77777777" w:rsidTr="00917A05">
        <w:trPr>
          <w:gridAfter w:val="1"/>
          <w:wAfter w:w="7" w:type="dxa"/>
        </w:trPr>
        <w:tc>
          <w:tcPr>
            <w:tcW w:w="5245" w:type="dxa"/>
          </w:tcPr>
          <w:p w14:paraId="60C66CF3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Neurotic, stress-related and somatoform disorders</w:t>
            </w:r>
          </w:p>
        </w:tc>
        <w:tc>
          <w:tcPr>
            <w:tcW w:w="1779" w:type="dxa"/>
          </w:tcPr>
          <w:p w14:paraId="374E80B7" w14:textId="6806A62A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3.</w:t>
            </w:r>
            <w:r w:rsidR="005472B3">
              <w:rPr>
                <w:sz w:val="18"/>
                <w:szCs w:val="18"/>
              </w:rPr>
              <w:t>1</w:t>
            </w:r>
          </w:p>
        </w:tc>
        <w:tc>
          <w:tcPr>
            <w:tcW w:w="1776" w:type="dxa"/>
          </w:tcPr>
          <w:p w14:paraId="59ACCF89" w14:textId="77777777" w:rsidR="00507E92" w:rsidRPr="005C090D" w:rsidRDefault="00507E92" w:rsidP="00051836">
            <w:pPr>
              <w:spacing w:before="100" w:after="100"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</w:tbl>
    <w:p w14:paraId="10CD4A59" w14:textId="0AF62A36" w:rsidR="003E60CE" w:rsidRPr="005C090D" w:rsidRDefault="00507E92" w:rsidP="00507E92">
      <w:pPr>
        <w:spacing w:before="120"/>
        <w:rPr>
          <w:sz w:val="16"/>
          <w:szCs w:val="16"/>
        </w:rPr>
      </w:pPr>
      <w:r w:rsidRPr="005C090D">
        <w:rPr>
          <w:i/>
          <w:iCs/>
          <w:sz w:val="16"/>
          <w:szCs w:val="16"/>
        </w:rPr>
        <w:lastRenderedPageBreak/>
        <w:t>Note</w:t>
      </w:r>
      <w:r w:rsidR="00CD1A34">
        <w:rPr>
          <w:i/>
          <w:iCs/>
          <w:sz w:val="16"/>
          <w:szCs w:val="16"/>
        </w:rPr>
        <w:t>s</w:t>
      </w:r>
      <w:r w:rsidRPr="005C090D">
        <w:rPr>
          <w:i/>
          <w:iCs/>
          <w:sz w:val="16"/>
          <w:szCs w:val="16"/>
        </w:rPr>
        <w:t>.</w:t>
      </w:r>
      <w:r w:rsidRPr="005C090D">
        <w:rPr>
          <w:sz w:val="16"/>
          <w:szCs w:val="16"/>
        </w:rPr>
        <w:t xml:space="preserve"> </w:t>
      </w:r>
      <w:r w:rsidR="00F22C8C" w:rsidRPr="00F22C8C">
        <w:rPr>
          <w:sz w:val="16"/>
          <w:szCs w:val="16"/>
        </w:rPr>
        <w:t>Diagnosis data for Trust C were unavailable</w:t>
      </w:r>
      <w:r w:rsidR="000B1CC1">
        <w:rPr>
          <w:sz w:val="16"/>
          <w:szCs w:val="16"/>
        </w:rPr>
        <w:t xml:space="preserve">. </w:t>
      </w:r>
      <w:r w:rsidR="00F22C8C" w:rsidRPr="00F22C8C">
        <w:rPr>
          <w:sz w:val="16"/>
          <w:szCs w:val="16"/>
        </w:rPr>
        <w:t>ICD-10 diagnostic information was missing for some patients</w:t>
      </w:r>
      <w:r w:rsidR="00650A27">
        <w:rPr>
          <w:sz w:val="16"/>
          <w:szCs w:val="16"/>
        </w:rPr>
        <w:t xml:space="preserve"> in </w:t>
      </w:r>
      <w:r w:rsidR="000B1CC1">
        <w:rPr>
          <w:sz w:val="16"/>
          <w:szCs w:val="16"/>
        </w:rPr>
        <w:t xml:space="preserve">the </w:t>
      </w:r>
      <w:r w:rsidR="00650A27">
        <w:rPr>
          <w:sz w:val="16"/>
          <w:szCs w:val="16"/>
        </w:rPr>
        <w:t>other trusts</w:t>
      </w:r>
      <w:r w:rsidR="00F22C8C" w:rsidRPr="00F22C8C">
        <w:rPr>
          <w:sz w:val="16"/>
          <w:szCs w:val="16"/>
        </w:rPr>
        <w:t xml:space="preserve">. Reported </w:t>
      </w:r>
      <w:r w:rsidR="00F22C8C" w:rsidRPr="00650A27">
        <w:rPr>
          <w:i/>
          <w:iCs/>
          <w:sz w:val="16"/>
          <w:szCs w:val="16"/>
        </w:rPr>
        <w:t>N</w:t>
      </w:r>
      <w:r w:rsidR="00F22C8C" w:rsidRPr="00F22C8C">
        <w:rPr>
          <w:sz w:val="16"/>
          <w:szCs w:val="16"/>
        </w:rPr>
        <w:t xml:space="preserve"> values may include duplicate patients due to transfers or repeat admissions.</w:t>
      </w:r>
      <w:r w:rsidR="003E60CE">
        <w:rPr>
          <w:sz w:val="16"/>
          <w:szCs w:val="16"/>
        </w:rPr>
        <w:br/>
        <w:t xml:space="preserve">Source: authors’ own work. </w:t>
      </w:r>
    </w:p>
    <w:p w14:paraId="7EB2AFE9" w14:textId="77777777" w:rsidR="00E91F7C" w:rsidRPr="005C090D" w:rsidRDefault="00E91F7C" w:rsidP="00507E92">
      <w:pPr>
        <w:spacing w:before="120"/>
      </w:pPr>
    </w:p>
    <w:p w14:paraId="0D746455" w14:textId="77777777" w:rsidR="00E56905" w:rsidRPr="005C090D" w:rsidRDefault="00E56905" w:rsidP="00E56905">
      <w:pPr>
        <w:pStyle w:val="Heading1"/>
        <w:rPr>
          <w:rFonts w:cs="Calibri Light"/>
          <w:b/>
          <w:bCs/>
        </w:rPr>
      </w:pPr>
      <w:r w:rsidRPr="005C090D">
        <w:rPr>
          <w:rFonts w:cs="Calibri Light"/>
          <w:b/>
          <w:bCs/>
        </w:rPr>
        <w:t>Appendix B: Supplementary information for Results</w:t>
      </w:r>
    </w:p>
    <w:p w14:paraId="4539C554" w14:textId="77777777" w:rsidR="00E56905" w:rsidRDefault="00E56905" w:rsidP="00E56905">
      <w:pPr>
        <w:pStyle w:val="Heading3"/>
        <w:rPr>
          <w:b/>
          <w:bCs/>
          <w:sz w:val="24"/>
          <w:szCs w:val="24"/>
        </w:rPr>
      </w:pPr>
      <w:r w:rsidRPr="005C090D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</w:t>
      </w:r>
    </w:p>
    <w:p w14:paraId="5454070C" w14:textId="3356EF62" w:rsidR="00E56905" w:rsidRPr="005C090D" w:rsidRDefault="00E56905" w:rsidP="00E56905">
      <w:pPr>
        <w:rPr>
          <w:b/>
          <w:bCs/>
          <w:i/>
          <w:iCs/>
        </w:rPr>
      </w:pPr>
      <w:r w:rsidRPr="005C090D">
        <w:rPr>
          <w:b/>
          <w:bCs/>
          <w:i/>
          <w:iCs/>
        </w:rPr>
        <w:t>Bedroom self-harm incident rates before and after the implementation of the</w:t>
      </w:r>
      <w:r>
        <w:rPr>
          <w:b/>
          <w:bCs/>
          <w:i/>
          <w:iCs/>
        </w:rPr>
        <w:t xml:space="preserve"> </w:t>
      </w:r>
      <w:r w:rsidRPr="00CF6CB7">
        <w:rPr>
          <w:b/>
          <w:bCs/>
          <w:i/>
          <w:iCs/>
        </w:rPr>
        <w:t>monitoring</w:t>
      </w:r>
      <w:r w:rsidRPr="005C090D">
        <w:rPr>
          <w:b/>
          <w:bCs/>
          <w:i/>
          <w:iCs/>
        </w:rPr>
        <w:t xml:space="preserve"> platform, and associated change statistics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E56905" w:rsidRPr="005C090D" w14:paraId="28AD1EEB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369F47E7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709" w:type="dxa"/>
            <w:vMerge w:val="restart"/>
            <w:vAlign w:val="center"/>
          </w:tcPr>
          <w:p w14:paraId="17963C04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Ward</w:t>
            </w:r>
          </w:p>
        </w:tc>
        <w:tc>
          <w:tcPr>
            <w:tcW w:w="1913" w:type="dxa"/>
            <w:gridSpan w:val="2"/>
            <w:vAlign w:val="center"/>
          </w:tcPr>
          <w:p w14:paraId="798929C9" w14:textId="77777777" w:rsidR="00E56905" w:rsidRPr="005C090D" w:rsidRDefault="00E56905" w:rsidP="00757F48">
            <w:pPr>
              <w:spacing w:line="240" w:lineRule="auto"/>
              <w:jc w:val="center"/>
            </w:pPr>
            <w:r w:rsidRPr="005C090D">
              <w:rPr>
                <w:b/>
                <w:bCs/>
                <w:sz w:val="18"/>
                <w:szCs w:val="18"/>
              </w:rPr>
              <w:t xml:space="preserve">Self-harm </w:t>
            </w:r>
            <w:proofErr w:type="spellStart"/>
            <w:r w:rsidRPr="005C090D">
              <w:rPr>
                <w:b/>
                <w:bCs/>
                <w:sz w:val="18"/>
                <w:szCs w:val="18"/>
              </w:rPr>
              <w:t>rate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914" w:type="dxa"/>
            <w:gridSpan w:val="2"/>
            <w:vAlign w:val="center"/>
          </w:tcPr>
          <w:p w14:paraId="1E14F709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Change</w:t>
            </w:r>
          </w:p>
        </w:tc>
        <w:tc>
          <w:tcPr>
            <w:tcW w:w="1913" w:type="dxa"/>
            <w:gridSpan w:val="2"/>
            <w:vAlign w:val="center"/>
          </w:tcPr>
          <w:p w14:paraId="2555E738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Relative risk change</w:t>
            </w:r>
          </w:p>
        </w:tc>
        <w:tc>
          <w:tcPr>
            <w:tcW w:w="1914" w:type="dxa"/>
            <w:gridSpan w:val="2"/>
            <w:vAlign w:val="center"/>
          </w:tcPr>
          <w:p w14:paraId="6B9405BD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95% CIs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5C090D">
              <w:rPr>
                <w:b/>
                <w:bCs/>
                <w:sz w:val="18"/>
                <w:szCs w:val="18"/>
              </w:rPr>
              <w:t>(%)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E56905" w:rsidRPr="005C090D" w14:paraId="6410BE43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1487EF92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DFE717B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554536C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Pre</w:t>
            </w:r>
          </w:p>
        </w:tc>
        <w:tc>
          <w:tcPr>
            <w:tcW w:w="957" w:type="dxa"/>
            <w:vAlign w:val="center"/>
          </w:tcPr>
          <w:p w14:paraId="6F114AF8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957" w:type="dxa"/>
            <w:vAlign w:val="center"/>
          </w:tcPr>
          <w:p w14:paraId="05760C26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7" w:type="dxa"/>
            <w:vAlign w:val="center"/>
          </w:tcPr>
          <w:p w14:paraId="1CBCD19E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56" w:type="dxa"/>
            <w:vAlign w:val="center"/>
          </w:tcPr>
          <w:p w14:paraId="12C25CA3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7" w:type="dxa"/>
            <w:vAlign w:val="center"/>
          </w:tcPr>
          <w:p w14:paraId="4568A292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57" w:type="dxa"/>
            <w:vAlign w:val="center"/>
          </w:tcPr>
          <w:p w14:paraId="5A318E35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957" w:type="dxa"/>
            <w:vAlign w:val="center"/>
          </w:tcPr>
          <w:p w14:paraId="3A2978EC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E56905" w:rsidRPr="005C090D" w14:paraId="6982B836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716009F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6A818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CF8C2C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16.72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E55543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13.00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A8C88A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22.3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C62BA1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2890AB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44.8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E6E22C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239A4A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80.7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86F865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62.1</w:t>
            </w:r>
          </w:p>
        </w:tc>
      </w:tr>
      <w:tr w:rsidR="00E56905" w:rsidRPr="005C090D" w14:paraId="68A009D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56E1EE5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34809F8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45759CF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18.35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C12B6A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25.84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4F5C3C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40.8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363F84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0.63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0D3910A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141252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B3BD38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12F24B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65D007D3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5EA6985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B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2FC2A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B4C956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17.56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40D7F5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20.83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4DB196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46A545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E336CC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68.4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5E18F0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937B20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93.5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8B514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476.0</w:t>
            </w:r>
          </w:p>
        </w:tc>
      </w:tr>
      <w:tr w:rsidR="00E56905" w:rsidRPr="005C090D" w14:paraId="0AE404F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78C90B3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53BFDD2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5C</w:t>
            </w:r>
            <w:r w:rsidRPr="005C09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0292EB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1.32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965E1D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4.95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494EB7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275.1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01A0B3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17484.28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122D5F2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1A72B2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52FAA3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0A3118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62D82826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689F55E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AFE3B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DBF9C4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19.47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ADB1D7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19.55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307527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AF3D4C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736DAE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73.2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E79302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A3A212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94.9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316200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394.0</w:t>
            </w:r>
          </w:p>
        </w:tc>
      </w:tr>
      <w:tr w:rsidR="00E56905" w:rsidRPr="005C090D" w14:paraId="7BF7D15D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1989381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403873C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6C</w:t>
            </w:r>
            <w:r w:rsidRPr="005C09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50BDD14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1.32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D12C85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4.95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49D98B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275.1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CF9554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17484.28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6449CE6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E80FD9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58C98F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DD4135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1C80CCFC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6D27E34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471CC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928774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17.01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074CF5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17.86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C42E97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E0432A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21927F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54.7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A1FC23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F6B9A3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81.1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E090E9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18.2</w:t>
            </w:r>
          </w:p>
        </w:tc>
      </w:tr>
      <w:tr w:rsidR="00E56905" w:rsidRPr="005C090D" w14:paraId="2601E21E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1444A02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27C0283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11D3CD7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4.09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57D9E3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9.47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F2AFA2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131.6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ECC362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1.25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B479ED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5A64C7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7CF61D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9E875F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68DA5878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314C4F8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938B1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24CC3A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34.01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5FAE1F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53.74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4BC9E9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58.0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31C23F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0.75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99C041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7.2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156700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C15804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67.3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FE82B8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143.1</w:t>
            </w:r>
          </w:p>
        </w:tc>
      </w:tr>
      <w:tr w:rsidR="00E56905" w:rsidRPr="005C090D" w14:paraId="466DF1F3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1B80D48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386700B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629317A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8.92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FFEBA0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15.19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A339B6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70.3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8DC7CE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0.59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5DAF96C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437743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E71E60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2926D0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3FABE5F6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02E7BE8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8574A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DD8C6D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15.86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051225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20.47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39F1D3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29.1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A3107B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0.76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601186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29.6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311C7A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C24961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72.1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29F2DC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173.2</w:t>
            </w:r>
          </w:p>
        </w:tc>
      </w:tr>
      <w:tr w:rsidR="00E56905" w:rsidRPr="005C090D" w14:paraId="3079D65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40A1F0D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1FA09C0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  <w:r w:rsidRPr="005C090D">
              <w:rPr>
                <w:sz w:val="18"/>
                <w:szCs w:val="18"/>
              </w:rPr>
              <w:t>12C</w:t>
            </w:r>
            <w:r w:rsidRPr="005C090D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6F8F90E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15.91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1B733F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29.18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C50F47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83.4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8BFC84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0.52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07260F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EFDFD0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0DFE81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8D7238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4B9A30FE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4D20B69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08FF9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3431E8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4.75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0F7CC1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2.21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D5D18B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53.4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789410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0.77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791682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32.0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054ED7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1.66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525E30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87.0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982D7B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94.2</w:t>
            </w:r>
          </w:p>
        </w:tc>
      </w:tr>
      <w:tr w:rsidR="00E56905" w:rsidRPr="005C090D" w14:paraId="18B3B891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75564BE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0AA9B4C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13C</w:t>
            </w:r>
            <w:r w:rsidRPr="005C090D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B891F6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4.06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6871FA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2.78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8D5B34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31.5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94B05A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0.40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5E23C7B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DB22D6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7845B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BA6CA8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6C01400B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41BC564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461C0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9AE5AF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6.60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0E56DF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4.63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CB825E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29.8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F91BBF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4E5F34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4B232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337C99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77.8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E3C57C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93.1</w:t>
            </w:r>
          </w:p>
        </w:tc>
      </w:tr>
      <w:tr w:rsidR="00E56905" w:rsidRPr="005C090D" w14:paraId="726BF532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0702C77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AB794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D593A9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6.11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32A895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4.34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1E4264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28.9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89C35F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1BCE8DD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E2312A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28F12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65.6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5CA069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83.8</w:t>
            </w:r>
          </w:p>
        </w:tc>
      </w:tr>
      <w:tr w:rsidR="00E56905" w:rsidRPr="005C090D" w14:paraId="28D4F200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32AA794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FC357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69B324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18.62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AE49BC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16.93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F39980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9.1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F8A4A3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1.56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74DFB9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5BABBD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7C5AA2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75.2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51CB19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523.0</w:t>
            </w:r>
          </w:p>
        </w:tc>
      </w:tr>
      <w:tr w:rsidR="00E56905" w:rsidRPr="005C090D" w14:paraId="1914D93B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0C54BA2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77117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7E5AFC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10.97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1959CA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7.85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3A72BA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28.5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F41701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C77045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CED73F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C868AB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74.1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084935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74.1</w:t>
            </w:r>
          </w:p>
        </w:tc>
      </w:tr>
      <w:tr w:rsidR="00E56905" w:rsidRPr="005C090D" w14:paraId="6DC19E44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4FDE6C7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5299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19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2495D7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2.78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392C53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2.29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0A4B0E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17.7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923C3F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C22D01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E962D6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2592FB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2D12446C">
              <w:rPr>
                <w:sz w:val="18"/>
                <w:szCs w:val="18"/>
              </w:rPr>
              <w:t>73.2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2889B7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2D12446C">
              <w:rPr>
                <w:sz w:val="18"/>
                <w:szCs w:val="18"/>
              </w:rPr>
              <w:t>154.7</w:t>
            </w:r>
          </w:p>
        </w:tc>
      </w:tr>
    </w:tbl>
    <w:p w14:paraId="37E175B7" w14:textId="5391F0DB" w:rsidR="00E56905" w:rsidRPr="00754463" w:rsidRDefault="00E56905" w:rsidP="00E56905">
      <w:pPr>
        <w:spacing w:before="120"/>
        <w:rPr>
          <w:sz w:val="16"/>
          <w:szCs w:val="16"/>
        </w:rPr>
      </w:pPr>
      <w:r w:rsidRPr="1DA0F35D">
        <w:rPr>
          <w:sz w:val="16"/>
          <w:szCs w:val="16"/>
        </w:rPr>
        <w:t>SD, standard deviation; CI, confidence interval; C, control group.</w:t>
      </w:r>
      <w:r>
        <w:br/>
      </w:r>
      <w:r w:rsidRPr="1DA0F35D">
        <w:rPr>
          <w:i/>
          <w:iCs/>
          <w:sz w:val="16"/>
          <w:szCs w:val="16"/>
        </w:rPr>
        <w:t>Note.</w:t>
      </w:r>
      <w:r w:rsidRPr="1DA0F35D">
        <w:rPr>
          <w:sz w:val="16"/>
          <w:szCs w:val="16"/>
        </w:rPr>
        <w:t xml:space="preserve"> Control group rows are shaded in grey. </w:t>
      </w:r>
      <w:r>
        <w:br/>
      </w:r>
      <w:r w:rsidRPr="1DA0F35D">
        <w:rPr>
          <w:sz w:val="16"/>
          <w:szCs w:val="16"/>
          <w:vertAlign w:val="superscript"/>
        </w:rPr>
        <w:t xml:space="preserve">a </w:t>
      </w:r>
      <w:r w:rsidRPr="1DA0F35D">
        <w:rPr>
          <w:sz w:val="16"/>
          <w:szCs w:val="16"/>
        </w:rPr>
        <w:t xml:space="preserve">Self-harm rate was calculated as the number of self-harm incidents occurring per 1,000 occupied bed days. </w:t>
      </w:r>
      <w:r>
        <w:br/>
      </w:r>
      <w:r w:rsidRPr="1DA0F35D">
        <w:rPr>
          <w:sz w:val="16"/>
          <w:szCs w:val="16"/>
          <w:vertAlign w:val="superscript"/>
        </w:rPr>
        <w:lastRenderedPageBreak/>
        <w:t>b</w:t>
      </w:r>
      <w:r w:rsidRPr="1DA0F35D">
        <w:rPr>
          <w:sz w:val="16"/>
          <w:szCs w:val="16"/>
        </w:rPr>
        <w:t xml:space="preserve"> For Trusts A-D, these values correspond to the relative risk percentage change. For Trust E, they correspond to the percentage change.</w:t>
      </w:r>
      <w:r>
        <w:br/>
      </w:r>
      <w:r w:rsidRPr="1DA0F35D">
        <w:rPr>
          <w:sz w:val="16"/>
          <w:szCs w:val="16"/>
          <w:vertAlign w:val="superscript"/>
        </w:rPr>
        <w:t>c</w:t>
      </w:r>
      <w:r w:rsidRPr="1DA0F35D">
        <w:rPr>
          <w:sz w:val="16"/>
          <w:szCs w:val="16"/>
        </w:rPr>
        <w:t xml:space="preserve"> Wards 5C and 6C are the same – Wards 5 and 6 used the same control ward.</w:t>
      </w:r>
      <w:r>
        <w:br/>
      </w:r>
      <w:r w:rsidRPr="1DA0F35D">
        <w:rPr>
          <w:sz w:val="16"/>
          <w:szCs w:val="16"/>
          <w:vertAlign w:val="superscript"/>
        </w:rPr>
        <w:t>d</w:t>
      </w:r>
      <w:r w:rsidRPr="1DA0F35D">
        <w:rPr>
          <w:sz w:val="16"/>
          <w:szCs w:val="16"/>
        </w:rPr>
        <w:t xml:space="preserve"> Due to high variations in self-harm rates on potential control wards, the control group was formed using three wards which had similar patient cohorts. </w:t>
      </w:r>
      <w:r w:rsidR="003E60CE">
        <w:rPr>
          <w:sz w:val="16"/>
          <w:szCs w:val="16"/>
        </w:rPr>
        <w:br/>
      </w:r>
      <w:r w:rsidR="003E60CE">
        <w:rPr>
          <w:sz w:val="16"/>
          <w:szCs w:val="16"/>
        </w:rPr>
        <w:t>Source: authors’ own work.</w:t>
      </w:r>
    </w:p>
    <w:p w14:paraId="5F6DAD3E" w14:textId="77777777" w:rsidR="00E56905" w:rsidRDefault="00E56905" w:rsidP="00E56905"/>
    <w:p w14:paraId="0D9C1378" w14:textId="77777777" w:rsidR="00E56905" w:rsidRDefault="00E56905" w:rsidP="00E56905">
      <w:pPr>
        <w:pStyle w:val="Heading3"/>
        <w:rPr>
          <w:b/>
          <w:bCs/>
          <w:sz w:val="24"/>
          <w:szCs w:val="24"/>
        </w:rPr>
      </w:pPr>
      <w:r w:rsidRPr="005C090D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</w:t>
      </w:r>
    </w:p>
    <w:p w14:paraId="37A3A44F" w14:textId="77777777" w:rsidR="00E56905" w:rsidRPr="005C090D" w:rsidRDefault="00E56905" w:rsidP="00E56905">
      <w:pPr>
        <w:rPr>
          <w:b/>
          <w:bCs/>
          <w:i/>
          <w:iCs/>
        </w:rPr>
      </w:pPr>
      <w:r w:rsidRPr="4C2425FC">
        <w:rPr>
          <w:b/>
          <w:bCs/>
          <w:i/>
          <w:iCs/>
        </w:rPr>
        <w:t xml:space="preserve">Bedroom self-harm incident rates before and after the implementation of the </w:t>
      </w:r>
      <w:r w:rsidRPr="00CF6CB7">
        <w:rPr>
          <w:b/>
          <w:bCs/>
          <w:i/>
          <w:iCs/>
        </w:rPr>
        <w:t xml:space="preserve">monitoring </w:t>
      </w:r>
      <w:r w:rsidRPr="4C2425FC">
        <w:rPr>
          <w:b/>
          <w:bCs/>
          <w:i/>
          <w:iCs/>
        </w:rPr>
        <w:t>platform, and associated change statistics (with outliers included)</w:t>
      </w:r>
    </w:p>
    <w:tbl>
      <w:tblPr>
        <w:tblStyle w:val="TableGrid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956"/>
        <w:gridCol w:w="957"/>
        <w:gridCol w:w="957"/>
        <w:gridCol w:w="957"/>
        <w:gridCol w:w="956"/>
        <w:gridCol w:w="957"/>
        <w:gridCol w:w="957"/>
        <w:gridCol w:w="957"/>
      </w:tblGrid>
      <w:tr w:rsidR="00E56905" w:rsidRPr="005C090D" w14:paraId="0CE602AE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1BE329A4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709" w:type="dxa"/>
            <w:vMerge w:val="restart"/>
            <w:vAlign w:val="center"/>
          </w:tcPr>
          <w:p w14:paraId="74C1423B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Ward</w:t>
            </w:r>
          </w:p>
        </w:tc>
        <w:tc>
          <w:tcPr>
            <w:tcW w:w="1913" w:type="dxa"/>
            <w:gridSpan w:val="2"/>
            <w:vAlign w:val="center"/>
          </w:tcPr>
          <w:p w14:paraId="3516C07A" w14:textId="77777777" w:rsidR="00E56905" w:rsidRPr="005C090D" w:rsidRDefault="00E56905" w:rsidP="00757F48">
            <w:pPr>
              <w:spacing w:line="240" w:lineRule="auto"/>
              <w:jc w:val="center"/>
            </w:pPr>
            <w:r w:rsidRPr="005C090D">
              <w:rPr>
                <w:b/>
                <w:bCs/>
                <w:sz w:val="18"/>
                <w:szCs w:val="18"/>
              </w:rPr>
              <w:t xml:space="preserve">Self-harm </w:t>
            </w:r>
            <w:proofErr w:type="spellStart"/>
            <w:r w:rsidRPr="005C090D">
              <w:rPr>
                <w:b/>
                <w:bCs/>
                <w:sz w:val="18"/>
                <w:szCs w:val="18"/>
              </w:rPr>
              <w:t>rate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914" w:type="dxa"/>
            <w:gridSpan w:val="2"/>
            <w:vAlign w:val="center"/>
          </w:tcPr>
          <w:p w14:paraId="44E2E9A7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Change</w:t>
            </w:r>
          </w:p>
        </w:tc>
        <w:tc>
          <w:tcPr>
            <w:tcW w:w="1913" w:type="dxa"/>
            <w:gridSpan w:val="2"/>
            <w:vAlign w:val="center"/>
          </w:tcPr>
          <w:p w14:paraId="502A83A2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Relative risk change</w:t>
            </w:r>
          </w:p>
        </w:tc>
        <w:tc>
          <w:tcPr>
            <w:tcW w:w="1914" w:type="dxa"/>
            <w:gridSpan w:val="2"/>
            <w:vAlign w:val="center"/>
          </w:tcPr>
          <w:p w14:paraId="0A08C123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95% CIs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5C090D">
              <w:rPr>
                <w:b/>
                <w:bCs/>
                <w:sz w:val="18"/>
                <w:szCs w:val="18"/>
              </w:rPr>
              <w:t>(%)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E56905" w:rsidRPr="005C090D" w14:paraId="7FBA5B42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6F019211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A4D939B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7D247DD7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Pre</w:t>
            </w:r>
          </w:p>
        </w:tc>
        <w:tc>
          <w:tcPr>
            <w:tcW w:w="957" w:type="dxa"/>
            <w:vAlign w:val="center"/>
          </w:tcPr>
          <w:p w14:paraId="7BFCADD1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957" w:type="dxa"/>
            <w:vAlign w:val="center"/>
          </w:tcPr>
          <w:p w14:paraId="27A52FED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7" w:type="dxa"/>
            <w:vAlign w:val="center"/>
          </w:tcPr>
          <w:p w14:paraId="072C5A76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56" w:type="dxa"/>
            <w:vAlign w:val="center"/>
          </w:tcPr>
          <w:p w14:paraId="4B971FA8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7" w:type="dxa"/>
            <w:vAlign w:val="center"/>
          </w:tcPr>
          <w:p w14:paraId="7FA6521C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957" w:type="dxa"/>
            <w:vAlign w:val="center"/>
          </w:tcPr>
          <w:p w14:paraId="2AA8F376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957" w:type="dxa"/>
            <w:vAlign w:val="center"/>
          </w:tcPr>
          <w:p w14:paraId="2E90AFF0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E56905" w:rsidRPr="005C090D" w14:paraId="2D20AF6C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2B4BE15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10DC3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6DDDFE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16.72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8E2C52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13.00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EB16FA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22.3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814826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5DA85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44.8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B45226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6462DE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80.7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D5ABD6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62.1</w:t>
            </w:r>
          </w:p>
        </w:tc>
      </w:tr>
      <w:tr w:rsidR="00E56905" w:rsidRPr="005C090D" w14:paraId="1BDF6D76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59F6930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6372863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3B94120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18.35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A84377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25.84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D4F938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40.8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0DCC6E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0.63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60C7E37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4D8D3817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F6EFC3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FCEA09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4F3E68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</w:tr>
      <w:tr w:rsidR="00E56905" w:rsidRPr="005C090D" w14:paraId="4DC048CD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657705F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B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2D5E4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186997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3B9611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9CF5FF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3A0623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6</w:t>
            </w:r>
            <w:r w:rsidRPr="005C090D">
              <w:rPr>
                <w:sz w:val="18"/>
                <w:szCs w:val="18"/>
              </w:rPr>
              <w:t>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AE3A9C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4D8D381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AF4DEB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</w:t>
            </w:r>
            <w:r w:rsidRPr="005C090D"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F108E1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93.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926BA2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331.4</w:t>
            </w:r>
          </w:p>
        </w:tc>
      </w:tr>
      <w:tr w:rsidR="00E56905" w:rsidRPr="005C090D" w14:paraId="49D901F2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64B5CA1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2D17E57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5C</w:t>
            </w:r>
            <w:r w:rsidRPr="005C09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08CA2C9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1.32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F1E79F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4.95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F391CDE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275.1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D15565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17484.28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69D9AA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742ACB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3E9D81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D13560C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3B033B0D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252C76D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8968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112E918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19.47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D851ED3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29.49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6FC6E13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51.5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D17BE8C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0.91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2F5CD1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59.6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AC8AE3D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0.60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FD1225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92.7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51E6B3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456.0</w:t>
            </w:r>
          </w:p>
        </w:tc>
      </w:tr>
      <w:tr w:rsidR="00E56905" w:rsidRPr="005C090D" w14:paraId="4C0570A1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05FD2C0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5C8FCFC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6C</w:t>
            </w:r>
            <w:r w:rsidRPr="005C090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1422019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1.32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7A30B7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4.95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4FAB9E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275.1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1B9BFA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17484.28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DFB795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36AAD23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E80E9D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297939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05004487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07BE9E7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D2FE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77EF21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17.85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C1AAF3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18.17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6C03CF9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7F0098D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EAB520B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56.1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D77588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0.21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68BCF1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81.7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C939678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13.5</w:t>
            </w:r>
          </w:p>
        </w:tc>
      </w:tr>
      <w:tr w:rsidR="00E56905" w:rsidRPr="005C090D" w14:paraId="772FE4B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765194B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32C3B1C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18883C9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4.09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D886AA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9.47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56F882B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131.6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2C79FC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1.25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0F48898E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CD1C947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723879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9150A1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3C81780C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0366700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E4F99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A47D40B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36.31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09EA10E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65.07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09587F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79.2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38E5F4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0.78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7E92DDC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117.7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791245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1.72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62B17A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32.7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E36846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615.7</w:t>
            </w:r>
          </w:p>
        </w:tc>
      </w:tr>
      <w:tr w:rsidR="00E56905" w:rsidRPr="005C090D" w14:paraId="0A21A1B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4DE7331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39A08F5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9C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5FA7D219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18.62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433EC9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15.32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70818B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17.7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CA9501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0.48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7671745D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98A0BF8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3FFA106C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7754C54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7771D292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4745D0C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685B2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A7EE69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32.26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16080B3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35.76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E36311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10.8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0050B1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0.56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2C86D70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26.7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BF5174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0.71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48B5E9B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77.5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1B9294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160.2</w:t>
            </w:r>
          </w:p>
        </w:tc>
      </w:tr>
      <w:tr w:rsidR="00E56905" w:rsidRPr="005C090D" w14:paraId="1AFE74A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64A8314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237890B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  <w:vertAlign w:val="superscript"/>
              </w:rPr>
            </w:pPr>
            <w:r w:rsidRPr="005C090D">
              <w:rPr>
                <w:sz w:val="18"/>
                <w:szCs w:val="18"/>
              </w:rPr>
              <w:t>12C</w:t>
            </w:r>
            <w:r w:rsidRPr="005C090D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6354C7B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29.02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67DE43C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43.90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6A9B33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51.3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74CB0D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0.70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74286DC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4E099243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03CFC1D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EA0D45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7E60BA83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2ECE183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3BEE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03EDA3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4.75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6454777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2.21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AD38CE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53.4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0D055B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0.77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0376819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32.0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45550D8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1.66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80B5F0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87.0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748C95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94.2</w:t>
            </w:r>
          </w:p>
        </w:tc>
      </w:tr>
      <w:tr w:rsidR="00E56905" w:rsidRPr="005C090D" w14:paraId="36CE568F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5FE01E5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8E8E8" w:themeFill="background2"/>
            <w:vAlign w:val="center"/>
          </w:tcPr>
          <w:p w14:paraId="33F9A97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13C</w:t>
            </w:r>
            <w:r w:rsidRPr="005C090D">
              <w:rPr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0BE7A968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4.06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515AA677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2.78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1DB0F91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31.5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29511411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0.40</w:t>
            </w:r>
          </w:p>
        </w:tc>
        <w:tc>
          <w:tcPr>
            <w:tcW w:w="956" w:type="dxa"/>
            <w:shd w:val="clear" w:color="auto" w:fill="E8E8E8" w:themeFill="background2"/>
            <w:vAlign w:val="center"/>
          </w:tcPr>
          <w:p w14:paraId="267B9DCE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F61A23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0F9891D7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E8E8E8" w:themeFill="background2"/>
            <w:vAlign w:val="center"/>
          </w:tcPr>
          <w:p w14:paraId="6B1F9CC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56905" w:rsidRPr="005C090D" w14:paraId="5A33BC9D" w14:textId="77777777" w:rsidTr="00757F48">
        <w:trPr>
          <w:trHeight w:val="414"/>
        </w:trPr>
        <w:tc>
          <w:tcPr>
            <w:tcW w:w="596" w:type="dxa"/>
            <w:vMerge w:val="restart"/>
            <w:vAlign w:val="center"/>
          </w:tcPr>
          <w:p w14:paraId="24DB84E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85E99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05FC3C9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6.60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4E6E61D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4.63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916B62F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29.8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758062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56F0371E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87F61E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9DB92E4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77.8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79F029A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93.1</w:t>
            </w:r>
          </w:p>
        </w:tc>
      </w:tr>
      <w:tr w:rsidR="00E56905" w:rsidRPr="005C090D" w14:paraId="382F7BD4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0DD7B7B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B0AC4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FCEA2E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6.11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54C096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4.34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1108E1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28.9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32765D0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0.31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979C085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EDB792B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4C45212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</w:rPr>
              <w:t>−</w:t>
            </w:r>
            <w:r w:rsidRPr="00133CB8">
              <w:rPr>
                <w:color w:val="000000" w:themeColor="text1"/>
                <w:sz w:val="18"/>
                <w:szCs w:val="18"/>
              </w:rPr>
              <w:t>65.6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A8D4226" w14:textId="77777777" w:rsidR="00E56905" w:rsidRPr="00133CB8" w:rsidRDefault="00E56905" w:rsidP="00757F48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133CB8">
              <w:rPr>
                <w:color w:val="000000" w:themeColor="text1"/>
                <w:sz w:val="18"/>
                <w:szCs w:val="18"/>
              </w:rPr>
              <w:t>83.8</w:t>
            </w:r>
          </w:p>
        </w:tc>
      </w:tr>
      <w:tr w:rsidR="00E56905" w:rsidRPr="005C090D" w14:paraId="3C113928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10AE4D8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E21CC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275B54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9.63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8B7981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7.11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6519E0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>
              <w:rPr>
                <w:sz w:val="18"/>
                <w:szCs w:val="18"/>
              </w:rPr>
              <w:t>12.8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427D12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68E922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68A316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E96BFE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84C8ED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474.1</w:t>
            </w:r>
          </w:p>
        </w:tc>
      </w:tr>
      <w:tr w:rsidR="00E56905" w:rsidRPr="005C090D" w14:paraId="331E3E32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7BCA85F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81B3F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41E2BC5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1.95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261124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5106129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71050A6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69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696D8E9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2B047AC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65E7973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>
              <w:rPr>
                <w:sz w:val="18"/>
                <w:szCs w:val="18"/>
              </w:rPr>
              <w:t>60.0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0A0C7D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168.9</w:t>
            </w:r>
          </w:p>
        </w:tc>
      </w:tr>
      <w:tr w:rsidR="00E56905" w:rsidRPr="005C090D" w14:paraId="06F04933" w14:textId="77777777" w:rsidTr="00757F48">
        <w:trPr>
          <w:trHeight w:val="414"/>
        </w:trPr>
        <w:tc>
          <w:tcPr>
            <w:tcW w:w="596" w:type="dxa"/>
            <w:vMerge/>
            <w:vAlign w:val="center"/>
          </w:tcPr>
          <w:p w14:paraId="2A44D08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0040D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19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DC3607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B59735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2.29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1AA9D4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>
              <w:rPr>
                <w:sz w:val="18"/>
                <w:szCs w:val="18"/>
              </w:rPr>
              <w:t>28.0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95FBFD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794FBD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32A7C2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FE942D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>
              <w:t>−</w:t>
            </w:r>
            <w:r w:rsidRPr="2D12446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5.1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02B5790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2D1244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26.1</w:t>
            </w:r>
          </w:p>
        </w:tc>
      </w:tr>
    </w:tbl>
    <w:p w14:paraId="4B34EC97" w14:textId="2D22B201" w:rsidR="00E56905" w:rsidRPr="00C25C0F" w:rsidRDefault="00E56905" w:rsidP="00E56905">
      <w:pPr>
        <w:spacing w:before="120"/>
        <w:rPr>
          <w:sz w:val="16"/>
          <w:szCs w:val="16"/>
        </w:rPr>
      </w:pPr>
      <w:r w:rsidRPr="2D12446C">
        <w:rPr>
          <w:sz w:val="16"/>
          <w:szCs w:val="16"/>
        </w:rPr>
        <w:t>SD, standard deviation; CI, confidence interval; C, control group.</w:t>
      </w:r>
      <w:r>
        <w:br/>
      </w:r>
      <w:r w:rsidRPr="2D12446C">
        <w:rPr>
          <w:i/>
          <w:iCs/>
          <w:sz w:val="16"/>
          <w:szCs w:val="16"/>
        </w:rPr>
        <w:t>Note.</w:t>
      </w:r>
      <w:r w:rsidRPr="2D12446C">
        <w:rPr>
          <w:sz w:val="16"/>
          <w:szCs w:val="16"/>
        </w:rPr>
        <w:t xml:space="preserve"> Control group rows are shaded in grey. </w:t>
      </w:r>
      <w:r>
        <w:br/>
      </w:r>
      <w:r w:rsidRPr="2D12446C">
        <w:rPr>
          <w:sz w:val="16"/>
          <w:szCs w:val="16"/>
          <w:vertAlign w:val="superscript"/>
        </w:rPr>
        <w:t xml:space="preserve">a </w:t>
      </w:r>
      <w:r w:rsidRPr="2D12446C">
        <w:rPr>
          <w:sz w:val="16"/>
          <w:szCs w:val="16"/>
        </w:rPr>
        <w:t xml:space="preserve">Self-harm rate was calculated as the number of self-harm incidents occurring per 1,000 occupied bed days. </w:t>
      </w:r>
      <w:r>
        <w:br/>
      </w:r>
      <w:r w:rsidRPr="2D12446C">
        <w:rPr>
          <w:sz w:val="16"/>
          <w:szCs w:val="16"/>
          <w:vertAlign w:val="superscript"/>
        </w:rPr>
        <w:t>b</w:t>
      </w:r>
      <w:r w:rsidRPr="2D12446C">
        <w:rPr>
          <w:sz w:val="16"/>
          <w:szCs w:val="16"/>
        </w:rPr>
        <w:t xml:space="preserve"> For Trusts A-D, these values correspond to the relative risk percentage change. For Trust E, they correspond to the percentage change.</w:t>
      </w:r>
      <w:r>
        <w:br/>
      </w:r>
      <w:r w:rsidRPr="2D12446C">
        <w:rPr>
          <w:sz w:val="16"/>
          <w:szCs w:val="16"/>
          <w:vertAlign w:val="superscript"/>
        </w:rPr>
        <w:lastRenderedPageBreak/>
        <w:t>c</w:t>
      </w:r>
      <w:r w:rsidRPr="2D12446C">
        <w:rPr>
          <w:sz w:val="16"/>
          <w:szCs w:val="16"/>
        </w:rPr>
        <w:t xml:space="preserve"> Wards 5C and 6C are the same – Wards 5 and 6 used the same control ward.</w:t>
      </w:r>
      <w:r>
        <w:br/>
      </w:r>
      <w:r w:rsidRPr="2D12446C">
        <w:rPr>
          <w:sz w:val="16"/>
          <w:szCs w:val="16"/>
          <w:vertAlign w:val="superscript"/>
        </w:rPr>
        <w:t>d</w:t>
      </w:r>
      <w:r w:rsidRPr="2D12446C">
        <w:rPr>
          <w:sz w:val="16"/>
          <w:szCs w:val="16"/>
        </w:rPr>
        <w:t xml:space="preserve"> </w:t>
      </w:r>
      <w:r>
        <w:rPr>
          <w:sz w:val="16"/>
          <w:szCs w:val="16"/>
        </w:rPr>
        <w:t>Due to high variations in self-harm rates on potential control wards, the c</w:t>
      </w:r>
      <w:r w:rsidRPr="2D12446C">
        <w:rPr>
          <w:sz w:val="16"/>
          <w:szCs w:val="16"/>
        </w:rPr>
        <w:t xml:space="preserve">ontrol group was formed using </w:t>
      </w:r>
      <w:r>
        <w:rPr>
          <w:sz w:val="16"/>
          <w:szCs w:val="16"/>
        </w:rPr>
        <w:t xml:space="preserve">three wards which had similar patient cohorts. </w:t>
      </w:r>
      <w:r w:rsidR="003E60CE">
        <w:rPr>
          <w:sz w:val="16"/>
          <w:szCs w:val="16"/>
        </w:rPr>
        <w:br/>
      </w:r>
      <w:r w:rsidR="003E60CE">
        <w:rPr>
          <w:sz w:val="16"/>
          <w:szCs w:val="16"/>
        </w:rPr>
        <w:t>Source: authors’ own work.</w:t>
      </w:r>
    </w:p>
    <w:p w14:paraId="48653D21" w14:textId="77777777" w:rsidR="00E56905" w:rsidRDefault="00E56905" w:rsidP="00E56905"/>
    <w:p w14:paraId="6EE6F533" w14:textId="77777777" w:rsidR="00E56905" w:rsidRDefault="00E56905" w:rsidP="00E56905">
      <w:pPr>
        <w:pStyle w:val="Heading3"/>
        <w:rPr>
          <w:b/>
          <w:bCs/>
          <w:sz w:val="24"/>
          <w:szCs w:val="24"/>
        </w:rPr>
      </w:pPr>
      <w:r w:rsidRPr="005C090D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3</w:t>
      </w:r>
    </w:p>
    <w:p w14:paraId="2D599A0B" w14:textId="77777777" w:rsidR="00E56905" w:rsidRPr="005C090D" w:rsidRDefault="00E56905" w:rsidP="00E56905">
      <w:pPr>
        <w:rPr>
          <w:b/>
          <w:bCs/>
          <w:i/>
          <w:iCs/>
        </w:rPr>
      </w:pPr>
      <w:r w:rsidRPr="005C090D">
        <w:rPr>
          <w:b/>
          <w:bCs/>
          <w:i/>
          <w:iCs/>
        </w:rPr>
        <w:t xml:space="preserve">Bedroom fall rates before and after the implementation of the </w:t>
      </w:r>
      <w:r w:rsidRPr="00CF6CB7">
        <w:rPr>
          <w:b/>
          <w:bCs/>
          <w:i/>
          <w:iCs/>
        </w:rPr>
        <w:t xml:space="preserve">monitoring </w:t>
      </w:r>
      <w:r w:rsidRPr="005C090D">
        <w:rPr>
          <w:b/>
          <w:bCs/>
          <w:i/>
          <w:iCs/>
        </w:rPr>
        <w:t xml:space="preserve">platform, and associated change statistics 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86"/>
        <w:gridCol w:w="1186"/>
        <w:gridCol w:w="1186"/>
        <w:gridCol w:w="1186"/>
        <w:gridCol w:w="1186"/>
        <w:gridCol w:w="1186"/>
      </w:tblGrid>
      <w:tr w:rsidR="00E56905" w:rsidRPr="005C090D" w14:paraId="56245251" w14:textId="77777777" w:rsidTr="00757F48">
        <w:trPr>
          <w:trHeight w:val="414"/>
        </w:trPr>
        <w:tc>
          <w:tcPr>
            <w:tcW w:w="709" w:type="dxa"/>
            <w:vMerge w:val="restart"/>
            <w:vAlign w:val="center"/>
          </w:tcPr>
          <w:p w14:paraId="61775CDA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1134" w:type="dxa"/>
            <w:vMerge w:val="restart"/>
            <w:vAlign w:val="center"/>
          </w:tcPr>
          <w:p w14:paraId="3B3214A0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Ward(s)</w:t>
            </w:r>
          </w:p>
        </w:tc>
        <w:tc>
          <w:tcPr>
            <w:tcW w:w="2372" w:type="dxa"/>
            <w:gridSpan w:val="2"/>
            <w:vAlign w:val="center"/>
          </w:tcPr>
          <w:p w14:paraId="0B4E1A84" w14:textId="77777777" w:rsidR="00E56905" w:rsidRPr="005C090D" w:rsidRDefault="00E56905" w:rsidP="00757F48">
            <w:pPr>
              <w:spacing w:line="240" w:lineRule="auto"/>
              <w:jc w:val="center"/>
            </w:pPr>
            <w:r w:rsidRPr="005C090D">
              <w:rPr>
                <w:b/>
                <w:bCs/>
                <w:sz w:val="18"/>
                <w:szCs w:val="18"/>
              </w:rPr>
              <w:t xml:space="preserve">Fall </w:t>
            </w:r>
            <w:proofErr w:type="spellStart"/>
            <w:r w:rsidRPr="005C090D">
              <w:rPr>
                <w:b/>
                <w:bCs/>
                <w:sz w:val="18"/>
                <w:szCs w:val="18"/>
              </w:rPr>
              <w:t>rate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72" w:type="dxa"/>
            <w:gridSpan w:val="2"/>
            <w:vAlign w:val="center"/>
          </w:tcPr>
          <w:p w14:paraId="4E5BEC01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Change</w:t>
            </w:r>
          </w:p>
        </w:tc>
        <w:tc>
          <w:tcPr>
            <w:tcW w:w="2372" w:type="dxa"/>
            <w:gridSpan w:val="2"/>
            <w:vAlign w:val="center"/>
          </w:tcPr>
          <w:p w14:paraId="3779C917" w14:textId="77777777" w:rsidR="00E56905" w:rsidRPr="005C090D" w:rsidRDefault="00E56905" w:rsidP="00757F4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95% CIs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5C090D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E56905" w:rsidRPr="005C090D" w14:paraId="6C96A538" w14:textId="77777777" w:rsidTr="00757F48">
        <w:trPr>
          <w:trHeight w:val="414"/>
        </w:trPr>
        <w:tc>
          <w:tcPr>
            <w:tcW w:w="709" w:type="dxa"/>
            <w:vMerge/>
            <w:vAlign w:val="center"/>
          </w:tcPr>
          <w:p w14:paraId="4A76DAE5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B86B7E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00949E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Pre</w:t>
            </w:r>
          </w:p>
        </w:tc>
        <w:tc>
          <w:tcPr>
            <w:tcW w:w="1186" w:type="dxa"/>
            <w:vAlign w:val="center"/>
          </w:tcPr>
          <w:p w14:paraId="6352550D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1186" w:type="dxa"/>
            <w:vAlign w:val="center"/>
          </w:tcPr>
          <w:p w14:paraId="6895C3E3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86" w:type="dxa"/>
            <w:vAlign w:val="center"/>
          </w:tcPr>
          <w:p w14:paraId="5488D872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186" w:type="dxa"/>
            <w:vAlign w:val="center"/>
          </w:tcPr>
          <w:p w14:paraId="20E4665B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1186" w:type="dxa"/>
            <w:vAlign w:val="center"/>
          </w:tcPr>
          <w:p w14:paraId="75377BD6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E56905" w:rsidRPr="005C090D" w14:paraId="27EF45A9" w14:textId="77777777" w:rsidTr="00757F48">
        <w:trPr>
          <w:trHeight w:val="414"/>
        </w:trPr>
        <w:tc>
          <w:tcPr>
            <w:tcW w:w="709" w:type="dxa"/>
            <w:vMerge w:val="restart"/>
            <w:vAlign w:val="center"/>
          </w:tcPr>
          <w:p w14:paraId="6A4D458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0894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54F6F1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17.14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364A5D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5.92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173AC13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65.4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413E10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0.40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9ABC4C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84.9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5DA8988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27.8</w:t>
            </w:r>
          </w:p>
        </w:tc>
      </w:tr>
      <w:tr w:rsidR="00E56905" w:rsidRPr="005C090D" w14:paraId="12171CEA" w14:textId="77777777" w:rsidTr="00757F48">
        <w:trPr>
          <w:trHeight w:val="414"/>
        </w:trPr>
        <w:tc>
          <w:tcPr>
            <w:tcW w:w="709" w:type="dxa"/>
            <w:vMerge/>
            <w:vAlign w:val="center"/>
          </w:tcPr>
          <w:p w14:paraId="2150321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9EAA6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 w14:paraId="0DFCB3B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18.10</w:t>
            </w:r>
          </w:p>
        </w:tc>
        <w:tc>
          <w:tcPr>
            <w:tcW w:w="1186" w:type="dxa"/>
            <w:vAlign w:val="center"/>
          </w:tcPr>
          <w:p w14:paraId="328691E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13.13</w:t>
            </w:r>
          </w:p>
        </w:tc>
        <w:tc>
          <w:tcPr>
            <w:tcW w:w="1186" w:type="dxa"/>
            <w:vAlign w:val="center"/>
          </w:tcPr>
          <w:p w14:paraId="6F98F7E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27.5</w:t>
            </w:r>
          </w:p>
        </w:tc>
        <w:tc>
          <w:tcPr>
            <w:tcW w:w="1186" w:type="dxa"/>
            <w:vAlign w:val="center"/>
          </w:tcPr>
          <w:p w14:paraId="5A6B4BB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0.37</w:t>
            </w:r>
          </w:p>
        </w:tc>
        <w:tc>
          <w:tcPr>
            <w:tcW w:w="1186" w:type="dxa"/>
            <w:vAlign w:val="center"/>
          </w:tcPr>
          <w:p w14:paraId="6144431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67.3</w:t>
            </w:r>
          </w:p>
        </w:tc>
        <w:tc>
          <w:tcPr>
            <w:tcW w:w="1186" w:type="dxa"/>
            <w:vAlign w:val="center"/>
          </w:tcPr>
          <w:p w14:paraId="12CE5EC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38.6</w:t>
            </w:r>
          </w:p>
        </w:tc>
      </w:tr>
      <w:tr w:rsidR="00E56905" w:rsidRPr="005C090D" w14:paraId="0DDC41BE" w14:textId="77777777" w:rsidTr="00757F48">
        <w:trPr>
          <w:trHeight w:val="414"/>
        </w:trPr>
        <w:tc>
          <w:tcPr>
            <w:tcW w:w="709" w:type="dxa"/>
            <w:vAlign w:val="center"/>
          </w:tcPr>
          <w:p w14:paraId="1BBCF2F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3AC1727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 w14:paraId="2A5090A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8.30</w:t>
            </w:r>
          </w:p>
        </w:tc>
        <w:tc>
          <w:tcPr>
            <w:tcW w:w="1186" w:type="dxa"/>
            <w:vAlign w:val="center"/>
          </w:tcPr>
          <w:p w14:paraId="6FC924B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8.84</w:t>
            </w:r>
          </w:p>
        </w:tc>
        <w:tc>
          <w:tcPr>
            <w:tcW w:w="1186" w:type="dxa"/>
            <w:vAlign w:val="center"/>
          </w:tcPr>
          <w:p w14:paraId="12924B1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6.5</w:t>
            </w:r>
          </w:p>
        </w:tc>
        <w:tc>
          <w:tcPr>
            <w:tcW w:w="1186" w:type="dxa"/>
            <w:vAlign w:val="center"/>
          </w:tcPr>
          <w:p w14:paraId="115847B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0.39</w:t>
            </w:r>
          </w:p>
        </w:tc>
        <w:tc>
          <w:tcPr>
            <w:tcW w:w="1186" w:type="dxa"/>
            <w:vAlign w:val="center"/>
          </w:tcPr>
          <w:p w14:paraId="02C4097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51.9</w:t>
            </w:r>
          </w:p>
        </w:tc>
        <w:tc>
          <w:tcPr>
            <w:tcW w:w="1186" w:type="dxa"/>
            <w:vAlign w:val="center"/>
          </w:tcPr>
          <w:p w14:paraId="35AB760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127.4</w:t>
            </w:r>
          </w:p>
        </w:tc>
      </w:tr>
      <w:tr w:rsidR="00E56905" w:rsidRPr="005C090D" w14:paraId="099043D3" w14:textId="77777777" w:rsidTr="00757F48">
        <w:trPr>
          <w:trHeight w:val="414"/>
        </w:trPr>
        <w:tc>
          <w:tcPr>
            <w:tcW w:w="709" w:type="dxa"/>
            <w:vMerge w:val="restart"/>
            <w:vAlign w:val="center"/>
          </w:tcPr>
          <w:p w14:paraId="55D2D3E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F</w:t>
            </w:r>
          </w:p>
        </w:tc>
        <w:tc>
          <w:tcPr>
            <w:tcW w:w="1134" w:type="dxa"/>
            <w:vAlign w:val="center"/>
          </w:tcPr>
          <w:p w14:paraId="1418933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22 and 24</w:t>
            </w:r>
            <w:r w:rsidRPr="005C09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86" w:type="dxa"/>
            <w:vAlign w:val="center"/>
          </w:tcPr>
          <w:p w14:paraId="0DD3C12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2.72</w:t>
            </w:r>
          </w:p>
        </w:tc>
        <w:tc>
          <w:tcPr>
            <w:tcW w:w="1186" w:type="dxa"/>
            <w:vAlign w:val="center"/>
          </w:tcPr>
          <w:p w14:paraId="0FA6B74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1.23</w:t>
            </w:r>
          </w:p>
        </w:tc>
        <w:tc>
          <w:tcPr>
            <w:tcW w:w="1186" w:type="dxa"/>
            <w:vAlign w:val="center"/>
          </w:tcPr>
          <w:p w14:paraId="09D2407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54.9</w:t>
            </w:r>
          </w:p>
        </w:tc>
        <w:tc>
          <w:tcPr>
            <w:tcW w:w="1186" w:type="dxa"/>
            <w:vAlign w:val="center"/>
          </w:tcPr>
          <w:p w14:paraId="6200D48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0.42</w:t>
            </w:r>
          </w:p>
        </w:tc>
        <w:tc>
          <w:tcPr>
            <w:tcW w:w="1186" w:type="dxa"/>
            <w:vAlign w:val="center"/>
          </w:tcPr>
          <w:p w14:paraId="54E50B3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79.8</w:t>
            </w:r>
          </w:p>
        </w:tc>
        <w:tc>
          <w:tcPr>
            <w:tcW w:w="1186" w:type="dxa"/>
            <w:vAlign w:val="center"/>
          </w:tcPr>
          <w:p w14:paraId="71EC193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5.7</w:t>
            </w:r>
          </w:p>
        </w:tc>
      </w:tr>
      <w:tr w:rsidR="00E56905" w:rsidRPr="005C090D" w14:paraId="68206911" w14:textId="77777777" w:rsidTr="00757F48">
        <w:trPr>
          <w:trHeight w:val="414"/>
        </w:trPr>
        <w:tc>
          <w:tcPr>
            <w:tcW w:w="709" w:type="dxa"/>
            <w:vMerge/>
            <w:vAlign w:val="center"/>
          </w:tcPr>
          <w:p w14:paraId="7E86BE6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4383E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 w14:paraId="43292DE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12.04</w:t>
            </w:r>
          </w:p>
        </w:tc>
        <w:tc>
          <w:tcPr>
            <w:tcW w:w="1186" w:type="dxa"/>
            <w:vAlign w:val="center"/>
          </w:tcPr>
          <w:p w14:paraId="1DD20A9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8.10</w:t>
            </w:r>
          </w:p>
        </w:tc>
        <w:tc>
          <w:tcPr>
            <w:tcW w:w="1186" w:type="dxa"/>
            <w:vAlign w:val="center"/>
          </w:tcPr>
          <w:p w14:paraId="1DEC6A3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32.7</w:t>
            </w:r>
          </w:p>
        </w:tc>
        <w:tc>
          <w:tcPr>
            <w:tcW w:w="1186" w:type="dxa"/>
            <w:vAlign w:val="center"/>
          </w:tcPr>
          <w:p w14:paraId="11B39E6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0.30</w:t>
            </w:r>
          </w:p>
        </w:tc>
        <w:tc>
          <w:tcPr>
            <w:tcW w:w="1186" w:type="dxa"/>
            <w:vAlign w:val="center"/>
          </w:tcPr>
          <w:p w14:paraId="32D037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63.1</w:t>
            </w:r>
          </w:p>
        </w:tc>
        <w:tc>
          <w:tcPr>
            <w:tcW w:w="1186" w:type="dxa"/>
            <w:vAlign w:val="center"/>
          </w:tcPr>
          <w:p w14:paraId="78DD981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18.6</w:t>
            </w:r>
          </w:p>
        </w:tc>
      </w:tr>
      <w:tr w:rsidR="00E56905" w:rsidRPr="005C090D" w14:paraId="2DB052CA" w14:textId="77777777" w:rsidTr="00757F48">
        <w:trPr>
          <w:trHeight w:val="414"/>
        </w:trPr>
        <w:tc>
          <w:tcPr>
            <w:tcW w:w="709" w:type="dxa"/>
            <w:vMerge/>
            <w:vAlign w:val="center"/>
          </w:tcPr>
          <w:p w14:paraId="3E6BB2B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4659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 w14:paraId="57A9E11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5.06</w:t>
            </w:r>
          </w:p>
        </w:tc>
        <w:tc>
          <w:tcPr>
            <w:tcW w:w="1186" w:type="dxa"/>
            <w:vAlign w:val="center"/>
          </w:tcPr>
          <w:p w14:paraId="2B2C1E2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3.61</w:t>
            </w:r>
          </w:p>
        </w:tc>
        <w:tc>
          <w:tcPr>
            <w:tcW w:w="1186" w:type="dxa"/>
            <w:vAlign w:val="center"/>
          </w:tcPr>
          <w:p w14:paraId="568D4A8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28.7</w:t>
            </w:r>
          </w:p>
        </w:tc>
        <w:tc>
          <w:tcPr>
            <w:tcW w:w="1186" w:type="dxa"/>
            <w:vAlign w:val="center"/>
          </w:tcPr>
          <w:p w14:paraId="05711C2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0.40</w:t>
            </w:r>
          </w:p>
        </w:tc>
        <w:tc>
          <w:tcPr>
            <w:tcW w:w="1186" w:type="dxa"/>
            <w:vAlign w:val="center"/>
          </w:tcPr>
          <w:p w14:paraId="5F50AD7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66.4</w:t>
            </w:r>
          </w:p>
        </w:tc>
        <w:tc>
          <w:tcPr>
            <w:tcW w:w="1186" w:type="dxa"/>
            <w:vAlign w:val="center"/>
          </w:tcPr>
          <w:p w14:paraId="351CD1F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62.9</w:t>
            </w:r>
          </w:p>
        </w:tc>
      </w:tr>
    </w:tbl>
    <w:p w14:paraId="6064E998" w14:textId="37AC279E" w:rsidR="00E56905" w:rsidRPr="005C090D" w:rsidRDefault="00E56905" w:rsidP="00E56905">
      <w:pPr>
        <w:spacing w:before="120"/>
        <w:rPr>
          <w:sz w:val="16"/>
          <w:szCs w:val="16"/>
        </w:rPr>
      </w:pPr>
      <w:r w:rsidRPr="005C090D">
        <w:rPr>
          <w:sz w:val="16"/>
          <w:szCs w:val="16"/>
        </w:rPr>
        <w:t>SD, standard deviation; CI, confidence interval.</w:t>
      </w:r>
      <w:r w:rsidRPr="005C090D">
        <w:rPr>
          <w:sz w:val="16"/>
          <w:szCs w:val="16"/>
        </w:rPr>
        <w:br/>
      </w:r>
      <w:r w:rsidRPr="005C090D">
        <w:rPr>
          <w:sz w:val="16"/>
          <w:szCs w:val="16"/>
          <w:vertAlign w:val="superscript"/>
        </w:rPr>
        <w:t xml:space="preserve">a </w:t>
      </w:r>
      <w:r w:rsidRPr="005C090D">
        <w:rPr>
          <w:sz w:val="16"/>
          <w:szCs w:val="16"/>
        </w:rPr>
        <w:t>Fall rate was calculated as the number of falls occurring per 1,000 occupied bed days.</w:t>
      </w:r>
      <w:r w:rsidRPr="005C090D">
        <w:rPr>
          <w:sz w:val="16"/>
          <w:szCs w:val="16"/>
        </w:rPr>
        <w:br/>
      </w:r>
      <w:r w:rsidRPr="005C090D">
        <w:rPr>
          <w:sz w:val="16"/>
          <w:szCs w:val="16"/>
          <w:vertAlign w:val="superscript"/>
        </w:rPr>
        <w:t>b</w:t>
      </w:r>
      <w:r w:rsidRPr="005C090D">
        <w:rPr>
          <w:sz w:val="16"/>
          <w:szCs w:val="16"/>
        </w:rPr>
        <w:t xml:space="preserve"> Data from Wards 22 and 24 were combined due to low incident rates. </w:t>
      </w:r>
      <w:r w:rsidR="003E60CE">
        <w:rPr>
          <w:sz w:val="16"/>
          <w:szCs w:val="16"/>
        </w:rPr>
        <w:br/>
      </w:r>
      <w:r w:rsidR="003E60CE">
        <w:rPr>
          <w:sz w:val="16"/>
          <w:szCs w:val="16"/>
        </w:rPr>
        <w:t>Source: authors’ own work.</w:t>
      </w:r>
    </w:p>
    <w:p w14:paraId="1A6260BC" w14:textId="77777777" w:rsidR="00E56905" w:rsidRDefault="00E56905" w:rsidP="00E56905"/>
    <w:p w14:paraId="4B25D115" w14:textId="77777777" w:rsidR="00E56905" w:rsidRPr="005C090D" w:rsidRDefault="00E56905" w:rsidP="00E56905">
      <w:pPr>
        <w:pStyle w:val="Heading3"/>
        <w:rPr>
          <w:b/>
          <w:bCs/>
          <w:sz w:val="24"/>
          <w:szCs w:val="24"/>
        </w:rPr>
      </w:pPr>
      <w:bookmarkStart w:id="0" w:name="_Table_VI"/>
      <w:bookmarkEnd w:id="0"/>
      <w:r w:rsidRPr="005C090D"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B-4</w:t>
      </w:r>
    </w:p>
    <w:p w14:paraId="04D2E2BB" w14:textId="77777777" w:rsidR="00E56905" w:rsidRPr="005C090D" w:rsidRDefault="00E56905" w:rsidP="00E56905">
      <w:pPr>
        <w:rPr>
          <w:b/>
          <w:bCs/>
          <w:i/>
          <w:iCs/>
        </w:rPr>
      </w:pPr>
      <w:r w:rsidRPr="005C090D">
        <w:rPr>
          <w:b/>
          <w:bCs/>
          <w:i/>
          <w:iCs/>
        </w:rPr>
        <w:t xml:space="preserve">Rates of assault, physical restraint and rapid tranquillisation before and after the implementation of the </w:t>
      </w:r>
      <w:r w:rsidRPr="00CF6CB7">
        <w:rPr>
          <w:b/>
          <w:bCs/>
          <w:i/>
          <w:iCs/>
        </w:rPr>
        <w:t xml:space="preserve">monitoring </w:t>
      </w:r>
      <w:r w:rsidRPr="005C090D">
        <w:rPr>
          <w:b/>
          <w:bCs/>
          <w:i/>
          <w:iCs/>
        </w:rPr>
        <w:t xml:space="preserve">platform, and associated change statistics </w:t>
      </w:r>
    </w:p>
    <w:tbl>
      <w:tblPr>
        <w:tblStyle w:val="TableGrid"/>
        <w:tblW w:w="8959" w:type="dxa"/>
        <w:tblLayout w:type="fixed"/>
        <w:tblLook w:val="04A0" w:firstRow="1" w:lastRow="0" w:firstColumn="1" w:lastColumn="0" w:noHBand="0" w:noVBand="1"/>
      </w:tblPr>
      <w:tblGrid>
        <w:gridCol w:w="710"/>
        <w:gridCol w:w="1178"/>
        <w:gridCol w:w="1178"/>
        <w:gridCol w:w="1179"/>
        <w:gridCol w:w="1178"/>
        <w:gridCol w:w="1179"/>
        <w:gridCol w:w="1178"/>
        <w:gridCol w:w="1179"/>
      </w:tblGrid>
      <w:tr w:rsidR="00E56905" w:rsidRPr="005C090D" w14:paraId="7E5C0BE2" w14:textId="77777777" w:rsidTr="00757F48">
        <w:trPr>
          <w:trHeight w:val="414"/>
        </w:trPr>
        <w:tc>
          <w:tcPr>
            <w:tcW w:w="710" w:type="dxa"/>
            <w:vMerge w:val="restart"/>
            <w:vAlign w:val="center"/>
          </w:tcPr>
          <w:p w14:paraId="2950DA1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1178" w:type="dxa"/>
            <w:vMerge w:val="restart"/>
            <w:vAlign w:val="center"/>
          </w:tcPr>
          <w:p w14:paraId="1DCB094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Ward(s)</w:t>
            </w:r>
          </w:p>
        </w:tc>
        <w:tc>
          <w:tcPr>
            <w:tcW w:w="2357" w:type="dxa"/>
            <w:gridSpan w:val="2"/>
            <w:vAlign w:val="center"/>
          </w:tcPr>
          <w:p w14:paraId="1130DF96" w14:textId="77777777" w:rsidR="00E56905" w:rsidRPr="005C090D" w:rsidRDefault="00E56905" w:rsidP="00757F4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 xml:space="preserve">Incident </w:t>
            </w:r>
            <w:proofErr w:type="spellStart"/>
            <w:r w:rsidRPr="005C090D">
              <w:rPr>
                <w:b/>
                <w:bCs/>
                <w:sz w:val="18"/>
                <w:szCs w:val="18"/>
              </w:rPr>
              <w:t>rate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57" w:type="dxa"/>
            <w:gridSpan w:val="2"/>
            <w:vAlign w:val="center"/>
          </w:tcPr>
          <w:p w14:paraId="1AFE46B3" w14:textId="77777777" w:rsidR="00E56905" w:rsidRPr="005C090D" w:rsidRDefault="00E56905" w:rsidP="00757F4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Change</w:t>
            </w:r>
          </w:p>
        </w:tc>
        <w:tc>
          <w:tcPr>
            <w:tcW w:w="2357" w:type="dxa"/>
            <w:gridSpan w:val="2"/>
            <w:vAlign w:val="center"/>
          </w:tcPr>
          <w:p w14:paraId="27EB0643" w14:textId="77777777" w:rsidR="00E56905" w:rsidRPr="005C090D" w:rsidRDefault="00E56905" w:rsidP="00757F4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95% CIs</w:t>
            </w:r>
            <w:r w:rsidRPr="005C090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5C090D">
              <w:rPr>
                <w:b/>
                <w:bCs/>
                <w:sz w:val="18"/>
                <w:szCs w:val="18"/>
              </w:rPr>
              <w:t>(%)</w:t>
            </w:r>
          </w:p>
        </w:tc>
      </w:tr>
      <w:tr w:rsidR="00E56905" w:rsidRPr="005C090D" w14:paraId="0658C70D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2C40CB3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vAlign w:val="center"/>
          </w:tcPr>
          <w:p w14:paraId="4CC20A5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4B12F535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Pre</w:t>
            </w:r>
          </w:p>
        </w:tc>
        <w:tc>
          <w:tcPr>
            <w:tcW w:w="1179" w:type="dxa"/>
            <w:vAlign w:val="center"/>
          </w:tcPr>
          <w:p w14:paraId="3155D10A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1178" w:type="dxa"/>
            <w:vAlign w:val="center"/>
          </w:tcPr>
          <w:p w14:paraId="44413DDB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179" w:type="dxa"/>
            <w:vAlign w:val="center"/>
          </w:tcPr>
          <w:p w14:paraId="15EED081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178" w:type="dxa"/>
            <w:vAlign w:val="center"/>
          </w:tcPr>
          <w:p w14:paraId="05C1A57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1179" w:type="dxa"/>
            <w:vAlign w:val="center"/>
          </w:tcPr>
          <w:p w14:paraId="70F51CA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E56905" w:rsidRPr="005C090D" w14:paraId="1DFFE84D" w14:textId="77777777" w:rsidTr="00757F48">
        <w:trPr>
          <w:trHeight w:val="414"/>
        </w:trPr>
        <w:tc>
          <w:tcPr>
            <w:tcW w:w="8959" w:type="dxa"/>
            <w:gridSpan w:val="8"/>
            <w:shd w:val="clear" w:color="auto" w:fill="E8E8E8" w:themeFill="background2"/>
            <w:vAlign w:val="center"/>
          </w:tcPr>
          <w:p w14:paraId="16D900C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Assault</w:t>
            </w:r>
          </w:p>
        </w:tc>
      </w:tr>
      <w:tr w:rsidR="00E56905" w:rsidRPr="005C090D" w14:paraId="3AD681A4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7D7F9E2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</w:t>
            </w:r>
          </w:p>
        </w:tc>
        <w:tc>
          <w:tcPr>
            <w:tcW w:w="1178" w:type="dxa"/>
            <w:vAlign w:val="center"/>
          </w:tcPr>
          <w:p w14:paraId="23E3F3C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</w:t>
            </w:r>
          </w:p>
        </w:tc>
        <w:tc>
          <w:tcPr>
            <w:tcW w:w="1178" w:type="dxa"/>
            <w:vAlign w:val="center"/>
          </w:tcPr>
          <w:p w14:paraId="7B0BBB1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65.93</w:t>
            </w:r>
          </w:p>
        </w:tc>
        <w:tc>
          <w:tcPr>
            <w:tcW w:w="1179" w:type="dxa"/>
            <w:vAlign w:val="center"/>
          </w:tcPr>
          <w:p w14:paraId="0C1511C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42.07</w:t>
            </w:r>
          </w:p>
        </w:tc>
        <w:tc>
          <w:tcPr>
            <w:tcW w:w="1178" w:type="dxa"/>
            <w:vAlign w:val="center"/>
          </w:tcPr>
          <w:p w14:paraId="1F57268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36.2</w:t>
            </w:r>
          </w:p>
        </w:tc>
        <w:tc>
          <w:tcPr>
            <w:tcW w:w="1179" w:type="dxa"/>
            <w:vAlign w:val="center"/>
          </w:tcPr>
          <w:p w14:paraId="6D6CF35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0.28</w:t>
            </w:r>
          </w:p>
        </w:tc>
        <w:tc>
          <w:tcPr>
            <w:tcW w:w="1178" w:type="dxa"/>
            <w:vAlign w:val="center"/>
          </w:tcPr>
          <w:p w14:paraId="07C0073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62.9</w:t>
            </w:r>
          </w:p>
        </w:tc>
        <w:tc>
          <w:tcPr>
            <w:tcW w:w="1179" w:type="dxa"/>
            <w:vAlign w:val="center"/>
          </w:tcPr>
          <w:p w14:paraId="6CE225F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11.4</w:t>
            </w:r>
          </w:p>
        </w:tc>
      </w:tr>
      <w:tr w:rsidR="00E56905" w:rsidRPr="005C090D" w14:paraId="52FBAD7F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52384A6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B</w:t>
            </w:r>
          </w:p>
        </w:tc>
        <w:tc>
          <w:tcPr>
            <w:tcW w:w="1178" w:type="dxa"/>
            <w:vAlign w:val="center"/>
          </w:tcPr>
          <w:p w14:paraId="548BBC8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</w:t>
            </w:r>
          </w:p>
        </w:tc>
        <w:tc>
          <w:tcPr>
            <w:tcW w:w="1178" w:type="dxa"/>
            <w:vAlign w:val="center"/>
          </w:tcPr>
          <w:p w14:paraId="0FCCF9E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13.75</w:t>
            </w:r>
          </w:p>
        </w:tc>
        <w:tc>
          <w:tcPr>
            <w:tcW w:w="1179" w:type="dxa"/>
            <w:vAlign w:val="center"/>
          </w:tcPr>
          <w:p w14:paraId="459B47B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13.81</w:t>
            </w:r>
          </w:p>
        </w:tc>
        <w:tc>
          <w:tcPr>
            <w:tcW w:w="1178" w:type="dxa"/>
            <w:vAlign w:val="center"/>
          </w:tcPr>
          <w:p w14:paraId="711A1D0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</w:t>
            </w:r>
          </w:p>
        </w:tc>
        <w:tc>
          <w:tcPr>
            <w:tcW w:w="1179" w:type="dxa"/>
            <w:vAlign w:val="center"/>
          </w:tcPr>
          <w:p w14:paraId="11D96E1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0.27</w:t>
            </w:r>
          </w:p>
        </w:tc>
        <w:tc>
          <w:tcPr>
            <w:tcW w:w="1178" w:type="dxa"/>
            <w:vAlign w:val="center"/>
          </w:tcPr>
          <w:p w14:paraId="5D603CD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39.9</w:t>
            </w:r>
          </w:p>
        </w:tc>
        <w:tc>
          <w:tcPr>
            <w:tcW w:w="1179" w:type="dxa"/>
            <w:vAlign w:val="center"/>
          </w:tcPr>
          <w:p w14:paraId="500B0CE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71.8</w:t>
            </w:r>
          </w:p>
        </w:tc>
      </w:tr>
      <w:tr w:rsidR="00E56905" w:rsidRPr="005C090D" w14:paraId="50D8DF51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1C3BD35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1178" w:type="dxa"/>
            <w:vAlign w:val="center"/>
          </w:tcPr>
          <w:p w14:paraId="3E27107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</w:t>
            </w:r>
          </w:p>
        </w:tc>
        <w:tc>
          <w:tcPr>
            <w:tcW w:w="1178" w:type="dxa"/>
            <w:vAlign w:val="center"/>
          </w:tcPr>
          <w:p w14:paraId="7BAF5BA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74.01</w:t>
            </w:r>
          </w:p>
        </w:tc>
        <w:tc>
          <w:tcPr>
            <w:tcW w:w="1179" w:type="dxa"/>
            <w:vAlign w:val="center"/>
          </w:tcPr>
          <w:p w14:paraId="115B046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81.25</w:t>
            </w:r>
          </w:p>
        </w:tc>
        <w:tc>
          <w:tcPr>
            <w:tcW w:w="1178" w:type="dxa"/>
            <w:vAlign w:val="center"/>
          </w:tcPr>
          <w:p w14:paraId="6BC3F5C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9.8</w:t>
            </w:r>
          </w:p>
        </w:tc>
        <w:tc>
          <w:tcPr>
            <w:tcW w:w="1179" w:type="dxa"/>
            <w:vAlign w:val="center"/>
          </w:tcPr>
          <w:p w14:paraId="57B976E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0.29</w:t>
            </w:r>
          </w:p>
        </w:tc>
        <w:tc>
          <w:tcPr>
            <w:tcW w:w="1178" w:type="dxa"/>
            <w:vAlign w:val="center"/>
          </w:tcPr>
          <w:p w14:paraId="0113C6C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38.6</w:t>
            </w:r>
          </w:p>
        </w:tc>
        <w:tc>
          <w:tcPr>
            <w:tcW w:w="1179" w:type="dxa"/>
            <w:vAlign w:val="center"/>
          </w:tcPr>
          <w:p w14:paraId="6EBC821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89.5</w:t>
            </w:r>
          </w:p>
        </w:tc>
      </w:tr>
      <w:tr w:rsidR="00E56905" w:rsidRPr="005C090D" w14:paraId="1796A37F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2AFBF5C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D</w:t>
            </w:r>
          </w:p>
        </w:tc>
        <w:tc>
          <w:tcPr>
            <w:tcW w:w="1178" w:type="dxa"/>
            <w:vAlign w:val="center"/>
          </w:tcPr>
          <w:p w14:paraId="1F10947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14</w:t>
            </w:r>
          </w:p>
        </w:tc>
        <w:tc>
          <w:tcPr>
            <w:tcW w:w="1178" w:type="dxa"/>
            <w:vAlign w:val="center"/>
          </w:tcPr>
          <w:p w14:paraId="5A1D0D9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66.98</w:t>
            </w:r>
          </w:p>
        </w:tc>
        <w:tc>
          <w:tcPr>
            <w:tcW w:w="1179" w:type="dxa"/>
            <w:vAlign w:val="center"/>
          </w:tcPr>
          <w:p w14:paraId="279E808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47.72</w:t>
            </w:r>
          </w:p>
        </w:tc>
        <w:tc>
          <w:tcPr>
            <w:tcW w:w="1178" w:type="dxa"/>
            <w:vAlign w:val="center"/>
          </w:tcPr>
          <w:p w14:paraId="06B61A8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28.8</w:t>
            </w:r>
          </w:p>
        </w:tc>
        <w:tc>
          <w:tcPr>
            <w:tcW w:w="1179" w:type="dxa"/>
            <w:vAlign w:val="center"/>
          </w:tcPr>
          <w:p w14:paraId="13258D0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0.34</w:t>
            </w:r>
          </w:p>
        </w:tc>
        <w:tc>
          <w:tcPr>
            <w:tcW w:w="1178" w:type="dxa"/>
            <w:vAlign w:val="center"/>
          </w:tcPr>
          <w:p w14:paraId="22A1394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62.5</w:t>
            </w:r>
          </w:p>
        </w:tc>
        <w:tc>
          <w:tcPr>
            <w:tcW w:w="1179" w:type="dxa"/>
            <w:vAlign w:val="center"/>
          </w:tcPr>
          <w:p w14:paraId="1E1E9DC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45.0</w:t>
            </w:r>
          </w:p>
        </w:tc>
      </w:tr>
      <w:tr w:rsidR="00E56905" w:rsidRPr="005C090D" w14:paraId="6F22FE13" w14:textId="77777777" w:rsidTr="00757F48">
        <w:trPr>
          <w:trHeight w:val="414"/>
        </w:trPr>
        <w:tc>
          <w:tcPr>
            <w:tcW w:w="710" w:type="dxa"/>
            <w:vMerge w:val="restart"/>
            <w:vAlign w:val="center"/>
          </w:tcPr>
          <w:p w14:paraId="090B035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E</w:t>
            </w:r>
          </w:p>
        </w:tc>
        <w:tc>
          <w:tcPr>
            <w:tcW w:w="1178" w:type="dxa"/>
            <w:vAlign w:val="center"/>
          </w:tcPr>
          <w:p w14:paraId="068B45D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</w:t>
            </w:r>
          </w:p>
        </w:tc>
        <w:tc>
          <w:tcPr>
            <w:tcW w:w="1178" w:type="dxa"/>
            <w:vAlign w:val="center"/>
          </w:tcPr>
          <w:p w14:paraId="280430C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60.60</w:t>
            </w:r>
          </w:p>
        </w:tc>
        <w:tc>
          <w:tcPr>
            <w:tcW w:w="1179" w:type="dxa"/>
            <w:vAlign w:val="center"/>
          </w:tcPr>
          <w:p w14:paraId="43CF7DE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66.10</w:t>
            </w:r>
          </w:p>
        </w:tc>
        <w:tc>
          <w:tcPr>
            <w:tcW w:w="1178" w:type="dxa"/>
            <w:vAlign w:val="center"/>
          </w:tcPr>
          <w:p w14:paraId="0A1D272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9.1</w:t>
            </w:r>
          </w:p>
        </w:tc>
        <w:tc>
          <w:tcPr>
            <w:tcW w:w="1179" w:type="dxa"/>
            <w:vAlign w:val="center"/>
          </w:tcPr>
          <w:p w14:paraId="1B74247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0.32</w:t>
            </w:r>
          </w:p>
        </w:tc>
        <w:tc>
          <w:tcPr>
            <w:tcW w:w="1178" w:type="dxa"/>
            <w:vAlign w:val="center"/>
          </w:tcPr>
          <w:p w14:paraId="51A8AC0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39.7</w:t>
            </w:r>
          </w:p>
        </w:tc>
        <w:tc>
          <w:tcPr>
            <w:tcW w:w="1179" w:type="dxa"/>
            <w:vAlign w:val="center"/>
          </w:tcPr>
          <w:p w14:paraId="4EDC292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111.4</w:t>
            </w:r>
          </w:p>
        </w:tc>
      </w:tr>
      <w:tr w:rsidR="00E56905" w:rsidRPr="005C090D" w14:paraId="2C6CB744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2C7A215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45E5CA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21</w:t>
            </w:r>
          </w:p>
        </w:tc>
        <w:tc>
          <w:tcPr>
            <w:tcW w:w="1178" w:type="dxa"/>
            <w:vAlign w:val="center"/>
          </w:tcPr>
          <w:p w14:paraId="131630A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64.91</w:t>
            </w:r>
          </w:p>
        </w:tc>
        <w:tc>
          <w:tcPr>
            <w:tcW w:w="1179" w:type="dxa"/>
            <w:vAlign w:val="center"/>
          </w:tcPr>
          <w:p w14:paraId="5555BF1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46.07</w:t>
            </w:r>
          </w:p>
        </w:tc>
        <w:tc>
          <w:tcPr>
            <w:tcW w:w="1178" w:type="dxa"/>
            <w:vAlign w:val="center"/>
          </w:tcPr>
          <w:p w14:paraId="55911E0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29.0</w:t>
            </w:r>
          </w:p>
        </w:tc>
        <w:tc>
          <w:tcPr>
            <w:tcW w:w="1179" w:type="dxa"/>
            <w:vAlign w:val="center"/>
          </w:tcPr>
          <w:p w14:paraId="3B39439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0.32</w:t>
            </w:r>
          </w:p>
        </w:tc>
        <w:tc>
          <w:tcPr>
            <w:tcW w:w="1178" w:type="dxa"/>
            <w:vAlign w:val="center"/>
          </w:tcPr>
          <w:p w14:paraId="1EE1C96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60.2</w:t>
            </w:r>
          </w:p>
        </w:tc>
        <w:tc>
          <w:tcPr>
            <w:tcW w:w="1179" w:type="dxa"/>
            <w:vAlign w:val="center"/>
          </w:tcPr>
          <w:p w14:paraId="56F9137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39.0</w:t>
            </w:r>
          </w:p>
        </w:tc>
      </w:tr>
      <w:tr w:rsidR="00E56905" w:rsidRPr="005C090D" w14:paraId="67DF2212" w14:textId="77777777" w:rsidTr="00757F48">
        <w:trPr>
          <w:trHeight w:val="414"/>
        </w:trPr>
        <w:tc>
          <w:tcPr>
            <w:tcW w:w="710" w:type="dxa"/>
            <w:vMerge w:val="restart"/>
            <w:vAlign w:val="center"/>
          </w:tcPr>
          <w:p w14:paraId="61BF68E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F</w:t>
            </w:r>
            <w:r w:rsidRPr="005C090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78" w:type="dxa"/>
            <w:vAlign w:val="center"/>
          </w:tcPr>
          <w:p w14:paraId="0728E89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26</w:t>
            </w:r>
          </w:p>
        </w:tc>
        <w:tc>
          <w:tcPr>
            <w:tcW w:w="1178" w:type="dxa"/>
            <w:vAlign w:val="center"/>
          </w:tcPr>
          <w:p w14:paraId="476F03C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12.21</w:t>
            </w:r>
          </w:p>
        </w:tc>
        <w:tc>
          <w:tcPr>
            <w:tcW w:w="1179" w:type="dxa"/>
            <w:vAlign w:val="center"/>
          </w:tcPr>
          <w:p w14:paraId="08F0C1D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7.94</w:t>
            </w:r>
          </w:p>
        </w:tc>
        <w:tc>
          <w:tcPr>
            <w:tcW w:w="1178" w:type="dxa"/>
            <w:vAlign w:val="center"/>
          </w:tcPr>
          <w:p w14:paraId="1749E33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35.0</w:t>
            </w:r>
          </w:p>
        </w:tc>
        <w:tc>
          <w:tcPr>
            <w:tcW w:w="1179" w:type="dxa"/>
            <w:vAlign w:val="center"/>
          </w:tcPr>
          <w:p w14:paraId="089ED46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0.27</w:t>
            </w:r>
          </w:p>
        </w:tc>
        <w:tc>
          <w:tcPr>
            <w:tcW w:w="1178" w:type="dxa"/>
            <w:vAlign w:val="center"/>
          </w:tcPr>
          <w:p w14:paraId="504847D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63.3</w:t>
            </w:r>
          </w:p>
        </w:tc>
        <w:tc>
          <w:tcPr>
            <w:tcW w:w="1179" w:type="dxa"/>
            <w:vAlign w:val="center"/>
          </w:tcPr>
          <w:p w14:paraId="7FF7FE2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11.1</w:t>
            </w:r>
          </w:p>
        </w:tc>
      </w:tr>
      <w:tr w:rsidR="00E56905" w:rsidRPr="005C090D" w14:paraId="2ABF9D64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762AF40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68E0115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27</w:t>
            </w:r>
          </w:p>
        </w:tc>
        <w:tc>
          <w:tcPr>
            <w:tcW w:w="1178" w:type="dxa"/>
            <w:vAlign w:val="center"/>
          </w:tcPr>
          <w:p w14:paraId="7707542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20.34</w:t>
            </w:r>
          </w:p>
        </w:tc>
        <w:tc>
          <w:tcPr>
            <w:tcW w:w="1179" w:type="dxa"/>
            <w:vAlign w:val="center"/>
          </w:tcPr>
          <w:p w14:paraId="6F33886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15.46</w:t>
            </w:r>
          </w:p>
        </w:tc>
        <w:tc>
          <w:tcPr>
            <w:tcW w:w="1178" w:type="dxa"/>
            <w:vAlign w:val="center"/>
          </w:tcPr>
          <w:p w14:paraId="2704883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24.0</w:t>
            </w:r>
          </w:p>
        </w:tc>
        <w:tc>
          <w:tcPr>
            <w:tcW w:w="1179" w:type="dxa"/>
            <w:vAlign w:val="center"/>
          </w:tcPr>
          <w:p w14:paraId="73E9C99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0.33</w:t>
            </w:r>
          </w:p>
        </w:tc>
        <w:tc>
          <w:tcPr>
            <w:tcW w:w="1178" w:type="dxa"/>
            <w:vAlign w:val="center"/>
          </w:tcPr>
          <w:p w14:paraId="6AE7A77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71.2</w:t>
            </w:r>
          </w:p>
        </w:tc>
        <w:tc>
          <w:tcPr>
            <w:tcW w:w="1179" w:type="dxa"/>
            <w:vAlign w:val="center"/>
          </w:tcPr>
          <w:p w14:paraId="5410FCD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5.4</w:t>
            </w:r>
          </w:p>
        </w:tc>
      </w:tr>
      <w:tr w:rsidR="00E56905" w:rsidRPr="005C090D" w14:paraId="710A4808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1405D96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3F71F04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28</w:t>
            </w:r>
          </w:p>
        </w:tc>
        <w:tc>
          <w:tcPr>
            <w:tcW w:w="1178" w:type="dxa"/>
            <w:vAlign w:val="center"/>
          </w:tcPr>
          <w:p w14:paraId="111AAB0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21.37</w:t>
            </w:r>
          </w:p>
        </w:tc>
        <w:tc>
          <w:tcPr>
            <w:tcW w:w="1179" w:type="dxa"/>
            <w:vAlign w:val="center"/>
          </w:tcPr>
          <w:p w14:paraId="47210FD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16.11</w:t>
            </w:r>
          </w:p>
        </w:tc>
        <w:tc>
          <w:tcPr>
            <w:tcW w:w="1178" w:type="dxa"/>
            <w:vAlign w:val="center"/>
          </w:tcPr>
          <w:p w14:paraId="5A69066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24.6</w:t>
            </w:r>
          </w:p>
        </w:tc>
        <w:tc>
          <w:tcPr>
            <w:tcW w:w="1179" w:type="dxa"/>
            <w:vAlign w:val="center"/>
          </w:tcPr>
          <w:p w14:paraId="0A27040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0.61</w:t>
            </w:r>
          </w:p>
        </w:tc>
        <w:tc>
          <w:tcPr>
            <w:tcW w:w="1178" w:type="dxa"/>
            <w:vAlign w:val="center"/>
          </w:tcPr>
          <w:p w14:paraId="15D1F78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54.5</w:t>
            </w:r>
          </w:p>
        </w:tc>
        <w:tc>
          <w:tcPr>
            <w:tcW w:w="1179" w:type="dxa"/>
            <w:vAlign w:val="center"/>
          </w:tcPr>
          <w:p w14:paraId="3312BDD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302.9</w:t>
            </w:r>
          </w:p>
        </w:tc>
      </w:tr>
      <w:tr w:rsidR="00E56905" w:rsidRPr="005C090D" w14:paraId="538CFCF6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327A541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19F7DF14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29</w:t>
            </w:r>
          </w:p>
        </w:tc>
        <w:tc>
          <w:tcPr>
            <w:tcW w:w="1178" w:type="dxa"/>
            <w:vAlign w:val="center"/>
          </w:tcPr>
          <w:p w14:paraId="5535C00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19.52</w:t>
            </w:r>
          </w:p>
        </w:tc>
        <w:tc>
          <w:tcPr>
            <w:tcW w:w="1179" w:type="dxa"/>
            <w:vAlign w:val="center"/>
          </w:tcPr>
          <w:p w14:paraId="0A13D9F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13.20</w:t>
            </w:r>
          </w:p>
        </w:tc>
        <w:tc>
          <w:tcPr>
            <w:tcW w:w="1178" w:type="dxa"/>
            <w:vAlign w:val="center"/>
          </w:tcPr>
          <w:p w14:paraId="369E30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32.4</w:t>
            </w:r>
          </w:p>
        </w:tc>
        <w:tc>
          <w:tcPr>
            <w:tcW w:w="1179" w:type="dxa"/>
            <w:vAlign w:val="center"/>
          </w:tcPr>
          <w:p w14:paraId="6DA7241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0.24</w:t>
            </w:r>
          </w:p>
        </w:tc>
        <w:tc>
          <w:tcPr>
            <w:tcW w:w="1178" w:type="dxa"/>
            <w:vAlign w:val="center"/>
          </w:tcPr>
          <w:p w14:paraId="4020625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61.7</w:t>
            </w:r>
          </w:p>
        </w:tc>
        <w:tc>
          <w:tcPr>
            <w:tcW w:w="1179" w:type="dxa"/>
            <w:vAlign w:val="center"/>
          </w:tcPr>
          <w:p w14:paraId="356A8C1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3.0</w:t>
            </w:r>
          </w:p>
        </w:tc>
      </w:tr>
      <w:tr w:rsidR="00E56905" w:rsidRPr="005C090D" w14:paraId="10EF5B39" w14:textId="77777777" w:rsidTr="00757F48">
        <w:trPr>
          <w:trHeight w:val="414"/>
        </w:trPr>
        <w:tc>
          <w:tcPr>
            <w:tcW w:w="8959" w:type="dxa"/>
            <w:gridSpan w:val="8"/>
            <w:shd w:val="clear" w:color="auto" w:fill="E8E8E8" w:themeFill="background2"/>
            <w:vAlign w:val="center"/>
          </w:tcPr>
          <w:p w14:paraId="62D14275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Restraint – physical</w:t>
            </w:r>
          </w:p>
        </w:tc>
      </w:tr>
      <w:tr w:rsidR="00E56905" w:rsidRPr="005C090D" w14:paraId="3FDA67F8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498B4F9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B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078D19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60E164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17.77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5797C0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13.81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097325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22.3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337316B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0.38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13C100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60.3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8408FD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76.2</w:t>
            </w:r>
          </w:p>
        </w:tc>
      </w:tr>
      <w:tr w:rsidR="00E56905" w:rsidRPr="005C090D" w14:paraId="412716DB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38D3788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3C387F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F430B8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133.33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6A1E383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105.99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5FB80D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20.5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724A04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0.40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326215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65.4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8DA7E2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64.4</w:t>
            </w:r>
          </w:p>
        </w:tc>
      </w:tr>
      <w:tr w:rsidR="00E56905" w:rsidRPr="005C090D" w14:paraId="6B9724D6" w14:textId="77777777" w:rsidTr="00757F48">
        <w:trPr>
          <w:trHeight w:val="414"/>
        </w:trPr>
        <w:tc>
          <w:tcPr>
            <w:tcW w:w="710" w:type="dxa"/>
            <w:vMerge w:val="restart"/>
            <w:vAlign w:val="center"/>
          </w:tcPr>
          <w:p w14:paraId="13A4A43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E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E3D28A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B4D518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44.28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603C9C9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31.41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0509897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29.1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7EFA87C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0.34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C37127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62.9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17CB415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38.3</w:t>
            </w:r>
          </w:p>
        </w:tc>
      </w:tr>
      <w:tr w:rsidR="00E56905" w:rsidRPr="005C090D" w14:paraId="27A3FEC3" w14:textId="77777777" w:rsidTr="00757F48">
        <w:trPr>
          <w:trHeight w:val="414"/>
        </w:trPr>
        <w:tc>
          <w:tcPr>
            <w:tcW w:w="710" w:type="dxa"/>
            <w:vMerge/>
            <w:vAlign w:val="center"/>
          </w:tcPr>
          <w:p w14:paraId="206D0B5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1259148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E742AB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47.86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4996D15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36.86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9E9FF5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23.0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60F5E62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0.38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548A4FF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60.1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9297CC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75.5</w:t>
            </w:r>
          </w:p>
        </w:tc>
      </w:tr>
      <w:tr w:rsidR="00E56905" w:rsidRPr="005C090D" w14:paraId="68FCE411" w14:textId="77777777" w:rsidTr="00757F48">
        <w:trPr>
          <w:trHeight w:val="414"/>
        </w:trPr>
        <w:tc>
          <w:tcPr>
            <w:tcW w:w="8959" w:type="dxa"/>
            <w:gridSpan w:val="8"/>
            <w:shd w:val="clear" w:color="auto" w:fill="E8E8E8" w:themeFill="background2"/>
            <w:vAlign w:val="center"/>
          </w:tcPr>
          <w:p w14:paraId="597141F9" w14:textId="77777777" w:rsidR="00E56905" w:rsidRPr="005C090D" w:rsidRDefault="00E56905" w:rsidP="00757F48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5C090D">
              <w:rPr>
                <w:b/>
                <w:bCs/>
                <w:sz w:val="18"/>
                <w:szCs w:val="18"/>
              </w:rPr>
              <w:t>Restraint – rapid tranquillisation</w:t>
            </w:r>
          </w:p>
        </w:tc>
      </w:tr>
      <w:tr w:rsidR="00E56905" w:rsidRPr="005C090D" w14:paraId="46D77B58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48C64E9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A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AC2F98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4ECCDF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24.32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2BA5A57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15.27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CC8A27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37.2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80C79F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0.36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1B05D1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70.3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45F0ED9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23.6</w:t>
            </w:r>
          </w:p>
        </w:tc>
      </w:tr>
      <w:tr w:rsidR="00E56905" w:rsidRPr="005C090D" w14:paraId="7F2E8C14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53A3AF5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B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98B7F2A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079A5C2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12.69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47CF161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9.89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E8F783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22.0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1103226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0.41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04CB100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62.7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92F1B1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81.9</w:t>
            </w:r>
          </w:p>
        </w:tc>
      </w:tr>
      <w:tr w:rsidR="00E56905" w:rsidRPr="005C090D" w14:paraId="79CF3DF1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37C0D5D9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C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7BD8C5F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62F704B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85.75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24F3C5E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40.62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6FB6ABC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52.6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663A7CE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0.51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CD64BC8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84.4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74263BC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10.5</w:t>
            </w:r>
          </w:p>
        </w:tc>
      </w:tr>
      <w:tr w:rsidR="00E56905" w:rsidRPr="005C090D" w14:paraId="33AC7B96" w14:textId="77777777" w:rsidTr="00757F48">
        <w:trPr>
          <w:trHeight w:val="414"/>
        </w:trPr>
        <w:tc>
          <w:tcPr>
            <w:tcW w:w="710" w:type="dxa"/>
            <w:vAlign w:val="center"/>
          </w:tcPr>
          <w:p w14:paraId="1E8836DF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 w:rsidRPr="005C090D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6AADC74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20 and 21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27C2C676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3.41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76446445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3.17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38C7AF3E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6.9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5F9AA0E2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0.67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14:paraId="4A1AE341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t>−</w:t>
            </w:r>
            <w:r w:rsidRPr="005C090D">
              <w:rPr>
                <w:sz w:val="18"/>
                <w:szCs w:val="18"/>
              </w:rPr>
              <w:t>70.0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14:paraId="048D16B3" w14:textId="77777777" w:rsidR="00E56905" w:rsidRPr="005C090D" w:rsidRDefault="00E56905" w:rsidP="00757F48">
            <w:pPr>
              <w:spacing w:line="240" w:lineRule="auto"/>
              <w:rPr>
                <w:sz w:val="18"/>
                <w:szCs w:val="18"/>
              </w:rPr>
            </w:pPr>
            <w:r w:rsidRPr="005C090D">
              <w:rPr>
                <w:sz w:val="18"/>
                <w:szCs w:val="18"/>
              </w:rPr>
              <w:t>330.8</w:t>
            </w:r>
          </w:p>
        </w:tc>
      </w:tr>
    </w:tbl>
    <w:p w14:paraId="7B0E09EC" w14:textId="4886406C" w:rsidR="00E56905" w:rsidRPr="00212B48" w:rsidRDefault="00E56905" w:rsidP="00E56905">
      <w:pPr>
        <w:spacing w:before="120"/>
        <w:rPr>
          <w:sz w:val="16"/>
          <w:szCs w:val="16"/>
        </w:rPr>
      </w:pPr>
      <w:r w:rsidRPr="2D12446C">
        <w:rPr>
          <w:sz w:val="16"/>
          <w:szCs w:val="16"/>
        </w:rPr>
        <w:t>SD, standard deviation; CI, confidence interval.</w:t>
      </w:r>
      <w:r>
        <w:br/>
      </w:r>
      <w:proofErr w:type="spellStart"/>
      <w:r w:rsidRPr="2D12446C">
        <w:rPr>
          <w:sz w:val="16"/>
          <w:szCs w:val="16"/>
          <w:vertAlign w:val="superscript"/>
        </w:rPr>
        <w:t>a</w:t>
      </w:r>
      <w:proofErr w:type="spellEnd"/>
      <w:r w:rsidRPr="2D12446C">
        <w:rPr>
          <w:sz w:val="16"/>
          <w:szCs w:val="16"/>
          <w:vertAlign w:val="superscript"/>
        </w:rPr>
        <w:t xml:space="preserve"> </w:t>
      </w:r>
      <w:r w:rsidRPr="2D12446C">
        <w:rPr>
          <w:sz w:val="16"/>
          <w:szCs w:val="16"/>
        </w:rPr>
        <w:t>Incident rate was calculated as the number of incidents occurring per 1,000 occupied bed days.</w:t>
      </w:r>
      <w:r>
        <w:br/>
      </w:r>
      <w:r w:rsidRPr="2D12446C">
        <w:rPr>
          <w:sz w:val="16"/>
          <w:szCs w:val="16"/>
          <w:vertAlign w:val="superscript"/>
        </w:rPr>
        <w:t>b</w:t>
      </w:r>
      <w:r w:rsidRPr="2D12446C">
        <w:rPr>
          <w:sz w:val="16"/>
          <w:szCs w:val="16"/>
        </w:rPr>
        <w:t xml:space="preserve"> Patient IDs were missing from half of Trust F’s assault data. </w:t>
      </w:r>
      <w:r>
        <w:br/>
      </w:r>
      <w:r>
        <w:rPr>
          <w:sz w:val="16"/>
          <w:szCs w:val="16"/>
          <w:vertAlign w:val="superscript"/>
        </w:rPr>
        <w:t>c</w:t>
      </w:r>
      <w:r w:rsidRPr="2D12446C">
        <w:rPr>
          <w:sz w:val="16"/>
          <w:szCs w:val="16"/>
        </w:rPr>
        <w:t xml:space="preserve"> Rapid tranquillisation data from Wards 20 and 21 were combined due to low incident rates. </w:t>
      </w:r>
      <w:r w:rsidR="003E60CE">
        <w:rPr>
          <w:sz w:val="16"/>
          <w:szCs w:val="16"/>
        </w:rPr>
        <w:br/>
      </w:r>
      <w:r w:rsidR="003E60CE">
        <w:rPr>
          <w:sz w:val="16"/>
          <w:szCs w:val="16"/>
        </w:rPr>
        <w:t>Source: authors’ own work.</w:t>
      </w:r>
    </w:p>
    <w:p w14:paraId="0DB32C4F" w14:textId="77777777" w:rsidR="00E91F7C" w:rsidRPr="005C090D" w:rsidRDefault="00E91F7C" w:rsidP="00507E92">
      <w:pPr>
        <w:spacing w:before="120"/>
      </w:pPr>
    </w:p>
    <w:p w14:paraId="59AA0A22" w14:textId="10545439" w:rsidR="00641F0E" w:rsidRDefault="00641F0E" w:rsidP="00641F0E">
      <w:pPr>
        <w:pStyle w:val="Heading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Pr="005C09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1</w:t>
      </w:r>
    </w:p>
    <w:p w14:paraId="5E564241" w14:textId="12F06BB3" w:rsidR="00200B4F" w:rsidRPr="00516EC4" w:rsidRDefault="00912762" w:rsidP="008A10BC">
      <w:pPr>
        <w:rPr>
          <w:b/>
          <w:bCs/>
          <w:i/>
          <w:iCs/>
        </w:rPr>
      </w:pPr>
      <w:r w:rsidRPr="4C2425FC">
        <w:rPr>
          <w:b/>
          <w:bCs/>
          <w:i/>
          <w:iCs/>
        </w:rPr>
        <w:t xml:space="preserve">Forest plot showing </w:t>
      </w:r>
      <w:r w:rsidR="006177A3" w:rsidRPr="4C2425FC">
        <w:rPr>
          <w:b/>
          <w:bCs/>
          <w:i/>
          <w:iCs/>
        </w:rPr>
        <w:t>the</w:t>
      </w:r>
      <w:r w:rsidR="00965EAB">
        <w:rPr>
          <w:b/>
          <w:bCs/>
          <w:i/>
          <w:iCs/>
        </w:rPr>
        <w:t xml:space="preserve"> log relative risk ratios</w:t>
      </w:r>
      <w:r w:rsidR="005B6B1F" w:rsidRPr="4C2425FC">
        <w:rPr>
          <w:b/>
          <w:bCs/>
          <w:i/>
          <w:iCs/>
        </w:rPr>
        <w:t xml:space="preserve"> </w:t>
      </w:r>
      <w:r w:rsidRPr="4C2425FC">
        <w:rPr>
          <w:b/>
          <w:bCs/>
          <w:i/>
          <w:iCs/>
        </w:rPr>
        <w:t>for bedroom self-harm rates</w:t>
      </w:r>
      <w:r w:rsidR="00516A74" w:rsidRPr="4C2425FC">
        <w:rPr>
          <w:b/>
          <w:bCs/>
          <w:i/>
          <w:iCs/>
        </w:rPr>
        <w:t xml:space="preserve"> before and after the implementation of the </w:t>
      </w:r>
      <w:r w:rsidR="00CF6CB7" w:rsidRPr="00CF6CB7">
        <w:rPr>
          <w:b/>
          <w:bCs/>
          <w:i/>
          <w:iCs/>
        </w:rPr>
        <w:t xml:space="preserve">monitoring </w:t>
      </w:r>
      <w:r w:rsidR="00516A74" w:rsidRPr="4C2425FC">
        <w:rPr>
          <w:b/>
          <w:bCs/>
          <w:i/>
          <w:iCs/>
        </w:rPr>
        <w:t>platform</w:t>
      </w:r>
      <w:r w:rsidR="00516DA8" w:rsidRPr="4C2425FC">
        <w:rPr>
          <w:b/>
          <w:bCs/>
          <w:i/>
          <w:iCs/>
        </w:rPr>
        <w:t xml:space="preserve">, comparing </w:t>
      </w:r>
      <w:r w:rsidRPr="4C2425FC">
        <w:rPr>
          <w:b/>
          <w:bCs/>
          <w:i/>
          <w:iCs/>
        </w:rPr>
        <w:t xml:space="preserve">intervention versus control </w:t>
      </w:r>
      <w:r w:rsidR="009B75A9" w:rsidRPr="4C2425FC">
        <w:rPr>
          <w:b/>
          <w:bCs/>
          <w:i/>
          <w:iCs/>
        </w:rPr>
        <w:t>wards</w:t>
      </w:r>
      <w:r w:rsidR="00F42E71" w:rsidRPr="4C2425FC">
        <w:rPr>
          <w:b/>
          <w:bCs/>
          <w:i/>
          <w:iCs/>
        </w:rPr>
        <w:t xml:space="preserve"> </w:t>
      </w:r>
      <w:r w:rsidR="003E60CE">
        <w:rPr>
          <w:b/>
          <w:bCs/>
          <w:i/>
          <w:iCs/>
        </w:rPr>
        <w:br/>
      </w:r>
      <w:r w:rsidR="003E60CE">
        <w:rPr>
          <w:sz w:val="16"/>
          <w:szCs w:val="16"/>
        </w:rPr>
        <w:t>Source: authors’ own work.</w:t>
      </w:r>
    </w:p>
    <w:p w14:paraId="77F4AECC" w14:textId="44AA588D" w:rsidR="00200B4F" w:rsidRDefault="00200B4F" w:rsidP="00200B4F">
      <w:pPr>
        <w:pStyle w:val="Heading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Pr="005C09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</w:t>
      </w:r>
    </w:p>
    <w:p w14:paraId="3450BCF3" w14:textId="07C9E70F" w:rsidR="00B3294A" w:rsidRDefault="001A2065" w:rsidP="4C2425FC">
      <w:pPr>
        <w:rPr>
          <w:b/>
          <w:bCs/>
          <w:i/>
          <w:iCs/>
        </w:rPr>
      </w:pPr>
      <w:r w:rsidRPr="4C2425FC">
        <w:rPr>
          <w:b/>
          <w:bCs/>
          <w:i/>
          <w:iCs/>
        </w:rPr>
        <w:t>Forest plot showing the</w:t>
      </w:r>
      <w:r w:rsidR="00B67A42">
        <w:rPr>
          <w:b/>
          <w:bCs/>
          <w:i/>
          <w:iCs/>
        </w:rPr>
        <w:t xml:space="preserve"> log ratios </w:t>
      </w:r>
      <w:r w:rsidRPr="4C2425FC">
        <w:rPr>
          <w:b/>
          <w:bCs/>
          <w:i/>
          <w:iCs/>
        </w:rPr>
        <w:t xml:space="preserve">for bedroom </w:t>
      </w:r>
      <w:r w:rsidR="00B727C2" w:rsidRPr="4C2425FC">
        <w:rPr>
          <w:b/>
          <w:bCs/>
          <w:i/>
          <w:iCs/>
        </w:rPr>
        <w:t xml:space="preserve">fall rates on intervention wards </w:t>
      </w:r>
      <w:r w:rsidRPr="4C2425FC">
        <w:rPr>
          <w:b/>
          <w:bCs/>
          <w:i/>
          <w:iCs/>
        </w:rPr>
        <w:t xml:space="preserve">before and after the implementation of the </w:t>
      </w:r>
      <w:r w:rsidR="00CF6CB7" w:rsidRPr="00CF6CB7">
        <w:rPr>
          <w:b/>
          <w:bCs/>
          <w:i/>
          <w:iCs/>
        </w:rPr>
        <w:t xml:space="preserve">monitoring </w:t>
      </w:r>
      <w:r w:rsidRPr="4C2425FC">
        <w:rPr>
          <w:b/>
          <w:bCs/>
          <w:i/>
          <w:iCs/>
        </w:rPr>
        <w:t>platform</w:t>
      </w:r>
      <w:r w:rsidR="003E60CE">
        <w:rPr>
          <w:b/>
          <w:bCs/>
          <w:i/>
          <w:iCs/>
        </w:rPr>
        <w:br/>
      </w:r>
      <w:r w:rsidR="003E60CE">
        <w:rPr>
          <w:sz w:val="16"/>
          <w:szCs w:val="16"/>
        </w:rPr>
        <w:t>Source: authors’ own work.</w:t>
      </w:r>
    </w:p>
    <w:p w14:paraId="40850961" w14:textId="5E46AB39" w:rsidR="00200B4F" w:rsidRDefault="00200B4F" w:rsidP="00200B4F">
      <w:pPr>
        <w:pStyle w:val="Heading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Pr="005C09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3</w:t>
      </w:r>
    </w:p>
    <w:p w14:paraId="2CA1DA67" w14:textId="2CE966CA" w:rsidR="00ED74A8" w:rsidRPr="005D7780" w:rsidRDefault="007459B1" w:rsidP="00ED74A8">
      <w:pPr>
        <w:rPr>
          <w:b/>
          <w:bCs/>
          <w:i/>
          <w:iCs/>
        </w:rPr>
      </w:pPr>
      <w:r w:rsidRPr="005D7780">
        <w:rPr>
          <w:b/>
          <w:bCs/>
          <w:i/>
          <w:iCs/>
        </w:rPr>
        <w:t>Forest plot showing the</w:t>
      </w:r>
      <w:r w:rsidR="00B67A42">
        <w:rPr>
          <w:b/>
          <w:bCs/>
          <w:i/>
          <w:iCs/>
        </w:rPr>
        <w:t xml:space="preserve"> log ratios</w:t>
      </w:r>
      <w:r w:rsidRPr="005D7780">
        <w:rPr>
          <w:b/>
          <w:bCs/>
          <w:i/>
          <w:iCs/>
        </w:rPr>
        <w:t xml:space="preserve"> for </w:t>
      </w:r>
      <w:r w:rsidR="005D7780" w:rsidRPr="005D7780">
        <w:rPr>
          <w:b/>
          <w:bCs/>
          <w:i/>
          <w:iCs/>
        </w:rPr>
        <w:t xml:space="preserve">assault </w:t>
      </w:r>
      <w:r w:rsidRPr="005D7780">
        <w:rPr>
          <w:b/>
          <w:bCs/>
          <w:i/>
          <w:iCs/>
        </w:rPr>
        <w:t xml:space="preserve">rates on intervention wards before and after the implementation of the </w:t>
      </w:r>
      <w:r w:rsidR="00CF6CB7" w:rsidRPr="00CF6CB7">
        <w:rPr>
          <w:b/>
          <w:bCs/>
          <w:i/>
          <w:iCs/>
        </w:rPr>
        <w:t xml:space="preserve">monitoring </w:t>
      </w:r>
      <w:r w:rsidRPr="005D7780">
        <w:rPr>
          <w:b/>
          <w:bCs/>
          <w:i/>
          <w:iCs/>
        </w:rPr>
        <w:t>platform</w:t>
      </w:r>
      <w:r w:rsidR="003E60CE">
        <w:rPr>
          <w:b/>
          <w:bCs/>
          <w:i/>
          <w:iCs/>
        </w:rPr>
        <w:br/>
      </w:r>
      <w:r w:rsidR="003E60CE">
        <w:rPr>
          <w:sz w:val="16"/>
          <w:szCs w:val="16"/>
        </w:rPr>
        <w:t>Source: authors’ own work.</w:t>
      </w:r>
    </w:p>
    <w:p w14:paraId="34FC73F4" w14:textId="1BAF0243" w:rsidR="00200B4F" w:rsidRDefault="00200B4F" w:rsidP="00200B4F">
      <w:pPr>
        <w:pStyle w:val="Heading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Figure</w:t>
      </w:r>
      <w:r w:rsidRPr="005C09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4</w:t>
      </w:r>
    </w:p>
    <w:p w14:paraId="7725B7F4" w14:textId="0BE34CA9" w:rsidR="005D7780" w:rsidRDefault="005D7780" w:rsidP="005D7780">
      <w:pPr>
        <w:rPr>
          <w:b/>
          <w:bCs/>
          <w:i/>
          <w:iCs/>
        </w:rPr>
      </w:pPr>
      <w:r w:rsidRPr="005D7780">
        <w:rPr>
          <w:b/>
          <w:bCs/>
          <w:i/>
          <w:iCs/>
        </w:rPr>
        <w:t>Forest plot showing the</w:t>
      </w:r>
      <w:r w:rsidR="00B67A42">
        <w:rPr>
          <w:b/>
          <w:bCs/>
          <w:i/>
          <w:iCs/>
        </w:rPr>
        <w:t xml:space="preserve"> log ratios</w:t>
      </w:r>
      <w:r w:rsidRPr="005D7780">
        <w:rPr>
          <w:b/>
          <w:bCs/>
          <w:i/>
          <w:iCs/>
        </w:rPr>
        <w:t xml:space="preserve"> for </w:t>
      </w:r>
      <w:r>
        <w:rPr>
          <w:b/>
          <w:bCs/>
          <w:i/>
          <w:iCs/>
        </w:rPr>
        <w:t>physical restraint</w:t>
      </w:r>
      <w:r w:rsidRPr="005D7780">
        <w:rPr>
          <w:b/>
          <w:bCs/>
          <w:i/>
          <w:iCs/>
        </w:rPr>
        <w:t xml:space="preserve"> rates on intervention wards before and after the implementation of the </w:t>
      </w:r>
      <w:r w:rsidR="00CF6CB7" w:rsidRPr="00CF6CB7">
        <w:rPr>
          <w:b/>
          <w:bCs/>
          <w:i/>
          <w:iCs/>
        </w:rPr>
        <w:t xml:space="preserve">monitoring </w:t>
      </w:r>
      <w:r w:rsidRPr="005D7780">
        <w:rPr>
          <w:b/>
          <w:bCs/>
          <w:i/>
          <w:iCs/>
        </w:rPr>
        <w:t>platform</w:t>
      </w:r>
      <w:r w:rsidR="003E60CE">
        <w:rPr>
          <w:b/>
          <w:bCs/>
          <w:i/>
          <w:iCs/>
        </w:rPr>
        <w:br/>
      </w:r>
      <w:r w:rsidR="003E60CE">
        <w:rPr>
          <w:sz w:val="16"/>
          <w:szCs w:val="16"/>
        </w:rPr>
        <w:t>Source: authors’ own work.</w:t>
      </w:r>
    </w:p>
    <w:p w14:paraId="0D8F0873" w14:textId="16A25A60" w:rsidR="00E66980" w:rsidRDefault="00E66980" w:rsidP="00E66980">
      <w:pPr>
        <w:pStyle w:val="Heading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Figure</w:t>
      </w:r>
      <w:r w:rsidRPr="005C09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5C090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5</w:t>
      </w:r>
    </w:p>
    <w:p w14:paraId="0C374307" w14:textId="77524136" w:rsidR="00507E92" w:rsidRDefault="00E66980" w:rsidP="00965EAB">
      <w:r w:rsidRPr="005D7780">
        <w:rPr>
          <w:b/>
          <w:bCs/>
          <w:i/>
          <w:iCs/>
        </w:rPr>
        <w:t>Forest plot showing the</w:t>
      </w:r>
      <w:r w:rsidR="00B67A42">
        <w:rPr>
          <w:b/>
          <w:bCs/>
          <w:i/>
          <w:iCs/>
        </w:rPr>
        <w:t xml:space="preserve"> log ratios</w:t>
      </w:r>
      <w:r w:rsidRPr="005D7780">
        <w:rPr>
          <w:b/>
          <w:bCs/>
          <w:i/>
          <w:iCs/>
        </w:rPr>
        <w:t xml:space="preserve"> for </w:t>
      </w:r>
      <w:r>
        <w:rPr>
          <w:b/>
          <w:bCs/>
          <w:i/>
          <w:iCs/>
        </w:rPr>
        <w:t xml:space="preserve">rapid tranquillisation </w:t>
      </w:r>
      <w:r w:rsidRPr="005D7780">
        <w:rPr>
          <w:b/>
          <w:bCs/>
          <w:i/>
          <w:iCs/>
        </w:rPr>
        <w:t xml:space="preserve">rates on intervention wards before and after the implementation of the </w:t>
      </w:r>
      <w:r w:rsidR="00CF6CB7" w:rsidRPr="00CF6CB7">
        <w:rPr>
          <w:b/>
          <w:bCs/>
          <w:i/>
          <w:iCs/>
        </w:rPr>
        <w:t xml:space="preserve">monitoring </w:t>
      </w:r>
      <w:r w:rsidRPr="005D7780">
        <w:rPr>
          <w:b/>
          <w:bCs/>
          <w:i/>
          <w:iCs/>
        </w:rPr>
        <w:t>platform</w:t>
      </w:r>
      <w:r w:rsidR="003E60CE">
        <w:rPr>
          <w:b/>
          <w:bCs/>
          <w:i/>
          <w:iCs/>
        </w:rPr>
        <w:br/>
      </w:r>
      <w:r w:rsidR="003E60CE">
        <w:rPr>
          <w:sz w:val="16"/>
          <w:szCs w:val="16"/>
        </w:rPr>
        <w:t>Source: authors’ own work.</w:t>
      </w:r>
    </w:p>
    <w:sectPr w:rsidR="00507E9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4D41" w14:textId="77777777" w:rsidR="0015425F" w:rsidRPr="005C090D" w:rsidRDefault="0015425F" w:rsidP="004C5992">
      <w:pPr>
        <w:spacing w:after="0" w:line="240" w:lineRule="auto"/>
      </w:pPr>
      <w:r w:rsidRPr="005C090D">
        <w:separator/>
      </w:r>
    </w:p>
  </w:endnote>
  <w:endnote w:type="continuationSeparator" w:id="0">
    <w:p w14:paraId="54BD4CEC" w14:textId="77777777" w:rsidR="0015425F" w:rsidRPr="005C090D" w:rsidRDefault="0015425F" w:rsidP="004C5992">
      <w:pPr>
        <w:spacing w:after="0" w:line="240" w:lineRule="auto"/>
      </w:pPr>
      <w:r w:rsidRPr="005C090D">
        <w:continuationSeparator/>
      </w:r>
    </w:p>
  </w:endnote>
  <w:endnote w:type="continuationNotice" w:id="1">
    <w:p w14:paraId="216821C2" w14:textId="77777777" w:rsidR="0015425F" w:rsidRDefault="00154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037281"/>
      <w:docPartObj>
        <w:docPartGallery w:val="Page Numbers (Bottom of Page)"/>
        <w:docPartUnique/>
      </w:docPartObj>
    </w:sdtPr>
    <w:sdtContent>
      <w:p w14:paraId="47E92A4F" w14:textId="5D0E807E" w:rsidR="00803919" w:rsidRPr="005C090D" w:rsidRDefault="00803919">
        <w:pPr>
          <w:pStyle w:val="Footer"/>
          <w:jc w:val="right"/>
        </w:pPr>
        <w:r w:rsidRPr="005C090D">
          <w:fldChar w:fldCharType="begin"/>
        </w:r>
        <w:r w:rsidRPr="005C090D">
          <w:instrText xml:space="preserve"> PAGE   \* MERGEFORMAT </w:instrText>
        </w:r>
        <w:r w:rsidRPr="005C090D">
          <w:fldChar w:fldCharType="separate"/>
        </w:r>
        <w:r w:rsidRPr="005C090D">
          <w:t>2</w:t>
        </w:r>
        <w:r w:rsidRPr="005C090D">
          <w:fldChar w:fldCharType="end"/>
        </w:r>
      </w:p>
    </w:sdtContent>
  </w:sdt>
  <w:p w14:paraId="46EDFD9C" w14:textId="77777777" w:rsidR="00803919" w:rsidRPr="005C090D" w:rsidRDefault="00803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CE90" w14:textId="77777777" w:rsidR="0015425F" w:rsidRPr="005C090D" w:rsidRDefault="0015425F" w:rsidP="004C5992">
      <w:pPr>
        <w:spacing w:after="0" w:line="240" w:lineRule="auto"/>
      </w:pPr>
      <w:r w:rsidRPr="005C090D">
        <w:separator/>
      </w:r>
    </w:p>
  </w:footnote>
  <w:footnote w:type="continuationSeparator" w:id="0">
    <w:p w14:paraId="02935ACC" w14:textId="77777777" w:rsidR="0015425F" w:rsidRPr="005C090D" w:rsidRDefault="0015425F" w:rsidP="004C5992">
      <w:pPr>
        <w:spacing w:after="0" w:line="240" w:lineRule="auto"/>
      </w:pPr>
      <w:r w:rsidRPr="005C090D">
        <w:continuationSeparator/>
      </w:r>
    </w:p>
  </w:footnote>
  <w:footnote w:type="continuationNotice" w:id="1">
    <w:p w14:paraId="5A8ACF2F" w14:textId="77777777" w:rsidR="0015425F" w:rsidRDefault="001542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96D"/>
    <w:multiLevelType w:val="hybridMultilevel"/>
    <w:tmpl w:val="56A42A08"/>
    <w:lvl w:ilvl="0" w:tplc="070CC836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2EB"/>
    <w:multiLevelType w:val="multilevel"/>
    <w:tmpl w:val="F174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05B"/>
    <w:multiLevelType w:val="hybridMultilevel"/>
    <w:tmpl w:val="7F3A7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438A3"/>
    <w:multiLevelType w:val="hybridMultilevel"/>
    <w:tmpl w:val="BA0027AA"/>
    <w:lvl w:ilvl="0" w:tplc="C96CDE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95E92"/>
    <w:multiLevelType w:val="hybridMultilevel"/>
    <w:tmpl w:val="EB8ABD1E"/>
    <w:lvl w:ilvl="0" w:tplc="0220DD3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F69D8"/>
    <w:multiLevelType w:val="hybridMultilevel"/>
    <w:tmpl w:val="C7964894"/>
    <w:lvl w:ilvl="0" w:tplc="93128F4C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74888">
    <w:abstractNumId w:val="0"/>
  </w:num>
  <w:num w:numId="2" w16cid:durableId="91827189">
    <w:abstractNumId w:val="4"/>
  </w:num>
  <w:num w:numId="3" w16cid:durableId="1167480396">
    <w:abstractNumId w:val="3"/>
  </w:num>
  <w:num w:numId="4" w16cid:durableId="125005467">
    <w:abstractNumId w:val="1"/>
  </w:num>
  <w:num w:numId="5" w16cid:durableId="319116818">
    <w:abstractNumId w:val="2"/>
  </w:num>
  <w:num w:numId="6" w16cid:durableId="1515146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 2&lt;/Style&gt;&lt;LeftDelim&gt;{&lt;/LeftDelim&gt;&lt;RightDelim&gt;}&lt;/RightDelim&gt;&lt;FontName&gt;Calibri Light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zvswpa2v0tpme0zrm5wdsz9xe0f25xazrw&quot;&gt;Oxehealth evidence library&lt;record-ids&gt;&lt;item&gt;2&lt;/item&gt;&lt;item&gt;9&lt;/item&gt;&lt;item&gt;10&lt;/item&gt;&lt;item&gt;17&lt;/item&gt;&lt;item&gt;18&lt;/item&gt;&lt;item&gt;20&lt;/item&gt;&lt;item&gt;21&lt;/item&gt;&lt;item&gt;23&lt;/item&gt;&lt;item&gt;25&lt;/item&gt;&lt;item&gt;26&lt;/item&gt;&lt;item&gt;27&lt;/item&gt;&lt;item&gt;29&lt;/item&gt;&lt;item&gt;34&lt;/item&gt;&lt;item&gt;35&lt;/item&gt;&lt;item&gt;41&lt;/item&gt;&lt;item&gt;47&lt;/item&gt;&lt;item&gt;49&lt;/item&gt;&lt;item&gt;62&lt;/item&gt;&lt;item&gt;66&lt;/item&gt;&lt;item&gt;72&lt;/item&gt;&lt;item&gt;81&lt;/item&gt;&lt;item&gt;83&lt;/item&gt;&lt;item&gt;93&lt;/item&gt;&lt;item&gt;94&lt;/item&gt;&lt;item&gt;95&lt;/item&gt;&lt;item&gt;98&lt;/item&gt;&lt;item&gt;99&lt;/item&gt;&lt;item&gt;101&lt;/item&gt;&lt;item&gt;102&lt;/item&gt;&lt;item&gt;103&lt;/item&gt;&lt;item&gt;107&lt;/item&gt;&lt;item&gt;108&lt;/item&gt;&lt;item&gt;109&lt;/item&gt;&lt;item&gt;110&lt;/item&gt;&lt;item&gt;115&lt;/item&gt;&lt;item&gt;116&lt;/item&gt;&lt;item&gt;117&lt;/item&gt;&lt;item&gt;119&lt;/item&gt;&lt;item&gt;120&lt;/item&gt;&lt;item&gt;121&lt;/item&gt;&lt;item&gt;122&lt;/item&gt;&lt;item&gt;123&lt;/item&gt;&lt;item&gt;126&lt;/item&gt;&lt;/record-ids&gt;&lt;/item&gt;&lt;/Libraries&gt;"/>
    <w:docVar w:name="EN.RetractedReferences" w:val="&lt;retracted-references&gt;&lt;item&gt;&lt;citation&gt;&lt;Author&gt;Kekic&lt;/Author&gt;&lt;Year&gt;2024&lt;/Year&gt;&lt;RecNum&gt;117&lt;/RecNum&gt;&lt;record&gt;&lt;rec-number&gt;117&lt;/rec-number&gt;&lt;foreign-keys&gt;&lt;key app=&quot;EN&quot; db-id=&quot;t9zvswpa2v0tpme0zrm5wdsz9xe0f25xazrw&quot; timestamp=&quot;1733830098&quot; guid=&quot;63378b8b-c9db-4702-b85d-219812d0f96f&quot;&gt;117&lt;/key&gt;&lt;/foreign-keys&gt;&lt;ref-type name=&quot;Journal Article&quot;&gt;17&lt;/ref-type&gt;&lt;contributors&gt;&lt;authors&gt;&lt;author&gt;Kekic, M.&lt;/author&gt;&lt;author&gt;Rose, A.&lt;/author&gt;&lt;author&gt;Baker, C.&lt;/author&gt;&lt;author&gt;Bayley, D.&lt;/author&gt;&lt;/authors&gt;&lt;/contributors&gt;&lt;auth-address&gt;Oxehealth Limited, The Oxford Science Park, Magdalen Centre North, Oxford, UK.&lt;/auth-address&gt;&lt;titles&gt;&lt;title&gt;RETRACTED: Reduced self-harm on acute mental health wards following the implementation of a vision-based patient monitoring system: Evidence from five NHS trusts&lt;/title&gt;&lt;secondary-title&gt;Journal of Psychiatric and Mental Health Nursing&lt;/secondary-title&gt;&lt;/titles&gt;&lt;periodical&gt;&lt;full-title&gt;Journal of Psychiatric and Mental Health Nursing&lt;/full-title&gt;&lt;/periodical&gt;&lt;pages&gt;e1-e9&lt;/pages&gt;&lt;volume&gt;31&lt;/volume&gt;&lt;number&gt;4&lt;/number&gt;&lt;edition&gt;20240305&lt;/edition&gt;&lt;keywords&gt;&lt;keyword&gt;Humans&lt;/keyword&gt;&lt;keyword&gt;*Self-Injurious Behavior/prevention &amp;amp; control&lt;/keyword&gt;&lt;keyword&gt;*Psychiatric Department, Hospital&lt;/keyword&gt;&lt;keyword&gt;State Medicine&lt;/keyword&gt;&lt;keyword&gt;Psychiatric Nursing&lt;/keyword&gt;&lt;keyword&gt;Adult&lt;/keyword&gt;&lt;keyword&gt;Patient Safety&lt;/keyword&gt;&lt;keyword&gt;United Kingdom&lt;/keyword&gt;&lt;keyword&gt;acute mental health&lt;/keyword&gt;&lt;keyword&gt;evidence‐based practice&lt;/keyword&gt;&lt;keyword&gt;risk management&lt;/keyword&gt;&lt;keyword&gt;self‐harm&lt;/keyword&gt;&lt;keyword&gt;suicide&lt;/keyword&gt;&lt;keyword&gt;technology&lt;/keyword&gt;&lt;/keywords&gt;&lt;dates&gt;&lt;year&gt;2024&lt;/year&gt;&lt;pub-dates&gt;&lt;date&gt;Aug&lt;/date&gt;&lt;/pub-dates&gt;&lt;/dates&gt;&lt;isbn&gt;1351-0126&lt;/isbn&gt;&lt;accession-num&gt;38441289&lt;/accession-num&gt;&lt;urls&gt;&lt;/urls&gt;&lt;electronic-resource-num&gt;10.1111/jpm.13036&lt;/electronic-resource-num&gt;&lt;remote-database-provider&gt;NLM&lt;/remote-database-provider&gt;&lt;language&gt;eng&lt;/language&gt;&lt;/record&gt;&lt;/citation&gt;&lt;retractionInfo&gt;&lt;reasons&gt;Conflict of Interest&amp;#xD;Investigation by Journal/Publisher&amp;#xD;Investigation by Third Party&amp;#xD;Objections by Author(s)&amp;#xD;&lt;/reasons&gt;&lt;link&gt;https://doi.org/10.1111%2Fjpm.13067&lt;/link&gt;&lt;/retractionInfo&gt;&lt;/item&gt;&lt;/retracted-references&gt;"/>
  </w:docVars>
  <w:rsids>
    <w:rsidRoot w:val="00AB4342"/>
    <w:rsid w:val="00000C63"/>
    <w:rsid w:val="00001DA7"/>
    <w:rsid w:val="00002DCD"/>
    <w:rsid w:val="000031F6"/>
    <w:rsid w:val="00004F2A"/>
    <w:rsid w:val="00005A64"/>
    <w:rsid w:val="0000618F"/>
    <w:rsid w:val="000065C0"/>
    <w:rsid w:val="00006949"/>
    <w:rsid w:val="00006A61"/>
    <w:rsid w:val="00006E6E"/>
    <w:rsid w:val="00007C3C"/>
    <w:rsid w:val="00007C7A"/>
    <w:rsid w:val="00010813"/>
    <w:rsid w:val="00010A05"/>
    <w:rsid w:val="00010D2C"/>
    <w:rsid w:val="00011816"/>
    <w:rsid w:val="00011AF4"/>
    <w:rsid w:val="00011E0B"/>
    <w:rsid w:val="000136D2"/>
    <w:rsid w:val="00014147"/>
    <w:rsid w:val="00014285"/>
    <w:rsid w:val="0001470F"/>
    <w:rsid w:val="000148DA"/>
    <w:rsid w:val="000169A6"/>
    <w:rsid w:val="00016DCB"/>
    <w:rsid w:val="0001720F"/>
    <w:rsid w:val="000175EB"/>
    <w:rsid w:val="000207C8"/>
    <w:rsid w:val="00020F4B"/>
    <w:rsid w:val="0002149F"/>
    <w:rsid w:val="0002155D"/>
    <w:rsid w:val="00022230"/>
    <w:rsid w:val="00022F95"/>
    <w:rsid w:val="0002311F"/>
    <w:rsid w:val="0002372F"/>
    <w:rsid w:val="00024261"/>
    <w:rsid w:val="00024D50"/>
    <w:rsid w:val="00025477"/>
    <w:rsid w:val="00026828"/>
    <w:rsid w:val="000268A3"/>
    <w:rsid w:val="00026D15"/>
    <w:rsid w:val="00030097"/>
    <w:rsid w:val="00030BC6"/>
    <w:rsid w:val="00030DA3"/>
    <w:rsid w:val="00031192"/>
    <w:rsid w:val="000318C3"/>
    <w:rsid w:val="00031F1F"/>
    <w:rsid w:val="000326CA"/>
    <w:rsid w:val="00032C22"/>
    <w:rsid w:val="0003335A"/>
    <w:rsid w:val="00034581"/>
    <w:rsid w:val="00034A77"/>
    <w:rsid w:val="00034D29"/>
    <w:rsid w:val="000356B3"/>
    <w:rsid w:val="000403FE"/>
    <w:rsid w:val="000404A6"/>
    <w:rsid w:val="000404D5"/>
    <w:rsid w:val="00041419"/>
    <w:rsid w:val="0004288C"/>
    <w:rsid w:val="000433EC"/>
    <w:rsid w:val="00045242"/>
    <w:rsid w:val="00046EA4"/>
    <w:rsid w:val="00050200"/>
    <w:rsid w:val="00050369"/>
    <w:rsid w:val="00051836"/>
    <w:rsid w:val="00052002"/>
    <w:rsid w:val="00052E45"/>
    <w:rsid w:val="00054A03"/>
    <w:rsid w:val="00055FDA"/>
    <w:rsid w:val="000566E4"/>
    <w:rsid w:val="00057150"/>
    <w:rsid w:val="00061FCD"/>
    <w:rsid w:val="000620FA"/>
    <w:rsid w:val="0006374C"/>
    <w:rsid w:val="00063932"/>
    <w:rsid w:val="000644FD"/>
    <w:rsid w:val="000655C9"/>
    <w:rsid w:val="00065EA0"/>
    <w:rsid w:val="00065F51"/>
    <w:rsid w:val="00066A20"/>
    <w:rsid w:val="00066D06"/>
    <w:rsid w:val="0007123C"/>
    <w:rsid w:val="0007436C"/>
    <w:rsid w:val="0007543A"/>
    <w:rsid w:val="000763D3"/>
    <w:rsid w:val="00076A37"/>
    <w:rsid w:val="00080293"/>
    <w:rsid w:val="00080820"/>
    <w:rsid w:val="00080BE9"/>
    <w:rsid w:val="00081BDA"/>
    <w:rsid w:val="000828FC"/>
    <w:rsid w:val="00082A11"/>
    <w:rsid w:val="00082AE0"/>
    <w:rsid w:val="00083488"/>
    <w:rsid w:val="0008498B"/>
    <w:rsid w:val="000857FE"/>
    <w:rsid w:val="00085DB7"/>
    <w:rsid w:val="00085E21"/>
    <w:rsid w:val="000867B9"/>
    <w:rsid w:val="00086F2D"/>
    <w:rsid w:val="00087987"/>
    <w:rsid w:val="0009089F"/>
    <w:rsid w:val="00090E86"/>
    <w:rsid w:val="00091C07"/>
    <w:rsid w:val="000923F0"/>
    <w:rsid w:val="00092A9C"/>
    <w:rsid w:val="00092AFE"/>
    <w:rsid w:val="0009320E"/>
    <w:rsid w:val="0009610C"/>
    <w:rsid w:val="00096390"/>
    <w:rsid w:val="000964AE"/>
    <w:rsid w:val="0009652C"/>
    <w:rsid w:val="00096852"/>
    <w:rsid w:val="000A0207"/>
    <w:rsid w:val="000A0393"/>
    <w:rsid w:val="000A0840"/>
    <w:rsid w:val="000A0B2E"/>
    <w:rsid w:val="000A0F4C"/>
    <w:rsid w:val="000A1E94"/>
    <w:rsid w:val="000A22E5"/>
    <w:rsid w:val="000A2435"/>
    <w:rsid w:val="000A3047"/>
    <w:rsid w:val="000A3C01"/>
    <w:rsid w:val="000A3D9C"/>
    <w:rsid w:val="000A4395"/>
    <w:rsid w:val="000A44B7"/>
    <w:rsid w:val="000A47B6"/>
    <w:rsid w:val="000A5C10"/>
    <w:rsid w:val="000A65D2"/>
    <w:rsid w:val="000A6C45"/>
    <w:rsid w:val="000A726C"/>
    <w:rsid w:val="000A7D7A"/>
    <w:rsid w:val="000A7E99"/>
    <w:rsid w:val="000B078E"/>
    <w:rsid w:val="000B0997"/>
    <w:rsid w:val="000B0CDA"/>
    <w:rsid w:val="000B15E0"/>
    <w:rsid w:val="000B19AD"/>
    <w:rsid w:val="000B1CC1"/>
    <w:rsid w:val="000B27CE"/>
    <w:rsid w:val="000B2ADF"/>
    <w:rsid w:val="000B2B44"/>
    <w:rsid w:val="000B3617"/>
    <w:rsid w:val="000B3715"/>
    <w:rsid w:val="000B37A4"/>
    <w:rsid w:val="000B3B8E"/>
    <w:rsid w:val="000B46F5"/>
    <w:rsid w:val="000B5B7D"/>
    <w:rsid w:val="000B6CF8"/>
    <w:rsid w:val="000C05DF"/>
    <w:rsid w:val="000C0BEF"/>
    <w:rsid w:val="000C12C1"/>
    <w:rsid w:val="000C3093"/>
    <w:rsid w:val="000C551D"/>
    <w:rsid w:val="000C5CE7"/>
    <w:rsid w:val="000C5FBE"/>
    <w:rsid w:val="000C7D5B"/>
    <w:rsid w:val="000D0E0B"/>
    <w:rsid w:val="000D11E4"/>
    <w:rsid w:val="000D138D"/>
    <w:rsid w:val="000D1447"/>
    <w:rsid w:val="000D36AE"/>
    <w:rsid w:val="000D3AB1"/>
    <w:rsid w:val="000D40CE"/>
    <w:rsid w:val="000D43BE"/>
    <w:rsid w:val="000D5D88"/>
    <w:rsid w:val="000D6195"/>
    <w:rsid w:val="000D624C"/>
    <w:rsid w:val="000D6EA5"/>
    <w:rsid w:val="000E07E4"/>
    <w:rsid w:val="000E0954"/>
    <w:rsid w:val="000E1095"/>
    <w:rsid w:val="000E1680"/>
    <w:rsid w:val="000E1882"/>
    <w:rsid w:val="000E20CF"/>
    <w:rsid w:val="000E2879"/>
    <w:rsid w:val="000E35FA"/>
    <w:rsid w:val="000E37AC"/>
    <w:rsid w:val="000E3BDE"/>
    <w:rsid w:val="000E4005"/>
    <w:rsid w:val="000E496E"/>
    <w:rsid w:val="000E51F5"/>
    <w:rsid w:val="000E54DA"/>
    <w:rsid w:val="000E5C1C"/>
    <w:rsid w:val="000E72B4"/>
    <w:rsid w:val="000E76CD"/>
    <w:rsid w:val="000F127A"/>
    <w:rsid w:val="000F1C45"/>
    <w:rsid w:val="000F1C96"/>
    <w:rsid w:val="000F22FE"/>
    <w:rsid w:val="000F2472"/>
    <w:rsid w:val="000F2CBA"/>
    <w:rsid w:val="000F3319"/>
    <w:rsid w:val="000F43AE"/>
    <w:rsid w:val="000F63D4"/>
    <w:rsid w:val="000F6873"/>
    <w:rsid w:val="00100074"/>
    <w:rsid w:val="00101628"/>
    <w:rsid w:val="00101649"/>
    <w:rsid w:val="00101815"/>
    <w:rsid w:val="00103152"/>
    <w:rsid w:val="00104F7D"/>
    <w:rsid w:val="00106931"/>
    <w:rsid w:val="00106DB3"/>
    <w:rsid w:val="00107A15"/>
    <w:rsid w:val="00110068"/>
    <w:rsid w:val="00110EE2"/>
    <w:rsid w:val="001120D2"/>
    <w:rsid w:val="00112386"/>
    <w:rsid w:val="001123CA"/>
    <w:rsid w:val="0011244E"/>
    <w:rsid w:val="00112743"/>
    <w:rsid w:val="0011337E"/>
    <w:rsid w:val="001134C2"/>
    <w:rsid w:val="0011599C"/>
    <w:rsid w:val="00116775"/>
    <w:rsid w:val="00117372"/>
    <w:rsid w:val="001207A7"/>
    <w:rsid w:val="00120A64"/>
    <w:rsid w:val="00120B09"/>
    <w:rsid w:val="00120CA2"/>
    <w:rsid w:val="00120FE8"/>
    <w:rsid w:val="001219C6"/>
    <w:rsid w:val="00121F0F"/>
    <w:rsid w:val="0012228C"/>
    <w:rsid w:val="00122442"/>
    <w:rsid w:val="00122A52"/>
    <w:rsid w:val="00123E71"/>
    <w:rsid w:val="00123FDE"/>
    <w:rsid w:val="001256D3"/>
    <w:rsid w:val="00126E9B"/>
    <w:rsid w:val="0012704F"/>
    <w:rsid w:val="00127A24"/>
    <w:rsid w:val="00127BF4"/>
    <w:rsid w:val="00127C83"/>
    <w:rsid w:val="00130060"/>
    <w:rsid w:val="001307BB"/>
    <w:rsid w:val="00130DED"/>
    <w:rsid w:val="00132699"/>
    <w:rsid w:val="00132D83"/>
    <w:rsid w:val="00133CB8"/>
    <w:rsid w:val="00133CF3"/>
    <w:rsid w:val="001340B9"/>
    <w:rsid w:val="00135101"/>
    <w:rsid w:val="00135428"/>
    <w:rsid w:val="0013569F"/>
    <w:rsid w:val="001363D4"/>
    <w:rsid w:val="00136960"/>
    <w:rsid w:val="00136C34"/>
    <w:rsid w:val="00137420"/>
    <w:rsid w:val="001374F5"/>
    <w:rsid w:val="00137725"/>
    <w:rsid w:val="00137B57"/>
    <w:rsid w:val="001407CF"/>
    <w:rsid w:val="00141B59"/>
    <w:rsid w:val="00141CCF"/>
    <w:rsid w:val="001423F7"/>
    <w:rsid w:val="00142541"/>
    <w:rsid w:val="00144109"/>
    <w:rsid w:val="00144E22"/>
    <w:rsid w:val="001460CE"/>
    <w:rsid w:val="00147722"/>
    <w:rsid w:val="00147CD3"/>
    <w:rsid w:val="00150611"/>
    <w:rsid w:val="00151165"/>
    <w:rsid w:val="00151196"/>
    <w:rsid w:val="00151A3A"/>
    <w:rsid w:val="00151AC4"/>
    <w:rsid w:val="001528E4"/>
    <w:rsid w:val="00154023"/>
    <w:rsid w:val="0015425F"/>
    <w:rsid w:val="001545F7"/>
    <w:rsid w:val="00154DFA"/>
    <w:rsid w:val="00155B25"/>
    <w:rsid w:val="0015618A"/>
    <w:rsid w:val="00156E4D"/>
    <w:rsid w:val="001573A5"/>
    <w:rsid w:val="001578E5"/>
    <w:rsid w:val="001607FE"/>
    <w:rsid w:val="0016102C"/>
    <w:rsid w:val="001616B6"/>
    <w:rsid w:val="0016355F"/>
    <w:rsid w:val="00163C88"/>
    <w:rsid w:val="00164C47"/>
    <w:rsid w:val="00166898"/>
    <w:rsid w:val="00166DF9"/>
    <w:rsid w:val="00166E1F"/>
    <w:rsid w:val="001679B8"/>
    <w:rsid w:val="0017073C"/>
    <w:rsid w:val="00170D1A"/>
    <w:rsid w:val="00171624"/>
    <w:rsid w:val="001716F8"/>
    <w:rsid w:val="00171A29"/>
    <w:rsid w:val="00173221"/>
    <w:rsid w:val="00173B45"/>
    <w:rsid w:val="001744B4"/>
    <w:rsid w:val="001745FC"/>
    <w:rsid w:val="00175462"/>
    <w:rsid w:val="0017596C"/>
    <w:rsid w:val="0017648D"/>
    <w:rsid w:val="0018016A"/>
    <w:rsid w:val="00181408"/>
    <w:rsid w:val="00183106"/>
    <w:rsid w:val="001832FF"/>
    <w:rsid w:val="00183310"/>
    <w:rsid w:val="00185876"/>
    <w:rsid w:val="00191794"/>
    <w:rsid w:val="001924F9"/>
    <w:rsid w:val="00192C18"/>
    <w:rsid w:val="00193111"/>
    <w:rsid w:val="0019367E"/>
    <w:rsid w:val="0019405C"/>
    <w:rsid w:val="0019409A"/>
    <w:rsid w:val="00194431"/>
    <w:rsid w:val="00196766"/>
    <w:rsid w:val="00196E23"/>
    <w:rsid w:val="00197940"/>
    <w:rsid w:val="001A13F4"/>
    <w:rsid w:val="001A1BC1"/>
    <w:rsid w:val="001A2065"/>
    <w:rsid w:val="001A28E5"/>
    <w:rsid w:val="001A29C3"/>
    <w:rsid w:val="001A38A1"/>
    <w:rsid w:val="001B03CB"/>
    <w:rsid w:val="001B0B42"/>
    <w:rsid w:val="001B108C"/>
    <w:rsid w:val="001B2439"/>
    <w:rsid w:val="001B2912"/>
    <w:rsid w:val="001B2997"/>
    <w:rsid w:val="001B2ABF"/>
    <w:rsid w:val="001B37F0"/>
    <w:rsid w:val="001B469C"/>
    <w:rsid w:val="001B4B9A"/>
    <w:rsid w:val="001B5DB8"/>
    <w:rsid w:val="001C04E3"/>
    <w:rsid w:val="001C0A25"/>
    <w:rsid w:val="001C3062"/>
    <w:rsid w:val="001C35FA"/>
    <w:rsid w:val="001C6A2A"/>
    <w:rsid w:val="001C6B52"/>
    <w:rsid w:val="001C74C9"/>
    <w:rsid w:val="001C7D08"/>
    <w:rsid w:val="001C7D24"/>
    <w:rsid w:val="001D04CA"/>
    <w:rsid w:val="001D05B9"/>
    <w:rsid w:val="001D0745"/>
    <w:rsid w:val="001D0AAE"/>
    <w:rsid w:val="001D178E"/>
    <w:rsid w:val="001D1A9F"/>
    <w:rsid w:val="001D1C7C"/>
    <w:rsid w:val="001D20B1"/>
    <w:rsid w:val="001D266F"/>
    <w:rsid w:val="001D2890"/>
    <w:rsid w:val="001D3579"/>
    <w:rsid w:val="001D44A2"/>
    <w:rsid w:val="001D5E64"/>
    <w:rsid w:val="001D6032"/>
    <w:rsid w:val="001D6FAB"/>
    <w:rsid w:val="001D757A"/>
    <w:rsid w:val="001D75D1"/>
    <w:rsid w:val="001D7B40"/>
    <w:rsid w:val="001E0C10"/>
    <w:rsid w:val="001E1DCC"/>
    <w:rsid w:val="001E20FF"/>
    <w:rsid w:val="001E23FD"/>
    <w:rsid w:val="001E25BE"/>
    <w:rsid w:val="001E2882"/>
    <w:rsid w:val="001E3800"/>
    <w:rsid w:val="001E5264"/>
    <w:rsid w:val="001E71EC"/>
    <w:rsid w:val="001E74BB"/>
    <w:rsid w:val="001F0BB4"/>
    <w:rsid w:val="001F11BC"/>
    <w:rsid w:val="001F19F4"/>
    <w:rsid w:val="001F29F3"/>
    <w:rsid w:val="001F51A1"/>
    <w:rsid w:val="001F67FB"/>
    <w:rsid w:val="001F68D8"/>
    <w:rsid w:val="001F690F"/>
    <w:rsid w:val="001F6A49"/>
    <w:rsid w:val="001F707B"/>
    <w:rsid w:val="001F779A"/>
    <w:rsid w:val="001F7DF3"/>
    <w:rsid w:val="002001AD"/>
    <w:rsid w:val="00200B4F"/>
    <w:rsid w:val="002016E2"/>
    <w:rsid w:val="002025BE"/>
    <w:rsid w:val="002030DB"/>
    <w:rsid w:val="00204D09"/>
    <w:rsid w:val="002058A4"/>
    <w:rsid w:val="00205DE4"/>
    <w:rsid w:val="0020602C"/>
    <w:rsid w:val="00206709"/>
    <w:rsid w:val="00206A7A"/>
    <w:rsid w:val="00206EDD"/>
    <w:rsid w:val="002101CD"/>
    <w:rsid w:val="0021049A"/>
    <w:rsid w:val="00210AA6"/>
    <w:rsid w:val="002113F8"/>
    <w:rsid w:val="002118D3"/>
    <w:rsid w:val="00211AFC"/>
    <w:rsid w:val="0021236C"/>
    <w:rsid w:val="002123E0"/>
    <w:rsid w:val="0021253B"/>
    <w:rsid w:val="00213CBE"/>
    <w:rsid w:val="00213FA3"/>
    <w:rsid w:val="002140A1"/>
    <w:rsid w:val="002145DC"/>
    <w:rsid w:val="00216BF8"/>
    <w:rsid w:val="00216D7C"/>
    <w:rsid w:val="00217A95"/>
    <w:rsid w:val="00220175"/>
    <w:rsid w:val="00220ED1"/>
    <w:rsid w:val="00221858"/>
    <w:rsid w:val="0022197A"/>
    <w:rsid w:val="0022524E"/>
    <w:rsid w:val="002254D6"/>
    <w:rsid w:val="00225A83"/>
    <w:rsid w:val="0022643D"/>
    <w:rsid w:val="00227247"/>
    <w:rsid w:val="00227CFE"/>
    <w:rsid w:val="00230C38"/>
    <w:rsid w:val="00230EB0"/>
    <w:rsid w:val="002318A7"/>
    <w:rsid w:val="0023225C"/>
    <w:rsid w:val="00232DF1"/>
    <w:rsid w:val="002346A2"/>
    <w:rsid w:val="00234EE2"/>
    <w:rsid w:val="00235333"/>
    <w:rsid w:val="0023551D"/>
    <w:rsid w:val="00235528"/>
    <w:rsid w:val="002360F2"/>
    <w:rsid w:val="00236A4B"/>
    <w:rsid w:val="00236F92"/>
    <w:rsid w:val="00237132"/>
    <w:rsid w:val="00237F0B"/>
    <w:rsid w:val="0024027E"/>
    <w:rsid w:val="002406AA"/>
    <w:rsid w:val="00241E12"/>
    <w:rsid w:val="002424DE"/>
    <w:rsid w:val="00242A7E"/>
    <w:rsid w:val="00242B80"/>
    <w:rsid w:val="00244136"/>
    <w:rsid w:val="002452B8"/>
    <w:rsid w:val="00247F74"/>
    <w:rsid w:val="002500A6"/>
    <w:rsid w:val="0025061D"/>
    <w:rsid w:val="002514E9"/>
    <w:rsid w:val="0025250A"/>
    <w:rsid w:val="002532ED"/>
    <w:rsid w:val="002534E5"/>
    <w:rsid w:val="002534F4"/>
    <w:rsid w:val="00255F5E"/>
    <w:rsid w:val="00256D59"/>
    <w:rsid w:val="00257230"/>
    <w:rsid w:val="002573F7"/>
    <w:rsid w:val="002578FF"/>
    <w:rsid w:val="00260CF2"/>
    <w:rsid w:val="00260EC3"/>
    <w:rsid w:val="002615EB"/>
    <w:rsid w:val="00261DAA"/>
    <w:rsid w:val="002634DE"/>
    <w:rsid w:val="002637A1"/>
    <w:rsid w:val="00263895"/>
    <w:rsid w:val="002639A0"/>
    <w:rsid w:val="00263D4D"/>
    <w:rsid w:val="00263E27"/>
    <w:rsid w:val="00264960"/>
    <w:rsid w:val="00265D85"/>
    <w:rsid w:val="00266034"/>
    <w:rsid w:val="00267378"/>
    <w:rsid w:val="00267615"/>
    <w:rsid w:val="00270A7A"/>
    <w:rsid w:val="00272920"/>
    <w:rsid w:val="00272B7E"/>
    <w:rsid w:val="00273AE2"/>
    <w:rsid w:val="00273C29"/>
    <w:rsid w:val="002766EF"/>
    <w:rsid w:val="00277069"/>
    <w:rsid w:val="002777B2"/>
    <w:rsid w:val="00277C51"/>
    <w:rsid w:val="00277F6F"/>
    <w:rsid w:val="00280123"/>
    <w:rsid w:val="00280A6E"/>
    <w:rsid w:val="0028146F"/>
    <w:rsid w:val="00283A28"/>
    <w:rsid w:val="00283A5C"/>
    <w:rsid w:val="0028440D"/>
    <w:rsid w:val="00284598"/>
    <w:rsid w:val="00286E04"/>
    <w:rsid w:val="00291148"/>
    <w:rsid w:val="00291CCC"/>
    <w:rsid w:val="00292839"/>
    <w:rsid w:val="002930E4"/>
    <w:rsid w:val="00293A06"/>
    <w:rsid w:val="00294314"/>
    <w:rsid w:val="00294A0A"/>
    <w:rsid w:val="00296300"/>
    <w:rsid w:val="00296A3D"/>
    <w:rsid w:val="00297367"/>
    <w:rsid w:val="0029754E"/>
    <w:rsid w:val="00297566"/>
    <w:rsid w:val="002A06DA"/>
    <w:rsid w:val="002A1123"/>
    <w:rsid w:val="002A1169"/>
    <w:rsid w:val="002A211E"/>
    <w:rsid w:val="002A3BC0"/>
    <w:rsid w:val="002A3F66"/>
    <w:rsid w:val="002A6A6A"/>
    <w:rsid w:val="002A7402"/>
    <w:rsid w:val="002B065A"/>
    <w:rsid w:val="002B0E30"/>
    <w:rsid w:val="002B118C"/>
    <w:rsid w:val="002B2569"/>
    <w:rsid w:val="002B462C"/>
    <w:rsid w:val="002B4838"/>
    <w:rsid w:val="002B4F15"/>
    <w:rsid w:val="002B50E2"/>
    <w:rsid w:val="002B66AE"/>
    <w:rsid w:val="002B792A"/>
    <w:rsid w:val="002C00FB"/>
    <w:rsid w:val="002C20FF"/>
    <w:rsid w:val="002C3CA7"/>
    <w:rsid w:val="002C44C3"/>
    <w:rsid w:val="002C499C"/>
    <w:rsid w:val="002C4A8D"/>
    <w:rsid w:val="002C4D5C"/>
    <w:rsid w:val="002C53BC"/>
    <w:rsid w:val="002C5A28"/>
    <w:rsid w:val="002C662B"/>
    <w:rsid w:val="002C6C77"/>
    <w:rsid w:val="002C7148"/>
    <w:rsid w:val="002C71BA"/>
    <w:rsid w:val="002D0F24"/>
    <w:rsid w:val="002D1160"/>
    <w:rsid w:val="002D14F4"/>
    <w:rsid w:val="002D1E28"/>
    <w:rsid w:val="002D27B7"/>
    <w:rsid w:val="002D29F7"/>
    <w:rsid w:val="002D4668"/>
    <w:rsid w:val="002D56DF"/>
    <w:rsid w:val="002D6764"/>
    <w:rsid w:val="002D7CF1"/>
    <w:rsid w:val="002D7EB3"/>
    <w:rsid w:val="002E024F"/>
    <w:rsid w:val="002E02E9"/>
    <w:rsid w:val="002E1830"/>
    <w:rsid w:val="002E2E4B"/>
    <w:rsid w:val="002E3AFB"/>
    <w:rsid w:val="002E3D47"/>
    <w:rsid w:val="002E423D"/>
    <w:rsid w:val="002E47CA"/>
    <w:rsid w:val="002E5F2B"/>
    <w:rsid w:val="002E61A1"/>
    <w:rsid w:val="002E6473"/>
    <w:rsid w:val="002E64F2"/>
    <w:rsid w:val="002E6BF2"/>
    <w:rsid w:val="002F07AC"/>
    <w:rsid w:val="002F0D12"/>
    <w:rsid w:val="002F11A8"/>
    <w:rsid w:val="002F2169"/>
    <w:rsid w:val="002F21A2"/>
    <w:rsid w:val="002F27B9"/>
    <w:rsid w:val="002F3336"/>
    <w:rsid w:val="002F3480"/>
    <w:rsid w:val="002F3C22"/>
    <w:rsid w:val="002F5C6A"/>
    <w:rsid w:val="002F6E08"/>
    <w:rsid w:val="002F791D"/>
    <w:rsid w:val="00300355"/>
    <w:rsid w:val="00301F7B"/>
    <w:rsid w:val="0030308E"/>
    <w:rsid w:val="00303318"/>
    <w:rsid w:val="0030341D"/>
    <w:rsid w:val="00303712"/>
    <w:rsid w:val="0030397F"/>
    <w:rsid w:val="003042C0"/>
    <w:rsid w:val="0030462B"/>
    <w:rsid w:val="00304BE6"/>
    <w:rsid w:val="00304C00"/>
    <w:rsid w:val="00304FC8"/>
    <w:rsid w:val="00306339"/>
    <w:rsid w:val="00306374"/>
    <w:rsid w:val="003063C3"/>
    <w:rsid w:val="00306F1F"/>
    <w:rsid w:val="00307BE2"/>
    <w:rsid w:val="00307D2D"/>
    <w:rsid w:val="00307F37"/>
    <w:rsid w:val="0031027D"/>
    <w:rsid w:val="0031040E"/>
    <w:rsid w:val="00310456"/>
    <w:rsid w:val="003113AA"/>
    <w:rsid w:val="00311CAF"/>
    <w:rsid w:val="00313220"/>
    <w:rsid w:val="0031338E"/>
    <w:rsid w:val="00314F25"/>
    <w:rsid w:val="003150F1"/>
    <w:rsid w:val="00315B6D"/>
    <w:rsid w:val="00316FB8"/>
    <w:rsid w:val="003175BD"/>
    <w:rsid w:val="00320018"/>
    <w:rsid w:val="0032006B"/>
    <w:rsid w:val="003226C3"/>
    <w:rsid w:val="00322A36"/>
    <w:rsid w:val="00322DBF"/>
    <w:rsid w:val="00322F31"/>
    <w:rsid w:val="00324ABD"/>
    <w:rsid w:val="00324E47"/>
    <w:rsid w:val="003257CF"/>
    <w:rsid w:val="00325ECB"/>
    <w:rsid w:val="00327015"/>
    <w:rsid w:val="00327AB4"/>
    <w:rsid w:val="003304CB"/>
    <w:rsid w:val="003308DE"/>
    <w:rsid w:val="0033093F"/>
    <w:rsid w:val="00331AEE"/>
    <w:rsid w:val="00331D42"/>
    <w:rsid w:val="003324DD"/>
    <w:rsid w:val="00332A7B"/>
    <w:rsid w:val="0033362F"/>
    <w:rsid w:val="0033370E"/>
    <w:rsid w:val="00334B2C"/>
    <w:rsid w:val="00335A8E"/>
    <w:rsid w:val="00336342"/>
    <w:rsid w:val="00336DEA"/>
    <w:rsid w:val="00337154"/>
    <w:rsid w:val="0033718E"/>
    <w:rsid w:val="0034029F"/>
    <w:rsid w:val="003404B8"/>
    <w:rsid w:val="003407C4"/>
    <w:rsid w:val="00340C5D"/>
    <w:rsid w:val="0034170B"/>
    <w:rsid w:val="00343A6D"/>
    <w:rsid w:val="003458C9"/>
    <w:rsid w:val="00345A26"/>
    <w:rsid w:val="00345A88"/>
    <w:rsid w:val="00345C80"/>
    <w:rsid w:val="00345E40"/>
    <w:rsid w:val="00346B38"/>
    <w:rsid w:val="00350056"/>
    <w:rsid w:val="00350886"/>
    <w:rsid w:val="003525D8"/>
    <w:rsid w:val="00352659"/>
    <w:rsid w:val="0035269A"/>
    <w:rsid w:val="0035359E"/>
    <w:rsid w:val="0035374C"/>
    <w:rsid w:val="00353DE2"/>
    <w:rsid w:val="003547F0"/>
    <w:rsid w:val="00354C9A"/>
    <w:rsid w:val="003564AF"/>
    <w:rsid w:val="003566D4"/>
    <w:rsid w:val="00356FDE"/>
    <w:rsid w:val="00357067"/>
    <w:rsid w:val="003573BA"/>
    <w:rsid w:val="003574E0"/>
    <w:rsid w:val="00357CB2"/>
    <w:rsid w:val="00360E57"/>
    <w:rsid w:val="00360F89"/>
    <w:rsid w:val="00362628"/>
    <w:rsid w:val="00363126"/>
    <w:rsid w:val="003641C0"/>
    <w:rsid w:val="00367885"/>
    <w:rsid w:val="00370D89"/>
    <w:rsid w:val="00371521"/>
    <w:rsid w:val="00372E96"/>
    <w:rsid w:val="00373355"/>
    <w:rsid w:val="0037347C"/>
    <w:rsid w:val="003739A2"/>
    <w:rsid w:val="00373E84"/>
    <w:rsid w:val="00374CA1"/>
    <w:rsid w:val="00376178"/>
    <w:rsid w:val="003765C5"/>
    <w:rsid w:val="00376FB8"/>
    <w:rsid w:val="00380188"/>
    <w:rsid w:val="00380FBB"/>
    <w:rsid w:val="003813DA"/>
    <w:rsid w:val="003817E6"/>
    <w:rsid w:val="00381AB0"/>
    <w:rsid w:val="00382769"/>
    <w:rsid w:val="00382D1E"/>
    <w:rsid w:val="003830E6"/>
    <w:rsid w:val="003832C4"/>
    <w:rsid w:val="003834AF"/>
    <w:rsid w:val="00383D83"/>
    <w:rsid w:val="00384A87"/>
    <w:rsid w:val="00384B9D"/>
    <w:rsid w:val="00385996"/>
    <w:rsid w:val="00386732"/>
    <w:rsid w:val="0038699B"/>
    <w:rsid w:val="003870CC"/>
    <w:rsid w:val="00387BF7"/>
    <w:rsid w:val="00387DB5"/>
    <w:rsid w:val="0039020D"/>
    <w:rsid w:val="00391782"/>
    <w:rsid w:val="00391CDA"/>
    <w:rsid w:val="00392BB8"/>
    <w:rsid w:val="003934F3"/>
    <w:rsid w:val="00393EA2"/>
    <w:rsid w:val="00394B13"/>
    <w:rsid w:val="00396EAC"/>
    <w:rsid w:val="003970F0"/>
    <w:rsid w:val="00397782"/>
    <w:rsid w:val="003A0DDE"/>
    <w:rsid w:val="003A0F41"/>
    <w:rsid w:val="003A11B3"/>
    <w:rsid w:val="003A1A45"/>
    <w:rsid w:val="003A212A"/>
    <w:rsid w:val="003A2BF5"/>
    <w:rsid w:val="003A3A4D"/>
    <w:rsid w:val="003A4D84"/>
    <w:rsid w:val="003A6935"/>
    <w:rsid w:val="003A7B89"/>
    <w:rsid w:val="003B012A"/>
    <w:rsid w:val="003B045A"/>
    <w:rsid w:val="003B0794"/>
    <w:rsid w:val="003B0ED9"/>
    <w:rsid w:val="003B1CD1"/>
    <w:rsid w:val="003B2419"/>
    <w:rsid w:val="003B28F4"/>
    <w:rsid w:val="003B34A2"/>
    <w:rsid w:val="003B3DDE"/>
    <w:rsid w:val="003B3EDB"/>
    <w:rsid w:val="003B4959"/>
    <w:rsid w:val="003B4D68"/>
    <w:rsid w:val="003B748C"/>
    <w:rsid w:val="003B794C"/>
    <w:rsid w:val="003C0C6F"/>
    <w:rsid w:val="003C131A"/>
    <w:rsid w:val="003C18C0"/>
    <w:rsid w:val="003C1D73"/>
    <w:rsid w:val="003C3733"/>
    <w:rsid w:val="003C3767"/>
    <w:rsid w:val="003C4477"/>
    <w:rsid w:val="003C57AF"/>
    <w:rsid w:val="003C5DD7"/>
    <w:rsid w:val="003C6827"/>
    <w:rsid w:val="003C7893"/>
    <w:rsid w:val="003C79C3"/>
    <w:rsid w:val="003C7E7B"/>
    <w:rsid w:val="003D03F6"/>
    <w:rsid w:val="003D07C3"/>
    <w:rsid w:val="003D33B9"/>
    <w:rsid w:val="003D34B7"/>
    <w:rsid w:val="003D566E"/>
    <w:rsid w:val="003D6414"/>
    <w:rsid w:val="003D6751"/>
    <w:rsid w:val="003D72C5"/>
    <w:rsid w:val="003D7C02"/>
    <w:rsid w:val="003E00CB"/>
    <w:rsid w:val="003E1B48"/>
    <w:rsid w:val="003E1F3F"/>
    <w:rsid w:val="003E265B"/>
    <w:rsid w:val="003E27B3"/>
    <w:rsid w:val="003E3983"/>
    <w:rsid w:val="003E3A1D"/>
    <w:rsid w:val="003E4BE9"/>
    <w:rsid w:val="003E4D75"/>
    <w:rsid w:val="003E500A"/>
    <w:rsid w:val="003E5239"/>
    <w:rsid w:val="003E5FA3"/>
    <w:rsid w:val="003E60CE"/>
    <w:rsid w:val="003E69F3"/>
    <w:rsid w:val="003E6BBD"/>
    <w:rsid w:val="003E6F9B"/>
    <w:rsid w:val="003E6FBE"/>
    <w:rsid w:val="003E6FE7"/>
    <w:rsid w:val="003E7682"/>
    <w:rsid w:val="003E7771"/>
    <w:rsid w:val="003E78C7"/>
    <w:rsid w:val="003F221E"/>
    <w:rsid w:val="003F22E2"/>
    <w:rsid w:val="003F2741"/>
    <w:rsid w:val="003F61F2"/>
    <w:rsid w:val="003F62D2"/>
    <w:rsid w:val="003F7368"/>
    <w:rsid w:val="003F77B7"/>
    <w:rsid w:val="003F7C13"/>
    <w:rsid w:val="003F7DFD"/>
    <w:rsid w:val="004003E4"/>
    <w:rsid w:val="0040066F"/>
    <w:rsid w:val="004018B8"/>
    <w:rsid w:val="00401E51"/>
    <w:rsid w:val="00402812"/>
    <w:rsid w:val="004030A0"/>
    <w:rsid w:val="00403381"/>
    <w:rsid w:val="0040444F"/>
    <w:rsid w:val="0040613F"/>
    <w:rsid w:val="004061C9"/>
    <w:rsid w:val="0040650A"/>
    <w:rsid w:val="004066B7"/>
    <w:rsid w:val="00406FBD"/>
    <w:rsid w:val="004070D0"/>
    <w:rsid w:val="004103E7"/>
    <w:rsid w:val="00410DE1"/>
    <w:rsid w:val="004116B0"/>
    <w:rsid w:val="00411811"/>
    <w:rsid w:val="00412744"/>
    <w:rsid w:val="004142EC"/>
    <w:rsid w:val="0041430A"/>
    <w:rsid w:val="00414B6A"/>
    <w:rsid w:val="00414F7D"/>
    <w:rsid w:val="00417021"/>
    <w:rsid w:val="004172A7"/>
    <w:rsid w:val="004205DD"/>
    <w:rsid w:val="004209FD"/>
    <w:rsid w:val="004210A1"/>
    <w:rsid w:val="00422046"/>
    <w:rsid w:val="00423860"/>
    <w:rsid w:val="00424DD7"/>
    <w:rsid w:val="00424EA2"/>
    <w:rsid w:val="004256CD"/>
    <w:rsid w:val="00425771"/>
    <w:rsid w:val="004259D8"/>
    <w:rsid w:val="00426830"/>
    <w:rsid w:val="004273A1"/>
    <w:rsid w:val="00427651"/>
    <w:rsid w:val="004279FB"/>
    <w:rsid w:val="00427FF5"/>
    <w:rsid w:val="004300DE"/>
    <w:rsid w:val="004300EB"/>
    <w:rsid w:val="0043054E"/>
    <w:rsid w:val="00432017"/>
    <w:rsid w:val="004323E8"/>
    <w:rsid w:val="00434144"/>
    <w:rsid w:val="004354B0"/>
    <w:rsid w:val="004357AD"/>
    <w:rsid w:val="00435AFD"/>
    <w:rsid w:val="00436060"/>
    <w:rsid w:val="004360F7"/>
    <w:rsid w:val="0043747F"/>
    <w:rsid w:val="00440C8D"/>
    <w:rsid w:val="0044122E"/>
    <w:rsid w:val="004413D8"/>
    <w:rsid w:val="00441B39"/>
    <w:rsid w:val="00442068"/>
    <w:rsid w:val="004421E4"/>
    <w:rsid w:val="00443096"/>
    <w:rsid w:val="00446CAD"/>
    <w:rsid w:val="00446DF7"/>
    <w:rsid w:val="00446FE3"/>
    <w:rsid w:val="00447886"/>
    <w:rsid w:val="004505A6"/>
    <w:rsid w:val="004509AA"/>
    <w:rsid w:val="00451396"/>
    <w:rsid w:val="0045147E"/>
    <w:rsid w:val="00452279"/>
    <w:rsid w:val="004526D9"/>
    <w:rsid w:val="004530D2"/>
    <w:rsid w:val="0045404B"/>
    <w:rsid w:val="0045456B"/>
    <w:rsid w:val="0045495B"/>
    <w:rsid w:val="00455EEA"/>
    <w:rsid w:val="004605FD"/>
    <w:rsid w:val="00460E46"/>
    <w:rsid w:val="00462852"/>
    <w:rsid w:val="00463009"/>
    <w:rsid w:val="00463216"/>
    <w:rsid w:val="00463610"/>
    <w:rsid w:val="004640DF"/>
    <w:rsid w:val="00464216"/>
    <w:rsid w:val="00464C32"/>
    <w:rsid w:val="004665E8"/>
    <w:rsid w:val="00466DA9"/>
    <w:rsid w:val="0046708D"/>
    <w:rsid w:val="004673E3"/>
    <w:rsid w:val="004673F0"/>
    <w:rsid w:val="00467500"/>
    <w:rsid w:val="0046774D"/>
    <w:rsid w:val="00467E6B"/>
    <w:rsid w:val="00470A70"/>
    <w:rsid w:val="004711C6"/>
    <w:rsid w:val="004713BE"/>
    <w:rsid w:val="004716B9"/>
    <w:rsid w:val="0047176C"/>
    <w:rsid w:val="00473C8E"/>
    <w:rsid w:val="0047570E"/>
    <w:rsid w:val="00475A17"/>
    <w:rsid w:val="004779DE"/>
    <w:rsid w:val="00477F2F"/>
    <w:rsid w:val="004800F9"/>
    <w:rsid w:val="004811E2"/>
    <w:rsid w:val="00481228"/>
    <w:rsid w:val="00481BB0"/>
    <w:rsid w:val="0048247F"/>
    <w:rsid w:val="00482E6F"/>
    <w:rsid w:val="00484041"/>
    <w:rsid w:val="00484A45"/>
    <w:rsid w:val="00484DCD"/>
    <w:rsid w:val="00490859"/>
    <w:rsid w:val="0049205E"/>
    <w:rsid w:val="004928A5"/>
    <w:rsid w:val="004929C5"/>
    <w:rsid w:val="004931E9"/>
    <w:rsid w:val="004936F6"/>
    <w:rsid w:val="00493CD4"/>
    <w:rsid w:val="004949E5"/>
    <w:rsid w:val="00494A62"/>
    <w:rsid w:val="004957A6"/>
    <w:rsid w:val="00496ED7"/>
    <w:rsid w:val="00497722"/>
    <w:rsid w:val="00497820"/>
    <w:rsid w:val="004A07EB"/>
    <w:rsid w:val="004A0876"/>
    <w:rsid w:val="004A1333"/>
    <w:rsid w:val="004A28AA"/>
    <w:rsid w:val="004A2BBD"/>
    <w:rsid w:val="004A2DAE"/>
    <w:rsid w:val="004A31ED"/>
    <w:rsid w:val="004A42EB"/>
    <w:rsid w:val="004A46B3"/>
    <w:rsid w:val="004A74CA"/>
    <w:rsid w:val="004B0332"/>
    <w:rsid w:val="004B058F"/>
    <w:rsid w:val="004B0CDB"/>
    <w:rsid w:val="004B1CC2"/>
    <w:rsid w:val="004B1D76"/>
    <w:rsid w:val="004B337F"/>
    <w:rsid w:val="004B5418"/>
    <w:rsid w:val="004B7A7B"/>
    <w:rsid w:val="004C1360"/>
    <w:rsid w:val="004C24A8"/>
    <w:rsid w:val="004C288C"/>
    <w:rsid w:val="004C3BEE"/>
    <w:rsid w:val="004C5992"/>
    <w:rsid w:val="004C5C4E"/>
    <w:rsid w:val="004C6CC5"/>
    <w:rsid w:val="004C775D"/>
    <w:rsid w:val="004C7D67"/>
    <w:rsid w:val="004C7DCE"/>
    <w:rsid w:val="004D0064"/>
    <w:rsid w:val="004D0B3E"/>
    <w:rsid w:val="004D1603"/>
    <w:rsid w:val="004D371C"/>
    <w:rsid w:val="004D3980"/>
    <w:rsid w:val="004D3D04"/>
    <w:rsid w:val="004D57CF"/>
    <w:rsid w:val="004D5D69"/>
    <w:rsid w:val="004D6A95"/>
    <w:rsid w:val="004D79C6"/>
    <w:rsid w:val="004D7A19"/>
    <w:rsid w:val="004E03EC"/>
    <w:rsid w:val="004E0631"/>
    <w:rsid w:val="004E13A2"/>
    <w:rsid w:val="004E18A1"/>
    <w:rsid w:val="004E20B4"/>
    <w:rsid w:val="004E2B0D"/>
    <w:rsid w:val="004E3EE5"/>
    <w:rsid w:val="004E4152"/>
    <w:rsid w:val="004E5332"/>
    <w:rsid w:val="004E5874"/>
    <w:rsid w:val="004E67DA"/>
    <w:rsid w:val="004E698D"/>
    <w:rsid w:val="004E6D6C"/>
    <w:rsid w:val="004F01F3"/>
    <w:rsid w:val="004F14BF"/>
    <w:rsid w:val="004F1E64"/>
    <w:rsid w:val="004F2099"/>
    <w:rsid w:val="004F28C5"/>
    <w:rsid w:val="004F3D2C"/>
    <w:rsid w:val="004F4B27"/>
    <w:rsid w:val="004F4D78"/>
    <w:rsid w:val="004F56FC"/>
    <w:rsid w:val="004F5A63"/>
    <w:rsid w:val="004F60D9"/>
    <w:rsid w:val="004F749D"/>
    <w:rsid w:val="004F786E"/>
    <w:rsid w:val="004F7CA7"/>
    <w:rsid w:val="005000FF"/>
    <w:rsid w:val="00500BEB"/>
    <w:rsid w:val="00501051"/>
    <w:rsid w:val="00501A52"/>
    <w:rsid w:val="00501A72"/>
    <w:rsid w:val="00501DC4"/>
    <w:rsid w:val="00501E6F"/>
    <w:rsid w:val="00502A13"/>
    <w:rsid w:val="00502F8C"/>
    <w:rsid w:val="00503BC1"/>
    <w:rsid w:val="005043A6"/>
    <w:rsid w:val="00504750"/>
    <w:rsid w:val="00506122"/>
    <w:rsid w:val="0050615C"/>
    <w:rsid w:val="00506F46"/>
    <w:rsid w:val="00507D93"/>
    <w:rsid w:val="00507E92"/>
    <w:rsid w:val="005101AF"/>
    <w:rsid w:val="00511826"/>
    <w:rsid w:val="0051242F"/>
    <w:rsid w:val="00512A38"/>
    <w:rsid w:val="00512ABD"/>
    <w:rsid w:val="00513D33"/>
    <w:rsid w:val="00514A87"/>
    <w:rsid w:val="00514AAB"/>
    <w:rsid w:val="00515173"/>
    <w:rsid w:val="00515CA5"/>
    <w:rsid w:val="00516A74"/>
    <w:rsid w:val="00516DA8"/>
    <w:rsid w:val="00516EC4"/>
    <w:rsid w:val="00520584"/>
    <w:rsid w:val="00520653"/>
    <w:rsid w:val="00522462"/>
    <w:rsid w:val="0052581D"/>
    <w:rsid w:val="0052585A"/>
    <w:rsid w:val="0052586B"/>
    <w:rsid w:val="005265EC"/>
    <w:rsid w:val="00526808"/>
    <w:rsid w:val="00526BFF"/>
    <w:rsid w:val="00527FF3"/>
    <w:rsid w:val="005300A3"/>
    <w:rsid w:val="005303B9"/>
    <w:rsid w:val="005303CE"/>
    <w:rsid w:val="00530CC9"/>
    <w:rsid w:val="00530F10"/>
    <w:rsid w:val="0053121B"/>
    <w:rsid w:val="005313B3"/>
    <w:rsid w:val="005327D8"/>
    <w:rsid w:val="00532918"/>
    <w:rsid w:val="0053356C"/>
    <w:rsid w:val="005346FB"/>
    <w:rsid w:val="00535A9C"/>
    <w:rsid w:val="00537829"/>
    <w:rsid w:val="00540C3F"/>
    <w:rsid w:val="00541625"/>
    <w:rsid w:val="00542078"/>
    <w:rsid w:val="005421FD"/>
    <w:rsid w:val="005429B5"/>
    <w:rsid w:val="00544986"/>
    <w:rsid w:val="00544ED9"/>
    <w:rsid w:val="00544FE2"/>
    <w:rsid w:val="005451DD"/>
    <w:rsid w:val="0054567A"/>
    <w:rsid w:val="00545DF0"/>
    <w:rsid w:val="00546C8F"/>
    <w:rsid w:val="00546EDD"/>
    <w:rsid w:val="005472B3"/>
    <w:rsid w:val="005475F0"/>
    <w:rsid w:val="00547A06"/>
    <w:rsid w:val="00547E62"/>
    <w:rsid w:val="0055065B"/>
    <w:rsid w:val="00550D61"/>
    <w:rsid w:val="0055101A"/>
    <w:rsid w:val="00551409"/>
    <w:rsid w:val="00551417"/>
    <w:rsid w:val="005514CE"/>
    <w:rsid w:val="005517AE"/>
    <w:rsid w:val="00552DB0"/>
    <w:rsid w:val="00552F58"/>
    <w:rsid w:val="005536D3"/>
    <w:rsid w:val="005553AF"/>
    <w:rsid w:val="00555729"/>
    <w:rsid w:val="00556819"/>
    <w:rsid w:val="00556964"/>
    <w:rsid w:val="00557108"/>
    <w:rsid w:val="005579B1"/>
    <w:rsid w:val="00560288"/>
    <w:rsid w:val="005606DE"/>
    <w:rsid w:val="00561492"/>
    <w:rsid w:val="005615E6"/>
    <w:rsid w:val="00561661"/>
    <w:rsid w:val="00561804"/>
    <w:rsid w:val="005631A1"/>
    <w:rsid w:val="00564E9C"/>
    <w:rsid w:val="0056589D"/>
    <w:rsid w:val="005667F8"/>
    <w:rsid w:val="005669D5"/>
    <w:rsid w:val="00566AF5"/>
    <w:rsid w:val="00567158"/>
    <w:rsid w:val="00567EAC"/>
    <w:rsid w:val="00567EB5"/>
    <w:rsid w:val="00567F4F"/>
    <w:rsid w:val="00567F8F"/>
    <w:rsid w:val="00570C6C"/>
    <w:rsid w:val="00571AB9"/>
    <w:rsid w:val="00572FEA"/>
    <w:rsid w:val="0057449E"/>
    <w:rsid w:val="00574DA3"/>
    <w:rsid w:val="00575F16"/>
    <w:rsid w:val="005761AE"/>
    <w:rsid w:val="00577903"/>
    <w:rsid w:val="005803BD"/>
    <w:rsid w:val="005807BC"/>
    <w:rsid w:val="0058253A"/>
    <w:rsid w:val="00582F37"/>
    <w:rsid w:val="005832B1"/>
    <w:rsid w:val="00583A54"/>
    <w:rsid w:val="00584356"/>
    <w:rsid w:val="00584744"/>
    <w:rsid w:val="00584E14"/>
    <w:rsid w:val="00585A69"/>
    <w:rsid w:val="005865A6"/>
    <w:rsid w:val="005876C5"/>
    <w:rsid w:val="00587DC0"/>
    <w:rsid w:val="0059057E"/>
    <w:rsid w:val="005905A0"/>
    <w:rsid w:val="00592E0F"/>
    <w:rsid w:val="005939E8"/>
    <w:rsid w:val="00594E01"/>
    <w:rsid w:val="00595A92"/>
    <w:rsid w:val="0059769D"/>
    <w:rsid w:val="00597BC4"/>
    <w:rsid w:val="005A135F"/>
    <w:rsid w:val="005A2D23"/>
    <w:rsid w:val="005A2F4E"/>
    <w:rsid w:val="005A306A"/>
    <w:rsid w:val="005A3AB3"/>
    <w:rsid w:val="005A4D78"/>
    <w:rsid w:val="005A54C3"/>
    <w:rsid w:val="005A5E1E"/>
    <w:rsid w:val="005A600E"/>
    <w:rsid w:val="005B06B5"/>
    <w:rsid w:val="005B0955"/>
    <w:rsid w:val="005B0C12"/>
    <w:rsid w:val="005B0F8D"/>
    <w:rsid w:val="005B1772"/>
    <w:rsid w:val="005B2178"/>
    <w:rsid w:val="005B311B"/>
    <w:rsid w:val="005B3ADE"/>
    <w:rsid w:val="005B3EEA"/>
    <w:rsid w:val="005B4638"/>
    <w:rsid w:val="005B4D7A"/>
    <w:rsid w:val="005B6144"/>
    <w:rsid w:val="005B6B1F"/>
    <w:rsid w:val="005B786C"/>
    <w:rsid w:val="005C090D"/>
    <w:rsid w:val="005C0AD5"/>
    <w:rsid w:val="005C246C"/>
    <w:rsid w:val="005C272D"/>
    <w:rsid w:val="005C357C"/>
    <w:rsid w:val="005C4E15"/>
    <w:rsid w:val="005C54C8"/>
    <w:rsid w:val="005C587A"/>
    <w:rsid w:val="005C5AD6"/>
    <w:rsid w:val="005C6A2C"/>
    <w:rsid w:val="005C6AAD"/>
    <w:rsid w:val="005C6B1B"/>
    <w:rsid w:val="005C7079"/>
    <w:rsid w:val="005C79D3"/>
    <w:rsid w:val="005D1144"/>
    <w:rsid w:val="005D1380"/>
    <w:rsid w:val="005D1A17"/>
    <w:rsid w:val="005D1C7B"/>
    <w:rsid w:val="005D1D37"/>
    <w:rsid w:val="005D203F"/>
    <w:rsid w:val="005D2A0E"/>
    <w:rsid w:val="005D3284"/>
    <w:rsid w:val="005D3C84"/>
    <w:rsid w:val="005D499C"/>
    <w:rsid w:val="005D5078"/>
    <w:rsid w:val="005D5441"/>
    <w:rsid w:val="005D546A"/>
    <w:rsid w:val="005D54A0"/>
    <w:rsid w:val="005D62EF"/>
    <w:rsid w:val="005D65B1"/>
    <w:rsid w:val="005D6800"/>
    <w:rsid w:val="005D6A4D"/>
    <w:rsid w:val="005D6E07"/>
    <w:rsid w:val="005D7780"/>
    <w:rsid w:val="005D7B60"/>
    <w:rsid w:val="005E0547"/>
    <w:rsid w:val="005E059D"/>
    <w:rsid w:val="005E05A5"/>
    <w:rsid w:val="005E071B"/>
    <w:rsid w:val="005E0D53"/>
    <w:rsid w:val="005E2CC2"/>
    <w:rsid w:val="005E36AE"/>
    <w:rsid w:val="005E376B"/>
    <w:rsid w:val="005E383D"/>
    <w:rsid w:val="005E4525"/>
    <w:rsid w:val="005E4A34"/>
    <w:rsid w:val="005E647B"/>
    <w:rsid w:val="005F006B"/>
    <w:rsid w:val="005F2485"/>
    <w:rsid w:val="005F24F4"/>
    <w:rsid w:val="005F3531"/>
    <w:rsid w:val="005F4D37"/>
    <w:rsid w:val="005F5C12"/>
    <w:rsid w:val="005F5DB6"/>
    <w:rsid w:val="005F66D3"/>
    <w:rsid w:val="005F6FFF"/>
    <w:rsid w:val="005F7B70"/>
    <w:rsid w:val="005F7D25"/>
    <w:rsid w:val="00602483"/>
    <w:rsid w:val="006030E0"/>
    <w:rsid w:val="0060490A"/>
    <w:rsid w:val="0060545D"/>
    <w:rsid w:val="0060568A"/>
    <w:rsid w:val="006057A7"/>
    <w:rsid w:val="00605D53"/>
    <w:rsid w:val="00606A91"/>
    <w:rsid w:val="00606AA7"/>
    <w:rsid w:val="00606D8A"/>
    <w:rsid w:val="00607F5D"/>
    <w:rsid w:val="00610F08"/>
    <w:rsid w:val="00611112"/>
    <w:rsid w:val="006117F8"/>
    <w:rsid w:val="00612314"/>
    <w:rsid w:val="006123F8"/>
    <w:rsid w:val="00612A87"/>
    <w:rsid w:val="006134C1"/>
    <w:rsid w:val="00613846"/>
    <w:rsid w:val="00613B1D"/>
    <w:rsid w:val="00613D54"/>
    <w:rsid w:val="00614189"/>
    <w:rsid w:val="00614B29"/>
    <w:rsid w:val="006151A7"/>
    <w:rsid w:val="00615B96"/>
    <w:rsid w:val="0061621B"/>
    <w:rsid w:val="006169FF"/>
    <w:rsid w:val="0061757B"/>
    <w:rsid w:val="006177A3"/>
    <w:rsid w:val="006177B3"/>
    <w:rsid w:val="0062075F"/>
    <w:rsid w:val="00620AD3"/>
    <w:rsid w:val="00621169"/>
    <w:rsid w:val="006223F4"/>
    <w:rsid w:val="00623063"/>
    <w:rsid w:val="00624131"/>
    <w:rsid w:val="00625264"/>
    <w:rsid w:val="0062547B"/>
    <w:rsid w:val="00626009"/>
    <w:rsid w:val="00627A42"/>
    <w:rsid w:val="006323D3"/>
    <w:rsid w:val="00632CE3"/>
    <w:rsid w:val="00633DA2"/>
    <w:rsid w:val="00633F83"/>
    <w:rsid w:val="0063556C"/>
    <w:rsid w:val="0063586F"/>
    <w:rsid w:val="00635B52"/>
    <w:rsid w:val="006365F5"/>
    <w:rsid w:val="00636DF2"/>
    <w:rsid w:val="00637A14"/>
    <w:rsid w:val="00637FDA"/>
    <w:rsid w:val="006413B1"/>
    <w:rsid w:val="006419FA"/>
    <w:rsid w:val="00641F0E"/>
    <w:rsid w:val="00642125"/>
    <w:rsid w:val="00643E66"/>
    <w:rsid w:val="00644441"/>
    <w:rsid w:val="0064486B"/>
    <w:rsid w:val="00646250"/>
    <w:rsid w:val="006502A2"/>
    <w:rsid w:val="00650A27"/>
    <w:rsid w:val="006511F4"/>
    <w:rsid w:val="0065123D"/>
    <w:rsid w:val="006526D0"/>
    <w:rsid w:val="0065297E"/>
    <w:rsid w:val="00652DE6"/>
    <w:rsid w:val="00653443"/>
    <w:rsid w:val="00653554"/>
    <w:rsid w:val="0065492B"/>
    <w:rsid w:val="00655EE1"/>
    <w:rsid w:val="006560FD"/>
    <w:rsid w:val="00657297"/>
    <w:rsid w:val="00657E64"/>
    <w:rsid w:val="00660C53"/>
    <w:rsid w:val="006612F4"/>
    <w:rsid w:val="00661A54"/>
    <w:rsid w:val="00662C3F"/>
    <w:rsid w:val="00664218"/>
    <w:rsid w:val="0066440A"/>
    <w:rsid w:val="00664F8C"/>
    <w:rsid w:val="0066645A"/>
    <w:rsid w:val="00666693"/>
    <w:rsid w:val="00666E15"/>
    <w:rsid w:val="00667D4A"/>
    <w:rsid w:val="00667F90"/>
    <w:rsid w:val="00670F47"/>
    <w:rsid w:val="00671B9D"/>
    <w:rsid w:val="00672183"/>
    <w:rsid w:val="00672508"/>
    <w:rsid w:val="00672CBF"/>
    <w:rsid w:val="00672FB4"/>
    <w:rsid w:val="00673A96"/>
    <w:rsid w:val="00674609"/>
    <w:rsid w:val="00675512"/>
    <w:rsid w:val="00676F3B"/>
    <w:rsid w:val="00677710"/>
    <w:rsid w:val="006802BF"/>
    <w:rsid w:val="00680BB0"/>
    <w:rsid w:val="006821D4"/>
    <w:rsid w:val="0068245C"/>
    <w:rsid w:val="006833F6"/>
    <w:rsid w:val="00685887"/>
    <w:rsid w:val="006866C5"/>
    <w:rsid w:val="006876F7"/>
    <w:rsid w:val="00690437"/>
    <w:rsid w:val="006906E2"/>
    <w:rsid w:val="0069116E"/>
    <w:rsid w:val="00691297"/>
    <w:rsid w:val="0069178F"/>
    <w:rsid w:val="00691946"/>
    <w:rsid w:val="00692B57"/>
    <w:rsid w:val="00692E1C"/>
    <w:rsid w:val="00693FFF"/>
    <w:rsid w:val="00694256"/>
    <w:rsid w:val="006942BE"/>
    <w:rsid w:val="00694FAC"/>
    <w:rsid w:val="00696499"/>
    <w:rsid w:val="00696E3F"/>
    <w:rsid w:val="00696ED0"/>
    <w:rsid w:val="00697427"/>
    <w:rsid w:val="00697C31"/>
    <w:rsid w:val="006A063B"/>
    <w:rsid w:val="006A0807"/>
    <w:rsid w:val="006A081D"/>
    <w:rsid w:val="006A0D9E"/>
    <w:rsid w:val="006A1112"/>
    <w:rsid w:val="006A47FB"/>
    <w:rsid w:val="006A63D8"/>
    <w:rsid w:val="006A6A4B"/>
    <w:rsid w:val="006A7BB3"/>
    <w:rsid w:val="006B0C66"/>
    <w:rsid w:val="006B0CE5"/>
    <w:rsid w:val="006B1420"/>
    <w:rsid w:val="006B1CB8"/>
    <w:rsid w:val="006B2223"/>
    <w:rsid w:val="006B344A"/>
    <w:rsid w:val="006B59A5"/>
    <w:rsid w:val="006B6653"/>
    <w:rsid w:val="006B6B8A"/>
    <w:rsid w:val="006B6DBC"/>
    <w:rsid w:val="006B7C2A"/>
    <w:rsid w:val="006C06AF"/>
    <w:rsid w:val="006C0B86"/>
    <w:rsid w:val="006C0C0A"/>
    <w:rsid w:val="006C1395"/>
    <w:rsid w:val="006C1E76"/>
    <w:rsid w:val="006C25AE"/>
    <w:rsid w:val="006C26D5"/>
    <w:rsid w:val="006C279F"/>
    <w:rsid w:val="006C2FC8"/>
    <w:rsid w:val="006C3FAD"/>
    <w:rsid w:val="006C43FA"/>
    <w:rsid w:val="006C44DD"/>
    <w:rsid w:val="006C4735"/>
    <w:rsid w:val="006C57F1"/>
    <w:rsid w:val="006C74F4"/>
    <w:rsid w:val="006D135B"/>
    <w:rsid w:val="006D187A"/>
    <w:rsid w:val="006D1BC8"/>
    <w:rsid w:val="006D2827"/>
    <w:rsid w:val="006D2C5F"/>
    <w:rsid w:val="006D39F2"/>
    <w:rsid w:val="006D4D28"/>
    <w:rsid w:val="006D4FBA"/>
    <w:rsid w:val="006D574E"/>
    <w:rsid w:val="006D5B9A"/>
    <w:rsid w:val="006D5BA5"/>
    <w:rsid w:val="006D5C32"/>
    <w:rsid w:val="006D663F"/>
    <w:rsid w:val="006D6985"/>
    <w:rsid w:val="006D7825"/>
    <w:rsid w:val="006E043E"/>
    <w:rsid w:val="006E0B1E"/>
    <w:rsid w:val="006E0CEE"/>
    <w:rsid w:val="006E0DA1"/>
    <w:rsid w:val="006E0DB2"/>
    <w:rsid w:val="006E1988"/>
    <w:rsid w:val="006E23C0"/>
    <w:rsid w:val="006E2E15"/>
    <w:rsid w:val="006E3394"/>
    <w:rsid w:val="006E3EA3"/>
    <w:rsid w:val="006E4282"/>
    <w:rsid w:val="006E5F33"/>
    <w:rsid w:val="006E5F9A"/>
    <w:rsid w:val="006E658F"/>
    <w:rsid w:val="006E65DC"/>
    <w:rsid w:val="006E7289"/>
    <w:rsid w:val="006E7F03"/>
    <w:rsid w:val="006F0B03"/>
    <w:rsid w:val="006F1920"/>
    <w:rsid w:val="006F2391"/>
    <w:rsid w:val="006F2954"/>
    <w:rsid w:val="006F34BD"/>
    <w:rsid w:val="006F36BD"/>
    <w:rsid w:val="006F3D6C"/>
    <w:rsid w:val="006F47CB"/>
    <w:rsid w:val="006F5760"/>
    <w:rsid w:val="006F5AD9"/>
    <w:rsid w:val="006F666A"/>
    <w:rsid w:val="006F6FE2"/>
    <w:rsid w:val="006F751E"/>
    <w:rsid w:val="00700BE8"/>
    <w:rsid w:val="00700C66"/>
    <w:rsid w:val="00700CF6"/>
    <w:rsid w:val="00701898"/>
    <w:rsid w:val="00701A4C"/>
    <w:rsid w:val="0070380F"/>
    <w:rsid w:val="00703BA8"/>
    <w:rsid w:val="00703E99"/>
    <w:rsid w:val="00704142"/>
    <w:rsid w:val="007042D0"/>
    <w:rsid w:val="00704B1D"/>
    <w:rsid w:val="00705386"/>
    <w:rsid w:val="00705EE3"/>
    <w:rsid w:val="007067AE"/>
    <w:rsid w:val="007077DA"/>
    <w:rsid w:val="00707CC9"/>
    <w:rsid w:val="00712211"/>
    <w:rsid w:val="00712B59"/>
    <w:rsid w:val="007133A9"/>
    <w:rsid w:val="00713F30"/>
    <w:rsid w:val="007143E9"/>
    <w:rsid w:val="0071462A"/>
    <w:rsid w:val="00714655"/>
    <w:rsid w:val="00715539"/>
    <w:rsid w:val="00715735"/>
    <w:rsid w:val="00716931"/>
    <w:rsid w:val="00717312"/>
    <w:rsid w:val="0071797F"/>
    <w:rsid w:val="00720360"/>
    <w:rsid w:val="00720862"/>
    <w:rsid w:val="007215DD"/>
    <w:rsid w:val="00721F4F"/>
    <w:rsid w:val="0072309F"/>
    <w:rsid w:val="00723182"/>
    <w:rsid w:val="0072343D"/>
    <w:rsid w:val="00724680"/>
    <w:rsid w:val="00724EC5"/>
    <w:rsid w:val="00725206"/>
    <w:rsid w:val="0072537F"/>
    <w:rsid w:val="0072667F"/>
    <w:rsid w:val="00726E0D"/>
    <w:rsid w:val="00727158"/>
    <w:rsid w:val="00730D7E"/>
    <w:rsid w:val="00732AE6"/>
    <w:rsid w:val="00732CE8"/>
    <w:rsid w:val="00732D48"/>
    <w:rsid w:val="007336DC"/>
    <w:rsid w:val="0073375F"/>
    <w:rsid w:val="00733CAE"/>
    <w:rsid w:val="00733EE7"/>
    <w:rsid w:val="007349FE"/>
    <w:rsid w:val="007350FE"/>
    <w:rsid w:val="00735F90"/>
    <w:rsid w:val="00736362"/>
    <w:rsid w:val="007363A6"/>
    <w:rsid w:val="00736EF0"/>
    <w:rsid w:val="0073744F"/>
    <w:rsid w:val="00737CBB"/>
    <w:rsid w:val="00737E44"/>
    <w:rsid w:val="00740842"/>
    <w:rsid w:val="00740AD1"/>
    <w:rsid w:val="0074182A"/>
    <w:rsid w:val="00741A1D"/>
    <w:rsid w:val="00741BA9"/>
    <w:rsid w:val="00742DA7"/>
    <w:rsid w:val="00742F02"/>
    <w:rsid w:val="007433F3"/>
    <w:rsid w:val="00743CF5"/>
    <w:rsid w:val="00744FE5"/>
    <w:rsid w:val="007457CF"/>
    <w:rsid w:val="0074595B"/>
    <w:rsid w:val="007459B1"/>
    <w:rsid w:val="00745DE8"/>
    <w:rsid w:val="00746AB3"/>
    <w:rsid w:val="00746AE1"/>
    <w:rsid w:val="00746DDB"/>
    <w:rsid w:val="00752970"/>
    <w:rsid w:val="00753087"/>
    <w:rsid w:val="007534BE"/>
    <w:rsid w:val="00753700"/>
    <w:rsid w:val="0075525A"/>
    <w:rsid w:val="00755770"/>
    <w:rsid w:val="00755EA7"/>
    <w:rsid w:val="00756247"/>
    <w:rsid w:val="007565FE"/>
    <w:rsid w:val="0076033E"/>
    <w:rsid w:val="00760373"/>
    <w:rsid w:val="00760B7F"/>
    <w:rsid w:val="00760FAF"/>
    <w:rsid w:val="0076119F"/>
    <w:rsid w:val="00762F65"/>
    <w:rsid w:val="00762F89"/>
    <w:rsid w:val="0076327A"/>
    <w:rsid w:val="00763417"/>
    <w:rsid w:val="00763586"/>
    <w:rsid w:val="00763AAF"/>
    <w:rsid w:val="00763F35"/>
    <w:rsid w:val="007644FA"/>
    <w:rsid w:val="00764940"/>
    <w:rsid w:val="00764AAC"/>
    <w:rsid w:val="00764BDD"/>
    <w:rsid w:val="00766C42"/>
    <w:rsid w:val="00766E8B"/>
    <w:rsid w:val="00767326"/>
    <w:rsid w:val="007677E4"/>
    <w:rsid w:val="007709B1"/>
    <w:rsid w:val="00770FF2"/>
    <w:rsid w:val="00771EF5"/>
    <w:rsid w:val="00772D9A"/>
    <w:rsid w:val="00772E57"/>
    <w:rsid w:val="00773832"/>
    <w:rsid w:val="00773B29"/>
    <w:rsid w:val="00774130"/>
    <w:rsid w:val="00774C12"/>
    <w:rsid w:val="00775096"/>
    <w:rsid w:val="00775A3D"/>
    <w:rsid w:val="00775BC7"/>
    <w:rsid w:val="007767E3"/>
    <w:rsid w:val="007769FD"/>
    <w:rsid w:val="00776DAB"/>
    <w:rsid w:val="00777165"/>
    <w:rsid w:val="007771E1"/>
    <w:rsid w:val="007778F8"/>
    <w:rsid w:val="0077A9F5"/>
    <w:rsid w:val="00780DBE"/>
    <w:rsid w:val="00780DDE"/>
    <w:rsid w:val="00780FCC"/>
    <w:rsid w:val="007813EB"/>
    <w:rsid w:val="00781817"/>
    <w:rsid w:val="007819AA"/>
    <w:rsid w:val="0078256D"/>
    <w:rsid w:val="00782ACF"/>
    <w:rsid w:val="00783957"/>
    <w:rsid w:val="0078416D"/>
    <w:rsid w:val="007861A4"/>
    <w:rsid w:val="007879E1"/>
    <w:rsid w:val="0079194E"/>
    <w:rsid w:val="00791976"/>
    <w:rsid w:val="00791BA4"/>
    <w:rsid w:val="007928B7"/>
    <w:rsid w:val="0079340F"/>
    <w:rsid w:val="00793AD8"/>
    <w:rsid w:val="0079456B"/>
    <w:rsid w:val="007947D6"/>
    <w:rsid w:val="00794FC6"/>
    <w:rsid w:val="00796425"/>
    <w:rsid w:val="00796B50"/>
    <w:rsid w:val="00797397"/>
    <w:rsid w:val="00797446"/>
    <w:rsid w:val="007A0FBF"/>
    <w:rsid w:val="007A1C1C"/>
    <w:rsid w:val="007A2197"/>
    <w:rsid w:val="007A4197"/>
    <w:rsid w:val="007A56BD"/>
    <w:rsid w:val="007A5720"/>
    <w:rsid w:val="007A6F77"/>
    <w:rsid w:val="007A719B"/>
    <w:rsid w:val="007A7ED7"/>
    <w:rsid w:val="007B0163"/>
    <w:rsid w:val="007B01FD"/>
    <w:rsid w:val="007B0287"/>
    <w:rsid w:val="007B055D"/>
    <w:rsid w:val="007B0CA8"/>
    <w:rsid w:val="007B1136"/>
    <w:rsid w:val="007B14C0"/>
    <w:rsid w:val="007B1C4D"/>
    <w:rsid w:val="007B1CAF"/>
    <w:rsid w:val="007B1E30"/>
    <w:rsid w:val="007B2A1B"/>
    <w:rsid w:val="007B37C8"/>
    <w:rsid w:val="007B3843"/>
    <w:rsid w:val="007B3CA5"/>
    <w:rsid w:val="007B4017"/>
    <w:rsid w:val="007B5E05"/>
    <w:rsid w:val="007B6B69"/>
    <w:rsid w:val="007B7869"/>
    <w:rsid w:val="007C02BE"/>
    <w:rsid w:val="007C2704"/>
    <w:rsid w:val="007C2D58"/>
    <w:rsid w:val="007C34E4"/>
    <w:rsid w:val="007C3E97"/>
    <w:rsid w:val="007C69B1"/>
    <w:rsid w:val="007C762E"/>
    <w:rsid w:val="007C76B2"/>
    <w:rsid w:val="007C7728"/>
    <w:rsid w:val="007C77D3"/>
    <w:rsid w:val="007D097E"/>
    <w:rsid w:val="007D0A41"/>
    <w:rsid w:val="007D1D82"/>
    <w:rsid w:val="007D27DA"/>
    <w:rsid w:val="007D2D8B"/>
    <w:rsid w:val="007D3326"/>
    <w:rsid w:val="007D34BA"/>
    <w:rsid w:val="007D633B"/>
    <w:rsid w:val="007D6B46"/>
    <w:rsid w:val="007D77C8"/>
    <w:rsid w:val="007E02F4"/>
    <w:rsid w:val="007E0512"/>
    <w:rsid w:val="007E0584"/>
    <w:rsid w:val="007E058E"/>
    <w:rsid w:val="007E1266"/>
    <w:rsid w:val="007E27C7"/>
    <w:rsid w:val="007E48A8"/>
    <w:rsid w:val="007E552A"/>
    <w:rsid w:val="007E5954"/>
    <w:rsid w:val="007E6BB4"/>
    <w:rsid w:val="007E6C86"/>
    <w:rsid w:val="007F0226"/>
    <w:rsid w:val="007F0C42"/>
    <w:rsid w:val="007F1343"/>
    <w:rsid w:val="007F209F"/>
    <w:rsid w:val="007F37B4"/>
    <w:rsid w:val="007F444B"/>
    <w:rsid w:val="007F6A60"/>
    <w:rsid w:val="007F761C"/>
    <w:rsid w:val="007F7639"/>
    <w:rsid w:val="007F7E03"/>
    <w:rsid w:val="007FD4DD"/>
    <w:rsid w:val="00800393"/>
    <w:rsid w:val="0080087C"/>
    <w:rsid w:val="008030CE"/>
    <w:rsid w:val="008034A7"/>
    <w:rsid w:val="00803919"/>
    <w:rsid w:val="00803D34"/>
    <w:rsid w:val="00803F70"/>
    <w:rsid w:val="008049FD"/>
    <w:rsid w:val="008053EB"/>
    <w:rsid w:val="008056A8"/>
    <w:rsid w:val="0080658C"/>
    <w:rsid w:val="00807190"/>
    <w:rsid w:val="00807B35"/>
    <w:rsid w:val="00811F71"/>
    <w:rsid w:val="008132B4"/>
    <w:rsid w:val="00813B31"/>
    <w:rsid w:val="008146AB"/>
    <w:rsid w:val="008148F4"/>
    <w:rsid w:val="00815226"/>
    <w:rsid w:val="00815F62"/>
    <w:rsid w:val="00815FFB"/>
    <w:rsid w:val="008167CA"/>
    <w:rsid w:val="00817C18"/>
    <w:rsid w:val="00820302"/>
    <w:rsid w:val="0082225F"/>
    <w:rsid w:val="0082231C"/>
    <w:rsid w:val="008227D1"/>
    <w:rsid w:val="00822E76"/>
    <w:rsid w:val="008236F3"/>
    <w:rsid w:val="00823A31"/>
    <w:rsid w:val="00824DD7"/>
    <w:rsid w:val="00825385"/>
    <w:rsid w:val="00825905"/>
    <w:rsid w:val="00826720"/>
    <w:rsid w:val="00827728"/>
    <w:rsid w:val="00830F46"/>
    <w:rsid w:val="00831CAF"/>
    <w:rsid w:val="008322A1"/>
    <w:rsid w:val="008323EE"/>
    <w:rsid w:val="00832B28"/>
    <w:rsid w:val="0083312E"/>
    <w:rsid w:val="00833919"/>
    <w:rsid w:val="00833FBD"/>
    <w:rsid w:val="00835636"/>
    <w:rsid w:val="00835C1A"/>
    <w:rsid w:val="0083698E"/>
    <w:rsid w:val="0084119A"/>
    <w:rsid w:val="008418E2"/>
    <w:rsid w:val="0084214C"/>
    <w:rsid w:val="00842C1E"/>
    <w:rsid w:val="008436F2"/>
    <w:rsid w:val="0084394F"/>
    <w:rsid w:val="00844483"/>
    <w:rsid w:val="00844835"/>
    <w:rsid w:val="00845506"/>
    <w:rsid w:val="00845CBC"/>
    <w:rsid w:val="00846C28"/>
    <w:rsid w:val="00846C31"/>
    <w:rsid w:val="00851597"/>
    <w:rsid w:val="008520A2"/>
    <w:rsid w:val="00852C86"/>
    <w:rsid w:val="0085387B"/>
    <w:rsid w:val="00853CDB"/>
    <w:rsid w:val="00853EB2"/>
    <w:rsid w:val="008545F3"/>
    <w:rsid w:val="00855EA0"/>
    <w:rsid w:val="00856F00"/>
    <w:rsid w:val="008570D2"/>
    <w:rsid w:val="00857849"/>
    <w:rsid w:val="00860BEF"/>
    <w:rsid w:val="00860D8B"/>
    <w:rsid w:val="00861796"/>
    <w:rsid w:val="0086190D"/>
    <w:rsid w:val="00861F1B"/>
    <w:rsid w:val="00862C1C"/>
    <w:rsid w:val="00862ED9"/>
    <w:rsid w:val="0086301B"/>
    <w:rsid w:val="0086344E"/>
    <w:rsid w:val="00863C0D"/>
    <w:rsid w:val="008641DF"/>
    <w:rsid w:val="00865524"/>
    <w:rsid w:val="00865A01"/>
    <w:rsid w:val="0087016C"/>
    <w:rsid w:val="008707C9"/>
    <w:rsid w:val="0087122C"/>
    <w:rsid w:val="00871345"/>
    <w:rsid w:val="008715F4"/>
    <w:rsid w:val="0087213B"/>
    <w:rsid w:val="008744A3"/>
    <w:rsid w:val="00874C81"/>
    <w:rsid w:val="00875792"/>
    <w:rsid w:val="00876111"/>
    <w:rsid w:val="008766A1"/>
    <w:rsid w:val="008766D3"/>
    <w:rsid w:val="00876F07"/>
    <w:rsid w:val="00877050"/>
    <w:rsid w:val="00877834"/>
    <w:rsid w:val="00881D51"/>
    <w:rsid w:val="00882521"/>
    <w:rsid w:val="0088365E"/>
    <w:rsid w:val="00883DFC"/>
    <w:rsid w:val="008842F5"/>
    <w:rsid w:val="008857D0"/>
    <w:rsid w:val="008869F7"/>
    <w:rsid w:val="00886EED"/>
    <w:rsid w:val="0088715F"/>
    <w:rsid w:val="008916E8"/>
    <w:rsid w:val="008917C2"/>
    <w:rsid w:val="00892C03"/>
    <w:rsid w:val="00893774"/>
    <w:rsid w:val="00893FF6"/>
    <w:rsid w:val="0089435D"/>
    <w:rsid w:val="00894889"/>
    <w:rsid w:val="00894E36"/>
    <w:rsid w:val="0089603C"/>
    <w:rsid w:val="008960E0"/>
    <w:rsid w:val="00897952"/>
    <w:rsid w:val="008A10BC"/>
    <w:rsid w:val="008A32D2"/>
    <w:rsid w:val="008A3319"/>
    <w:rsid w:val="008A3875"/>
    <w:rsid w:val="008A4094"/>
    <w:rsid w:val="008A45E9"/>
    <w:rsid w:val="008A4A56"/>
    <w:rsid w:val="008A4A5A"/>
    <w:rsid w:val="008A4EFF"/>
    <w:rsid w:val="008A5B93"/>
    <w:rsid w:val="008A639E"/>
    <w:rsid w:val="008A64B7"/>
    <w:rsid w:val="008A6F66"/>
    <w:rsid w:val="008A7221"/>
    <w:rsid w:val="008A7DC9"/>
    <w:rsid w:val="008A7F52"/>
    <w:rsid w:val="008B02E1"/>
    <w:rsid w:val="008B0850"/>
    <w:rsid w:val="008B26AE"/>
    <w:rsid w:val="008B3BCE"/>
    <w:rsid w:val="008B4531"/>
    <w:rsid w:val="008B460D"/>
    <w:rsid w:val="008B510C"/>
    <w:rsid w:val="008B55F9"/>
    <w:rsid w:val="008B56B2"/>
    <w:rsid w:val="008B7030"/>
    <w:rsid w:val="008B7BE3"/>
    <w:rsid w:val="008C2511"/>
    <w:rsid w:val="008C262F"/>
    <w:rsid w:val="008C303E"/>
    <w:rsid w:val="008C337C"/>
    <w:rsid w:val="008C3CF7"/>
    <w:rsid w:val="008C4496"/>
    <w:rsid w:val="008C4E11"/>
    <w:rsid w:val="008C654A"/>
    <w:rsid w:val="008D0145"/>
    <w:rsid w:val="008D03E1"/>
    <w:rsid w:val="008D148A"/>
    <w:rsid w:val="008D1886"/>
    <w:rsid w:val="008D285F"/>
    <w:rsid w:val="008D4AB8"/>
    <w:rsid w:val="008D633B"/>
    <w:rsid w:val="008E0170"/>
    <w:rsid w:val="008E0580"/>
    <w:rsid w:val="008E245F"/>
    <w:rsid w:val="008E2C26"/>
    <w:rsid w:val="008E3097"/>
    <w:rsid w:val="008E385A"/>
    <w:rsid w:val="008E3CCD"/>
    <w:rsid w:val="008E454B"/>
    <w:rsid w:val="008E4A57"/>
    <w:rsid w:val="008E4E39"/>
    <w:rsid w:val="008E5179"/>
    <w:rsid w:val="008E5671"/>
    <w:rsid w:val="008F03EC"/>
    <w:rsid w:val="008F0B0C"/>
    <w:rsid w:val="008F1A98"/>
    <w:rsid w:val="008F2F6E"/>
    <w:rsid w:val="008F425F"/>
    <w:rsid w:val="008F6406"/>
    <w:rsid w:val="008F79E0"/>
    <w:rsid w:val="008F7FCF"/>
    <w:rsid w:val="0090080A"/>
    <w:rsid w:val="00901905"/>
    <w:rsid w:val="00902313"/>
    <w:rsid w:val="00902D63"/>
    <w:rsid w:val="009052C7"/>
    <w:rsid w:val="009058C7"/>
    <w:rsid w:val="00905C1C"/>
    <w:rsid w:val="009065BA"/>
    <w:rsid w:val="009076CA"/>
    <w:rsid w:val="0091255C"/>
    <w:rsid w:val="00912762"/>
    <w:rsid w:val="00912D47"/>
    <w:rsid w:val="009132C4"/>
    <w:rsid w:val="00913F5C"/>
    <w:rsid w:val="009144C0"/>
    <w:rsid w:val="00914C19"/>
    <w:rsid w:val="00915D19"/>
    <w:rsid w:val="009165B7"/>
    <w:rsid w:val="00917550"/>
    <w:rsid w:val="00917A05"/>
    <w:rsid w:val="00917F87"/>
    <w:rsid w:val="009206E2"/>
    <w:rsid w:val="009208EE"/>
    <w:rsid w:val="009218BA"/>
    <w:rsid w:val="0092216E"/>
    <w:rsid w:val="00922F03"/>
    <w:rsid w:val="009241DE"/>
    <w:rsid w:val="009244D3"/>
    <w:rsid w:val="009247F0"/>
    <w:rsid w:val="0092500E"/>
    <w:rsid w:val="00925778"/>
    <w:rsid w:val="00925CFA"/>
    <w:rsid w:val="0092728D"/>
    <w:rsid w:val="00927333"/>
    <w:rsid w:val="009306F2"/>
    <w:rsid w:val="00930D20"/>
    <w:rsid w:val="0093144D"/>
    <w:rsid w:val="00931D7F"/>
    <w:rsid w:val="009328E8"/>
    <w:rsid w:val="009329D9"/>
    <w:rsid w:val="00933D83"/>
    <w:rsid w:val="00934BAF"/>
    <w:rsid w:val="00934CFB"/>
    <w:rsid w:val="00934D90"/>
    <w:rsid w:val="00934E95"/>
    <w:rsid w:val="00937522"/>
    <w:rsid w:val="00942687"/>
    <w:rsid w:val="00942A25"/>
    <w:rsid w:val="0094727F"/>
    <w:rsid w:val="00947C6B"/>
    <w:rsid w:val="00950812"/>
    <w:rsid w:val="009518A4"/>
    <w:rsid w:val="00951FF0"/>
    <w:rsid w:val="0095240F"/>
    <w:rsid w:val="00952668"/>
    <w:rsid w:val="009529D8"/>
    <w:rsid w:val="00952CEA"/>
    <w:rsid w:val="00952DCC"/>
    <w:rsid w:val="009534F6"/>
    <w:rsid w:val="00953D02"/>
    <w:rsid w:val="0095708D"/>
    <w:rsid w:val="0096119E"/>
    <w:rsid w:val="0096223F"/>
    <w:rsid w:val="00962F03"/>
    <w:rsid w:val="00963B6F"/>
    <w:rsid w:val="00964781"/>
    <w:rsid w:val="0096507C"/>
    <w:rsid w:val="00965107"/>
    <w:rsid w:val="009657FB"/>
    <w:rsid w:val="00965EAB"/>
    <w:rsid w:val="0096711B"/>
    <w:rsid w:val="0097019A"/>
    <w:rsid w:val="00970879"/>
    <w:rsid w:val="00970CE3"/>
    <w:rsid w:val="00971E37"/>
    <w:rsid w:val="0097243C"/>
    <w:rsid w:val="0097257B"/>
    <w:rsid w:val="00972786"/>
    <w:rsid w:val="009737C4"/>
    <w:rsid w:val="00973AD5"/>
    <w:rsid w:val="00973BFF"/>
    <w:rsid w:val="00973DBA"/>
    <w:rsid w:val="009764FC"/>
    <w:rsid w:val="009776A2"/>
    <w:rsid w:val="00977EE3"/>
    <w:rsid w:val="00980784"/>
    <w:rsid w:val="00981660"/>
    <w:rsid w:val="00981CCC"/>
    <w:rsid w:val="00981E2F"/>
    <w:rsid w:val="0098289F"/>
    <w:rsid w:val="00982925"/>
    <w:rsid w:val="0098367A"/>
    <w:rsid w:val="00983BF2"/>
    <w:rsid w:val="009845F5"/>
    <w:rsid w:val="00984A5D"/>
    <w:rsid w:val="00984FBA"/>
    <w:rsid w:val="009857EE"/>
    <w:rsid w:val="0098585E"/>
    <w:rsid w:val="00985F35"/>
    <w:rsid w:val="009868DC"/>
    <w:rsid w:val="00990284"/>
    <w:rsid w:val="0099058F"/>
    <w:rsid w:val="00990BFD"/>
    <w:rsid w:val="009911A7"/>
    <w:rsid w:val="00991305"/>
    <w:rsid w:val="00991DBF"/>
    <w:rsid w:val="009924FB"/>
    <w:rsid w:val="00992A42"/>
    <w:rsid w:val="00992D0D"/>
    <w:rsid w:val="009935E2"/>
    <w:rsid w:val="00993889"/>
    <w:rsid w:val="00993E81"/>
    <w:rsid w:val="009946DD"/>
    <w:rsid w:val="00994A63"/>
    <w:rsid w:val="0099533B"/>
    <w:rsid w:val="00995A7D"/>
    <w:rsid w:val="00996C62"/>
    <w:rsid w:val="00997331"/>
    <w:rsid w:val="00997435"/>
    <w:rsid w:val="0099763F"/>
    <w:rsid w:val="009A067D"/>
    <w:rsid w:val="009A18C5"/>
    <w:rsid w:val="009A1F4A"/>
    <w:rsid w:val="009A227F"/>
    <w:rsid w:val="009A286F"/>
    <w:rsid w:val="009A3412"/>
    <w:rsid w:val="009A36DA"/>
    <w:rsid w:val="009A5CA7"/>
    <w:rsid w:val="009A5E4C"/>
    <w:rsid w:val="009A778C"/>
    <w:rsid w:val="009A7B31"/>
    <w:rsid w:val="009B17AD"/>
    <w:rsid w:val="009B1EBF"/>
    <w:rsid w:val="009B1F9A"/>
    <w:rsid w:val="009B321C"/>
    <w:rsid w:val="009B358C"/>
    <w:rsid w:val="009B41DA"/>
    <w:rsid w:val="009B5A58"/>
    <w:rsid w:val="009B75A9"/>
    <w:rsid w:val="009B77C4"/>
    <w:rsid w:val="009C0018"/>
    <w:rsid w:val="009C08E5"/>
    <w:rsid w:val="009C1007"/>
    <w:rsid w:val="009C3249"/>
    <w:rsid w:val="009C3945"/>
    <w:rsid w:val="009C3C70"/>
    <w:rsid w:val="009C4030"/>
    <w:rsid w:val="009C5930"/>
    <w:rsid w:val="009C5B57"/>
    <w:rsid w:val="009C5CAE"/>
    <w:rsid w:val="009C724D"/>
    <w:rsid w:val="009D0653"/>
    <w:rsid w:val="009D0875"/>
    <w:rsid w:val="009D1534"/>
    <w:rsid w:val="009D3259"/>
    <w:rsid w:val="009D3D98"/>
    <w:rsid w:val="009D703C"/>
    <w:rsid w:val="009D7559"/>
    <w:rsid w:val="009D7D4D"/>
    <w:rsid w:val="009E0F14"/>
    <w:rsid w:val="009E1427"/>
    <w:rsid w:val="009E17EE"/>
    <w:rsid w:val="009E23B1"/>
    <w:rsid w:val="009E2938"/>
    <w:rsid w:val="009E2E95"/>
    <w:rsid w:val="009E2EEE"/>
    <w:rsid w:val="009E2F39"/>
    <w:rsid w:val="009E3D15"/>
    <w:rsid w:val="009E44A4"/>
    <w:rsid w:val="009E51AF"/>
    <w:rsid w:val="009E567E"/>
    <w:rsid w:val="009E62B3"/>
    <w:rsid w:val="009E680E"/>
    <w:rsid w:val="009E6FA0"/>
    <w:rsid w:val="009F0B61"/>
    <w:rsid w:val="009F0C1A"/>
    <w:rsid w:val="009F113E"/>
    <w:rsid w:val="009F2747"/>
    <w:rsid w:val="009F291A"/>
    <w:rsid w:val="009F531A"/>
    <w:rsid w:val="009F5B5C"/>
    <w:rsid w:val="009F7603"/>
    <w:rsid w:val="00A00444"/>
    <w:rsid w:val="00A01A3B"/>
    <w:rsid w:val="00A01A7D"/>
    <w:rsid w:val="00A0225F"/>
    <w:rsid w:val="00A02CD4"/>
    <w:rsid w:val="00A031B2"/>
    <w:rsid w:val="00A03307"/>
    <w:rsid w:val="00A044C6"/>
    <w:rsid w:val="00A049B4"/>
    <w:rsid w:val="00A06426"/>
    <w:rsid w:val="00A06D72"/>
    <w:rsid w:val="00A078EC"/>
    <w:rsid w:val="00A07932"/>
    <w:rsid w:val="00A07AE1"/>
    <w:rsid w:val="00A07EEF"/>
    <w:rsid w:val="00A1029A"/>
    <w:rsid w:val="00A12634"/>
    <w:rsid w:val="00A1298E"/>
    <w:rsid w:val="00A129ED"/>
    <w:rsid w:val="00A12DD9"/>
    <w:rsid w:val="00A13111"/>
    <w:rsid w:val="00A13839"/>
    <w:rsid w:val="00A14850"/>
    <w:rsid w:val="00A14F7D"/>
    <w:rsid w:val="00A171F3"/>
    <w:rsid w:val="00A175A5"/>
    <w:rsid w:val="00A2132B"/>
    <w:rsid w:val="00A215B8"/>
    <w:rsid w:val="00A21722"/>
    <w:rsid w:val="00A22508"/>
    <w:rsid w:val="00A22BA0"/>
    <w:rsid w:val="00A23E36"/>
    <w:rsid w:val="00A2594D"/>
    <w:rsid w:val="00A2606F"/>
    <w:rsid w:val="00A262DA"/>
    <w:rsid w:val="00A27704"/>
    <w:rsid w:val="00A3130A"/>
    <w:rsid w:val="00A3204D"/>
    <w:rsid w:val="00A335E7"/>
    <w:rsid w:val="00A34CF1"/>
    <w:rsid w:val="00A34E79"/>
    <w:rsid w:val="00A35B19"/>
    <w:rsid w:val="00A35E74"/>
    <w:rsid w:val="00A35ED7"/>
    <w:rsid w:val="00A360C2"/>
    <w:rsid w:val="00A365B1"/>
    <w:rsid w:val="00A37BC0"/>
    <w:rsid w:val="00A40CBA"/>
    <w:rsid w:val="00A41046"/>
    <w:rsid w:val="00A42658"/>
    <w:rsid w:val="00A42D69"/>
    <w:rsid w:val="00A433ED"/>
    <w:rsid w:val="00A43517"/>
    <w:rsid w:val="00A4353D"/>
    <w:rsid w:val="00A43B20"/>
    <w:rsid w:val="00A43E3B"/>
    <w:rsid w:val="00A442E0"/>
    <w:rsid w:val="00A4478C"/>
    <w:rsid w:val="00A44CB7"/>
    <w:rsid w:val="00A451D0"/>
    <w:rsid w:val="00A45E69"/>
    <w:rsid w:val="00A4625D"/>
    <w:rsid w:val="00A463B6"/>
    <w:rsid w:val="00A4682F"/>
    <w:rsid w:val="00A504B5"/>
    <w:rsid w:val="00A518F5"/>
    <w:rsid w:val="00A519DE"/>
    <w:rsid w:val="00A5218D"/>
    <w:rsid w:val="00A53481"/>
    <w:rsid w:val="00A5456D"/>
    <w:rsid w:val="00A54696"/>
    <w:rsid w:val="00A546CA"/>
    <w:rsid w:val="00A55188"/>
    <w:rsid w:val="00A55762"/>
    <w:rsid w:val="00A557A3"/>
    <w:rsid w:val="00A60A1F"/>
    <w:rsid w:val="00A6304F"/>
    <w:rsid w:val="00A6352A"/>
    <w:rsid w:val="00A6401E"/>
    <w:rsid w:val="00A65F10"/>
    <w:rsid w:val="00A662A4"/>
    <w:rsid w:val="00A665C5"/>
    <w:rsid w:val="00A66D52"/>
    <w:rsid w:val="00A67193"/>
    <w:rsid w:val="00A704A9"/>
    <w:rsid w:val="00A70B87"/>
    <w:rsid w:val="00A71A1C"/>
    <w:rsid w:val="00A71E19"/>
    <w:rsid w:val="00A734DE"/>
    <w:rsid w:val="00A74037"/>
    <w:rsid w:val="00A7473A"/>
    <w:rsid w:val="00A74D00"/>
    <w:rsid w:val="00A7528F"/>
    <w:rsid w:val="00A752CC"/>
    <w:rsid w:val="00A76E5C"/>
    <w:rsid w:val="00A77225"/>
    <w:rsid w:val="00A804C2"/>
    <w:rsid w:val="00A811EF"/>
    <w:rsid w:val="00A8247A"/>
    <w:rsid w:val="00A82C3A"/>
    <w:rsid w:val="00A8596C"/>
    <w:rsid w:val="00A866B6"/>
    <w:rsid w:val="00A86BED"/>
    <w:rsid w:val="00A879EB"/>
    <w:rsid w:val="00A90AAE"/>
    <w:rsid w:val="00A9133C"/>
    <w:rsid w:val="00A91694"/>
    <w:rsid w:val="00A91ACF"/>
    <w:rsid w:val="00A94335"/>
    <w:rsid w:val="00A9566B"/>
    <w:rsid w:val="00A957E8"/>
    <w:rsid w:val="00A97279"/>
    <w:rsid w:val="00A9756A"/>
    <w:rsid w:val="00A9759E"/>
    <w:rsid w:val="00A97736"/>
    <w:rsid w:val="00A978F4"/>
    <w:rsid w:val="00A97A8C"/>
    <w:rsid w:val="00A97C56"/>
    <w:rsid w:val="00AA0FB8"/>
    <w:rsid w:val="00AA1671"/>
    <w:rsid w:val="00AA173E"/>
    <w:rsid w:val="00AA2784"/>
    <w:rsid w:val="00AA2C86"/>
    <w:rsid w:val="00AA2CD2"/>
    <w:rsid w:val="00AA2F18"/>
    <w:rsid w:val="00AA6214"/>
    <w:rsid w:val="00AA6C00"/>
    <w:rsid w:val="00AB0041"/>
    <w:rsid w:val="00AB315C"/>
    <w:rsid w:val="00AB4342"/>
    <w:rsid w:val="00AB4B61"/>
    <w:rsid w:val="00AB4E72"/>
    <w:rsid w:val="00AB5730"/>
    <w:rsid w:val="00AB6245"/>
    <w:rsid w:val="00AB702A"/>
    <w:rsid w:val="00AB7547"/>
    <w:rsid w:val="00AB7ACD"/>
    <w:rsid w:val="00AB7F63"/>
    <w:rsid w:val="00AC16D1"/>
    <w:rsid w:val="00AC1AF9"/>
    <w:rsid w:val="00AC1D26"/>
    <w:rsid w:val="00AC26E1"/>
    <w:rsid w:val="00AC3159"/>
    <w:rsid w:val="00AC38B8"/>
    <w:rsid w:val="00AC4B14"/>
    <w:rsid w:val="00AC4BAE"/>
    <w:rsid w:val="00AC5FA5"/>
    <w:rsid w:val="00AC6610"/>
    <w:rsid w:val="00AC691E"/>
    <w:rsid w:val="00AC7BC5"/>
    <w:rsid w:val="00AC7E32"/>
    <w:rsid w:val="00AD072D"/>
    <w:rsid w:val="00AD185C"/>
    <w:rsid w:val="00AD189D"/>
    <w:rsid w:val="00AD24E0"/>
    <w:rsid w:val="00AD4121"/>
    <w:rsid w:val="00AD5919"/>
    <w:rsid w:val="00AD5E7C"/>
    <w:rsid w:val="00AD6090"/>
    <w:rsid w:val="00AD6108"/>
    <w:rsid w:val="00AE0A34"/>
    <w:rsid w:val="00AE13FD"/>
    <w:rsid w:val="00AE14C2"/>
    <w:rsid w:val="00AE346A"/>
    <w:rsid w:val="00AE393A"/>
    <w:rsid w:val="00AE53F3"/>
    <w:rsid w:val="00AE57D5"/>
    <w:rsid w:val="00AE68CC"/>
    <w:rsid w:val="00AE6B4A"/>
    <w:rsid w:val="00AE7283"/>
    <w:rsid w:val="00AE7551"/>
    <w:rsid w:val="00AF1296"/>
    <w:rsid w:val="00AF135E"/>
    <w:rsid w:val="00AF156F"/>
    <w:rsid w:val="00AF2157"/>
    <w:rsid w:val="00AF361D"/>
    <w:rsid w:val="00AF4AB2"/>
    <w:rsid w:val="00AF5441"/>
    <w:rsid w:val="00AF633C"/>
    <w:rsid w:val="00AF6BF5"/>
    <w:rsid w:val="00B002C3"/>
    <w:rsid w:val="00B0045B"/>
    <w:rsid w:val="00B00496"/>
    <w:rsid w:val="00B00652"/>
    <w:rsid w:val="00B00B33"/>
    <w:rsid w:val="00B01805"/>
    <w:rsid w:val="00B01EA9"/>
    <w:rsid w:val="00B02188"/>
    <w:rsid w:val="00B02340"/>
    <w:rsid w:val="00B0286A"/>
    <w:rsid w:val="00B0297D"/>
    <w:rsid w:val="00B02D69"/>
    <w:rsid w:val="00B03A3E"/>
    <w:rsid w:val="00B04AB7"/>
    <w:rsid w:val="00B04B67"/>
    <w:rsid w:val="00B05F72"/>
    <w:rsid w:val="00B06052"/>
    <w:rsid w:val="00B07060"/>
    <w:rsid w:val="00B0720E"/>
    <w:rsid w:val="00B0791B"/>
    <w:rsid w:val="00B07F14"/>
    <w:rsid w:val="00B11203"/>
    <w:rsid w:val="00B11244"/>
    <w:rsid w:val="00B11698"/>
    <w:rsid w:val="00B12AE7"/>
    <w:rsid w:val="00B13532"/>
    <w:rsid w:val="00B138ED"/>
    <w:rsid w:val="00B13A46"/>
    <w:rsid w:val="00B13B53"/>
    <w:rsid w:val="00B13F7E"/>
    <w:rsid w:val="00B1416D"/>
    <w:rsid w:val="00B14BB9"/>
    <w:rsid w:val="00B161C7"/>
    <w:rsid w:val="00B1767E"/>
    <w:rsid w:val="00B22B41"/>
    <w:rsid w:val="00B23111"/>
    <w:rsid w:val="00B23BED"/>
    <w:rsid w:val="00B2407C"/>
    <w:rsid w:val="00B24B2B"/>
    <w:rsid w:val="00B258DF"/>
    <w:rsid w:val="00B25F95"/>
    <w:rsid w:val="00B264B7"/>
    <w:rsid w:val="00B27C66"/>
    <w:rsid w:val="00B27ED4"/>
    <w:rsid w:val="00B31207"/>
    <w:rsid w:val="00B3138D"/>
    <w:rsid w:val="00B31A0D"/>
    <w:rsid w:val="00B31E0B"/>
    <w:rsid w:val="00B32578"/>
    <w:rsid w:val="00B3276C"/>
    <w:rsid w:val="00B3294A"/>
    <w:rsid w:val="00B33028"/>
    <w:rsid w:val="00B339CE"/>
    <w:rsid w:val="00B34388"/>
    <w:rsid w:val="00B34AE8"/>
    <w:rsid w:val="00B35EC6"/>
    <w:rsid w:val="00B36812"/>
    <w:rsid w:val="00B3756C"/>
    <w:rsid w:val="00B37F5A"/>
    <w:rsid w:val="00B4084A"/>
    <w:rsid w:val="00B40C34"/>
    <w:rsid w:val="00B40C42"/>
    <w:rsid w:val="00B40DA2"/>
    <w:rsid w:val="00B40E9B"/>
    <w:rsid w:val="00B41708"/>
    <w:rsid w:val="00B41F08"/>
    <w:rsid w:val="00B42126"/>
    <w:rsid w:val="00B432E9"/>
    <w:rsid w:val="00B439B5"/>
    <w:rsid w:val="00B43D83"/>
    <w:rsid w:val="00B449B4"/>
    <w:rsid w:val="00B44D98"/>
    <w:rsid w:val="00B46064"/>
    <w:rsid w:val="00B463F1"/>
    <w:rsid w:val="00B465D9"/>
    <w:rsid w:val="00B47FD9"/>
    <w:rsid w:val="00B500AF"/>
    <w:rsid w:val="00B50875"/>
    <w:rsid w:val="00B50E9A"/>
    <w:rsid w:val="00B51708"/>
    <w:rsid w:val="00B52261"/>
    <w:rsid w:val="00B5272D"/>
    <w:rsid w:val="00B530D9"/>
    <w:rsid w:val="00B5386E"/>
    <w:rsid w:val="00B5417C"/>
    <w:rsid w:val="00B547FF"/>
    <w:rsid w:val="00B54899"/>
    <w:rsid w:val="00B549B5"/>
    <w:rsid w:val="00B54CE8"/>
    <w:rsid w:val="00B55163"/>
    <w:rsid w:val="00B55324"/>
    <w:rsid w:val="00B55B69"/>
    <w:rsid w:val="00B55CCA"/>
    <w:rsid w:val="00B5647E"/>
    <w:rsid w:val="00B566D3"/>
    <w:rsid w:val="00B56E78"/>
    <w:rsid w:val="00B56FB4"/>
    <w:rsid w:val="00B576B3"/>
    <w:rsid w:val="00B601B6"/>
    <w:rsid w:val="00B60DF9"/>
    <w:rsid w:val="00B63085"/>
    <w:rsid w:val="00B65CA1"/>
    <w:rsid w:val="00B664FA"/>
    <w:rsid w:val="00B667C8"/>
    <w:rsid w:val="00B66D8D"/>
    <w:rsid w:val="00B670E9"/>
    <w:rsid w:val="00B6775A"/>
    <w:rsid w:val="00B67A42"/>
    <w:rsid w:val="00B67B9C"/>
    <w:rsid w:val="00B70977"/>
    <w:rsid w:val="00B7147C"/>
    <w:rsid w:val="00B71A0F"/>
    <w:rsid w:val="00B727C2"/>
    <w:rsid w:val="00B72A8F"/>
    <w:rsid w:val="00B738D4"/>
    <w:rsid w:val="00B73EAD"/>
    <w:rsid w:val="00B74933"/>
    <w:rsid w:val="00B74C15"/>
    <w:rsid w:val="00B762D2"/>
    <w:rsid w:val="00B7672F"/>
    <w:rsid w:val="00B76DAC"/>
    <w:rsid w:val="00B8075A"/>
    <w:rsid w:val="00B80AF6"/>
    <w:rsid w:val="00B82D75"/>
    <w:rsid w:val="00B82EF5"/>
    <w:rsid w:val="00B83368"/>
    <w:rsid w:val="00B83C33"/>
    <w:rsid w:val="00B85C88"/>
    <w:rsid w:val="00B8659C"/>
    <w:rsid w:val="00B86C67"/>
    <w:rsid w:val="00B87511"/>
    <w:rsid w:val="00B90A5C"/>
    <w:rsid w:val="00B90F7F"/>
    <w:rsid w:val="00B91BCB"/>
    <w:rsid w:val="00B92642"/>
    <w:rsid w:val="00B92906"/>
    <w:rsid w:val="00B93D27"/>
    <w:rsid w:val="00B94099"/>
    <w:rsid w:val="00B9621E"/>
    <w:rsid w:val="00B9656D"/>
    <w:rsid w:val="00B97818"/>
    <w:rsid w:val="00B97889"/>
    <w:rsid w:val="00BA05F5"/>
    <w:rsid w:val="00BA06A6"/>
    <w:rsid w:val="00BA0839"/>
    <w:rsid w:val="00BA107B"/>
    <w:rsid w:val="00BA32F9"/>
    <w:rsid w:val="00BA3899"/>
    <w:rsid w:val="00BA483A"/>
    <w:rsid w:val="00BA5597"/>
    <w:rsid w:val="00BA6857"/>
    <w:rsid w:val="00BA7E92"/>
    <w:rsid w:val="00BB02C2"/>
    <w:rsid w:val="00BB09AA"/>
    <w:rsid w:val="00BB0E7B"/>
    <w:rsid w:val="00BB2A63"/>
    <w:rsid w:val="00BB3235"/>
    <w:rsid w:val="00BB3CA9"/>
    <w:rsid w:val="00BB4730"/>
    <w:rsid w:val="00BB4C71"/>
    <w:rsid w:val="00BB61DA"/>
    <w:rsid w:val="00BB634D"/>
    <w:rsid w:val="00BB7527"/>
    <w:rsid w:val="00BC0F87"/>
    <w:rsid w:val="00BC175A"/>
    <w:rsid w:val="00BC188D"/>
    <w:rsid w:val="00BC2696"/>
    <w:rsid w:val="00BC298F"/>
    <w:rsid w:val="00BC2F92"/>
    <w:rsid w:val="00BC3069"/>
    <w:rsid w:val="00BC3806"/>
    <w:rsid w:val="00BC4194"/>
    <w:rsid w:val="00BC443A"/>
    <w:rsid w:val="00BC4608"/>
    <w:rsid w:val="00BC4BAD"/>
    <w:rsid w:val="00BC51A9"/>
    <w:rsid w:val="00BC5700"/>
    <w:rsid w:val="00BC5DCC"/>
    <w:rsid w:val="00BC6AAB"/>
    <w:rsid w:val="00BC7484"/>
    <w:rsid w:val="00BC7D66"/>
    <w:rsid w:val="00BD04AD"/>
    <w:rsid w:val="00BD0521"/>
    <w:rsid w:val="00BD092B"/>
    <w:rsid w:val="00BD213C"/>
    <w:rsid w:val="00BD3618"/>
    <w:rsid w:val="00BD39C9"/>
    <w:rsid w:val="00BD41DA"/>
    <w:rsid w:val="00BD4E87"/>
    <w:rsid w:val="00BD4F5A"/>
    <w:rsid w:val="00BD6C5D"/>
    <w:rsid w:val="00BE037D"/>
    <w:rsid w:val="00BE070A"/>
    <w:rsid w:val="00BE073B"/>
    <w:rsid w:val="00BE1137"/>
    <w:rsid w:val="00BE1BEA"/>
    <w:rsid w:val="00BE21C2"/>
    <w:rsid w:val="00BE2406"/>
    <w:rsid w:val="00BE241A"/>
    <w:rsid w:val="00BE27C4"/>
    <w:rsid w:val="00BE2A40"/>
    <w:rsid w:val="00BE2F6F"/>
    <w:rsid w:val="00BE5C42"/>
    <w:rsid w:val="00BE6090"/>
    <w:rsid w:val="00BE7D51"/>
    <w:rsid w:val="00BF14FE"/>
    <w:rsid w:val="00BF19B2"/>
    <w:rsid w:val="00BF37F0"/>
    <w:rsid w:val="00BF3A44"/>
    <w:rsid w:val="00BF42CD"/>
    <w:rsid w:val="00BF4693"/>
    <w:rsid w:val="00BF48DC"/>
    <w:rsid w:val="00BF5198"/>
    <w:rsid w:val="00BF6F3F"/>
    <w:rsid w:val="00BF71C0"/>
    <w:rsid w:val="00C00A9B"/>
    <w:rsid w:val="00C01F47"/>
    <w:rsid w:val="00C0233F"/>
    <w:rsid w:val="00C02633"/>
    <w:rsid w:val="00C027A5"/>
    <w:rsid w:val="00C02A01"/>
    <w:rsid w:val="00C04626"/>
    <w:rsid w:val="00C04633"/>
    <w:rsid w:val="00C048D0"/>
    <w:rsid w:val="00C04AB1"/>
    <w:rsid w:val="00C04CE4"/>
    <w:rsid w:val="00C060E2"/>
    <w:rsid w:val="00C0701E"/>
    <w:rsid w:val="00C07A61"/>
    <w:rsid w:val="00C07BE5"/>
    <w:rsid w:val="00C07E72"/>
    <w:rsid w:val="00C1016B"/>
    <w:rsid w:val="00C103F3"/>
    <w:rsid w:val="00C10676"/>
    <w:rsid w:val="00C1096A"/>
    <w:rsid w:val="00C11A64"/>
    <w:rsid w:val="00C11CEA"/>
    <w:rsid w:val="00C11ED4"/>
    <w:rsid w:val="00C131B4"/>
    <w:rsid w:val="00C135C5"/>
    <w:rsid w:val="00C17032"/>
    <w:rsid w:val="00C170E5"/>
    <w:rsid w:val="00C172B1"/>
    <w:rsid w:val="00C175EB"/>
    <w:rsid w:val="00C201AA"/>
    <w:rsid w:val="00C20BC5"/>
    <w:rsid w:val="00C21755"/>
    <w:rsid w:val="00C21E15"/>
    <w:rsid w:val="00C222E9"/>
    <w:rsid w:val="00C225A2"/>
    <w:rsid w:val="00C2350D"/>
    <w:rsid w:val="00C238BA"/>
    <w:rsid w:val="00C23A9F"/>
    <w:rsid w:val="00C23BD2"/>
    <w:rsid w:val="00C23E1D"/>
    <w:rsid w:val="00C2439A"/>
    <w:rsid w:val="00C24850"/>
    <w:rsid w:val="00C24E21"/>
    <w:rsid w:val="00C2554E"/>
    <w:rsid w:val="00C25C0F"/>
    <w:rsid w:val="00C25F20"/>
    <w:rsid w:val="00C268E4"/>
    <w:rsid w:val="00C26FC0"/>
    <w:rsid w:val="00C31732"/>
    <w:rsid w:val="00C31DDD"/>
    <w:rsid w:val="00C332D9"/>
    <w:rsid w:val="00C33756"/>
    <w:rsid w:val="00C34697"/>
    <w:rsid w:val="00C35ABF"/>
    <w:rsid w:val="00C369F9"/>
    <w:rsid w:val="00C37235"/>
    <w:rsid w:val="00C3727A"/>
    <w:rsid w:val="00C37977"/>
    <w:rsid w:val="00C37AD6"/>
    <w:rsid w:val="00C403FD"/>
    <w:rsid w:val="00C405ED"/>
    <w:rsid w:val="00C40D19"/>
    <w:rsid w:val="00C41661"/>
    <w:rsid w:val="00C432E8"/>
    <w:rsid w:val="00C435E8"/>
    <w:rsid w:val="00C43C05"/>
    <w:rsid w:val="00C43D29"/>
    <w:rsid w:val="00C46EF7"/>
    <w:rsid w:val="00C4711E"/>
    <w:rsid w:val="00C47126"/>
    <w:rsid w:val="00C47E1B"/>
    <w:rsid w:val="00C5013E"/>
    <w:rsid w:val="00C522CB"/>
    <w:rsid w:val="00C53045"/>
    <w:rsid w:val="00C53845"/>
    <w:rsid w:val="00C53BC2"/>
    <w:rsid w:val="00C5420D"/>
    <w:rsid w:val="00C54808"/>
    <w:rsid w:val="00C54C64"/>
    <w:rsid w:val="00C550E9"/>
    <w:rsid w:val="00C5674A"/>
    <w:rsid w:val="00C56992"/>
    <w:rsid w:val="00C56AE3"/>
    <w:rsid w:val="00C56AEB"/>
    <w:rsid w:val="00C56B75"/>
    <w:rsid w:val="00C57880"/>
    <w:rsid w:val="00C57F7D"/>
    <w:rsid w:val="00C602F5"/>
    <w:rsid w:val="00C60776"/>
    <w:rsid w:val="00C608FA"/>
    <w:rsid w:val="00C61865"/>
    <w:rsid w:val="00C619B7"/>
    <w:rsid w:val="00C61CC6"/>
    <w:rsid w:val="00C61E2A"/>
    <w:rsid w:val="00C63212"/>
    <w:rsid w:val="00C6415D"/>
    <w:rsid w:val="00C645EB"/>
    <w:rsid w:val="00C64B49"/>
    <w:rsid w:val="00C654EE"/>
    <w:rsid w:val="00C655B2"/>
    <w:rsid w:val="00C660A9"/>
    <w:rsid w:val="00C660D4"/>
    <w:rsid w:val="00C66D8C"/>
    <w:rsid w:val="00C673E5"/>
    <w:rsid w:val="00C67D08"/>
    <w:rsid w:val="00C67EDC"/>
    <w:rsid w:val="00C70BC0"/>
    <w:rsid w:val="00C717E6"/>
    <w:rsid w:val="00C71919"/>
    <w:rsid w:val="00C720EA"/>
    <w:rsid w:val="00C7256B"/>
    <w:rsid w:val="00C73053"/>
    <w:rsid w:val="00C73773"/>
    <w:rsid w:val="00C74E96"/>
    <w:rsid w:val="00C75CC5"/>
    <w:rsid w:val="00C768F8"/>
    <w:rsid w:val="00C76F0B"/>
    <w:rsid w:val="00C77D78"/>
    <w:rsid w:val="00C801FA"/>
    <w:rsid w:val="00C80F03"/>
    <w:rsid w:val="00C81A7F"/>
    <w:rsid w:val="00C824F3"/>
    <w:rsid w:val="00C82E5A"/>
    <w:rsid w:val="00C83234"/>
    <w:rsid w:val="00C83313"/>
    <w:rsid w:val="00C8343F"/>
    <w:rsid w:val="00C83F1B"/>
    <w:rsid w:val="00C84B5B"/>
    <w:rsid w:val="00C84EB2"/>
    <w:rsid w:val="00C8568F"/>
    <w:rsid w:val="00C859A5"/>
    <w:rsid w:val="00C86F24"/>
    <w:rsid w:val="00C874D1"/>
    <w:rsid w:val="00C87FA6"/>
    <w:rsid w:val="00C901AA"/>
    <w:rsid w:val="00C90BDE"/>
    <w:rsid w:val="00C918EA"/>
    <w:rsid w:val="00C919B6"/>
    <w:rsid w:val="00C91C26"/>
    <w:rsid w:val="00C91F0B"/>
    <w:rsid w:val="00C920B2"/>
    <w:rsid w:val="00C92945"/>
    <w:rsid w:val="00C931CA"/>
    <w:rsid w:val="00C94712"/>
    <w:rsid w:val="00C95CA4"/>
    <w:rsid w:val="00C9653A"/>
    <w:rsid w:val="00C96732"/>
    <w:rsid w:val="00C96ADC"/>
    <w:rsid w:val="00C9770B"/>
    <w:rsid w:val="00C979CA"/>
    <w:rsid w:val="00C97C3D"/>
    <w:rsid w:val="00CA0B30"/>
    <w:rsid w:val="00CA0FBB"/>
    <w:rsid w:val="00CA28E4"/>
    <w:rsid w:val="00CA4BAF"/>
    <w:rsid w:val="00CA4DE3"/>
    <w:rsid w:val="00CA6B14"/>
    <w:rsid w:val="00CA76B6"/>
    <w:rsid w:val="00CB1185"/>
    <w:rsid w:val="00CB15E2"/>
    <w:rsid w:val="00CB1819"/>
    <w:rsid w:val="00CB1D17"/>
    <w:rsid w:val="00CB34D5"/>
    <w:rsid w:val="00CB4CBE"/>
    <w:rsid w:val="00CB5B33"/>
    <w:rsid w:val="00CB5EE5"/>
    <w:rsid w:val="00CB7A69"/>
    <w:rsid w:val="00CC086C"/>
    <w:rsid w:val="00CC1130"/>
    <w:rsid w:val="00CC256A"/>
    <w:rsid w:val="00CC2A4F"/>
    <w:rsid w:val="00CC3495"/>
    <w:rsid w:val="00CC3D94"/>
    <w:rsid w:val="00CC4735"/>
    <w:rsid w:val="00CC4C6A"/>
    <w:rsid w:val="00CC5220"/>
    <w:rsid w:val="00CC6006"/>
    <w:rsid w:val="00CC61F5"/>
    <w:rsid w:val="00CC6B6C"/>
    <w:rsid w:val="00CC6CA6"/>
    <w:rsid w:val="00CC72F8"/>
    <w:rsid w:val="00CC7597"/>
    <w:rsid w:val="00CCA2CE"/>
    <w:rsid w:val="00CD07D9"/>
    <w:rsid w:val="00CD154D"/>
    <w:rsid w:val="00CD1A34"/>
    <w:rsid w:val="00CD1AC3"/>
    <w:rsid w:val="00CD349A"/>
    <w:rsid w:val="00CD39A1"/>
    <w:rsid w:val="00CD48F2"/>
    <w:rsid w:val="00CD57DB"/>
    <w:rsid w:val="00CD5842"/>
    <w:rsid w:val="00CD5956"/>
    <w:rsid w:val="00CD5C59"/>
    <w:rsid w:val="00CD6FCC"/>
    <w:rsid w:val="00CD7B13"/>
    <w:rsid w:val="00CE0714"/>
    <w:rsid w:val="00CE09BA"/>
    <w:rsid w:val="00CE1E4E"/>
    <w:rsid w:val="00CE1E83"/>
    <w:rsid w:val="00CE25B2"/>
    <w:rsid w:val="00CE28D1"/>
    <w:rsid w:val="00CE3383"/>
    <w:rsid w:val="00CE4225"/>
    <w:rsid w:val="00CE58D9"/>
    <w:rsid w:val="00CE5A65"/>
    <w:rsid w:val="00CE5D8E"/>
    <w:rsid w:val="00CE62FE"/>
    <w:rsid w:val="00CE7227"/>
    <w:rsid w:val="00CE7861"/>
    <w:rsid w:val="00CF12BA"/>
    <w:rsid w:val="00CF1430"/>
    <w:rsid w:val="00CF18EA"/>
    <w:rsid w:val="00CF1C95"/>
    <w:rsid w:val="00CF25A6"/>
    <w:rsid w:val="00CF395B"/>
    <w:rsid w:val="00CF4801"/>
    <w:rsid w:val="00CF55B4"/>
    <w:rsid w:val="00CF5E5C"/>
    <w:rsid w:val="00CF610A"/>
    <w:rsid w:val="00CF66BD"/>
    <w:rsid w:val="00CF6CB7"/>
    <w:rsid w:val="00CF7745"/>
    <w:rsid w:val="00CF7DED"/>
    <w:rsid w:val="00D006ED"/>
    <w:rsid w:val="00D012A5"/>
    <w:rsid w:val="00D01C3E"/>
    <w:rsid w:val="00D01CB9"/>
    <w:rsid w:val="00D020A2"/>
    <w:rsid w:val="00D02281"/>
    <w:rsid w:val="00D039E3"/>
    <w:rsid w:val="00D03D4D"/>
    <w:rsid w:val="00D04516"/>
    <w:rsid w:val="00D04665"/>
    <w:rsid w:val="00D04ED7"/>
    <w:rsid w:val="00D063E4"/>
    <w:rsid w:val="00D06898"/>
    <w:rsid w:val="00D06A5C"/>
    <w:rsid w:val="00D073FC"/>
    <w:rsid w:val="00D07629"/>
    <w:rsid w:val="00D1052E"/>
    <w:rsid w:val="00D10715"/>
    <w:rsid w:val="00D123E9"/>
    <w:rsid w:val="00D1430B"/>
    <w:rsid w:val="00D14388"/>
    <w:rsid w:val="00D14462"/>
    <w:rsid w:val="00D14A00"/>
    <w:rsid w:val="00D158AE"/>
    <w:rsid w:val="00D15C23"/>
    <w:rsid w:val="00D201DA"/>
    <w:rsid w:val="00D202CC"/>
    <w:rsid w:val="00D20BBC"/>
    <w:rsid w:val="00D20CE7"/>
    <w:rsid w:val="00D2136D"/>
    <w:rsid w:val="00D21F63"/>
    <w:rsid w:val="00D21FAF"/>
    <w:rsid w:val="00D222A5"/>
    <w:rsid w:val="00D22D8B"/>
    <w:rsid w:val="00D23947"/>
    <w:rsid w:val="00D23B5D"/>
    <w:rsid w:val="00D251C3"/>
    <w:rsid w:val="00D25707"/>
    <w:rsid w:val="00D26975"/>
    <w:rsid w:val="00D26AE9"/>
    <w:rsid w:val="00D2710F"/>
    <w:rsid w:val="00D30803"/>
    <w:rsid w:val="00D30D67"/>
    <w:rsid w:val="00D30E39"/>
    <w:rsid w:val="00D31B67"/>
    <w:rsid w:val="00D33677"/>
    <w:rsid w:val="00D34065"/>
    <w:rsid w:val="00D34645"/>
    <w:rsid w:val="00D3617F"/>
    <w:rsid w:val="00D3633D"/>
    <w:rsid w:val="00D36579"/>
    <w:rsid w:val="00D36F5D"/>
    <w:rsid w:val="00D408D1"/>
    <w:rsid w:val="00D41C14"/>
    <w:rsid w:val="00D423C4"/>
    <w:rsid w:val="00D427B5"/>
    <w:rsid w:val="00D43F37"/>
    <w:rsid w:val="00D446FB"/>
    <w:rsid w:val="00D452BF"/>
    <w:rsid w:val="00D45445"/>
    <w:rsid w:val="00D467E2"/>
    <w:rsid w:val="00D475AD"/>
    <w:rsid w:val="00D509D2"/>
    <w:rsid w:val="00D535C7"/>
    <w:rsid w:val="00D543FD"/>
    <w:rsid w:val="00D554EF"/>
    <w:rsid w:val="00D55541"/>
    <w:rsid w:val="00D55E26"/>
    <w:rsid w:val="00D55FA0"/>
    <w:rsid w:val="00D562EC"/>
    <w:rsid w:val="00D572F6"/>
    <w:rsid w:val="00D573AF"/>
    <w:rsid w:val="00D578BC"/>
    <w:rsid w:val="00D61E83"/>
    <w:rsid w:val="00D6463B"/>
    <w:rsid w:val="00D64FAB"/>
    <w:rsid w:val="00D6527A"/>
    <w:rsid w:val="00D65D49"/>
    <w:rsid w:val="00D6781B"/>
    <w:rsid w:val="00D724B4"/>
    <w:rsid w:val="00D730B3"/>
    <w:rsid w:val="00D74911"/>
    <w:rsid w:val="00D75B73"/>
    <w:rsid w:val="00D76B40"/>
    <w:rsid w:val="00D77746"/>
    <w:rsid w:val="00D77AFA"/>
    <w:rsid w:val="00D808C4"/>
    <w:rsid w:val="00D823E0"/>
    <w:rsid w:val="00D824C9"/>
    <w:rsid w:val="00D82551"/>
    <w:rsid w:val="00D83454"/>
    <w:rsid w:val="00D83825"/>
    <w:rsid w:val="00D84A2A"/>
    <w:rsid w:val="00D85242"/>
    <w:rsid w:val="00D854EF"/>
    <w:rsid w:val="00D8593D"/>
    <w:rsid w:val="00D86950"/>
    <w:rsid w:val="00D8789D"/>
    <w:rsid w:val="00D87BE4"/>
    <w:rsid w:val="00D90B36"/>
    <w:rsid w:val="00D90CB2"/>
    <w:rsid w:val="00D90F63"/>
    <w:rsid w:val="00D93CE3"/>
    <w:rsid w:val="00D94B63"/>
    <w:rsid w:val="00D95789"/>
    <w:rsid w:val="00D95DE0"/>
    <w:rsid w:val="00D96B35"/>
    <w:rsid w:val="00D96E90"/>
    <w:rsid w:val="00D9753D"/>
    <w:rsid w:val="00D97D70"/>
    <w:rsid w:val="00DA0498"/>
    <w:rsid w:val="00DA10B1"/>
    <w:rsid w:val="00DA2447"/>
    <w:rsid w:val="00DA24C7"/>
    <w:rsid w:val="00DA3C89"/>
    <w:rsid w:val="00DA3F4D"/>
    <w:rsid w:val="00DA57A4"/>
    <w:rsid w:val="00DA5980"/>
    <w:rsid w:val="00DA7907"/>
    <w:rsid w:val="00DB0312"/>
    <w:rsid w:val="00DB2355"/>
    <w:rsid w:val="00DB24D7"/>
    <w:rsid w:val="00DB2DB5"/>
    <w:rsid w:val="00DB3B01"/>
    <w:rsid w:val="00DB5533"/>
    <w:rsid w:val="00DB572F"/>
    <w:rsid w:val="00DB6A1E"/>
    <w:rsid w:val="00DB71BB"/>
    <w:rsid w:val="00DB7D8D"/>
    <w:rsid w:val="00DC02D9"/>
    <w:rsid w:val="00DC0452"/>
    <w:rsid w:val="00DC097D"/>
    <w:rsid w:val="00DC28CD"/>
    <w:rsid w:val="00DC294D"/>
    <w:rsid w:val="00DC2B54"/>
    <w:rsid w:val="00DC356F"/>
    <w:rsid w:val="00DC35D0"/>
    <w:rsid w:val="00DC3B07"/>
    <w:rsid w:val="00DC41C3"/>
    <w:rsid w:val="00DC48B1"/>
    <w:rsid w:val="00DC4CE2"/>
    <w:rsid w:val="00DC5392"/>
    <w:rsid w:val="00DC5B28"/>
    <w:rsid w:val="00DC63E0"/>
    <w:rsid w:val="00DC7514"/>
    <w:rsid w:val="00DC7895"/>
    <w:rsid w:val="00DD0972"/>
    <w:rsid w:val="00DD0F69"/>
    <w:rsid w:val="00DD1980"/>
    <w:rsid w:val="00DD203D"/>
    <w:rsid w:val="00DD31BC"/>
    <w:rsid w:val="00DD325A"/>
    <w:rsid w:val="00DD4028"/>
    <w:rsid w:val="00DD4162"/>
    <w:rsid w:val="00DD4E62"/>
    <w:rsid w:val="00DD5F1A"/>
    <w:rsid w:val="00DD64FE"/>
    <w:rsid w:val="00DE1C5A"/>
    <w:rsid w:val="00DE2AD5"/>
    <w:rsid w:val="00DE4F07"/>
    <w:rsid w:val="00DE6B20"/>
    <w:rsid w:val="00DE6EBA"/>
    <w:rsid w:val="00DE6F1B"/>
    <w:rsid w:val="00DE7B17"/>
    <w:rsid w:val="00DF01A2"/>
    <w:rsid w:val="00DF02F0"/>
    <w:rsid w:val="00DF0716"/>
    <w:rsid w:val="00DF0F7D"/>
    <w:rsid w:val="00DF17A1"/>
    <w:rsid w:val="00DF1CD9"/>
    <w:rsid w:val="00DF1F5E"/>
    <w:rsid w:val="00DF25C5"/>
    <w:rsid w:val="00DF3AA6"/>
    <w:rsid w:val="00DF4204"/>
    <w:rsid w:val="00DF5A7D"/>
    <w:rsid w:val="00DF5C39"/>
    <w:rsid w:val="00DF5E62"/>
    <w:rsid w:val="00DF690D"/>
    <w:rsid w:val="00DF7408"/>
    <w:rsid w:val="00E015FC"/>
    <w:rsid w:val="00E01FDC"/>
    <w:rsid w:val="00E025EA"/>
    <w:rsid w:val="00E02738"/>
    <w:rsid w:val="00E0339C"/>
    <w:rsid w:val="00E036B5"/>
    <w:rsid w:val="00E0394C"/>
    <w:rsid w:val="00E04B37"/>
    <w:rsid w:val="00E04D6C"/>
    <w:rsid w:val="00E04E2E"/>
    <w:rsid w:val="00E0548D"/>
    <w:rsid w:val="00E064D0"/>
    <w:rsid w:val="00E0674C"/>
    <w:rsid w:val="00E10369"/>
    <w:rsid w:val="00E119A9"/>
    <w:rsid w:val="00E11D61"/>
    <w:rsid w:val="00E12C70"/>
    <w:rsid w:val="00E12F91"/>
    <w:rsid w:val="00E136E4"/>
    <w:rsid w:val="00E141AF"/>
    <w:rsid w:val="00E1471C"/>
    <w:rsid w:val="00E15AA7"/>
    <w:rsid w:val="00E16044"/>
    <w:rsid w:val="00E167F9"/>
    <w:rsid w:val="00E1711D"/>
    <w:rsid w:val="00E20169"/>
    <w:rsid w:val="00E20538"/>
    <w:rsid w:val="00E210F9"/>
    <w:rsid w:val="00E21501"/>
    <w:rsid w:val="00E21AA2"/>
    <w:rsid w:val="00E22F35"/>
    <w:rsid w:val="00E2614F"/>
    <w:rsid w:val="00E27199"/>
    <w:rsid w:val="00E27692"/>
    <w:rsid w:val="00E27778"/>
    <w:rsid w:val="00E27FD5"/>
    <w:rsid w:val="00E3001F"/>
    <w:rsid w:val="00E30167"/>
    <w:rsid w:val="00E3019E"/>
    <w:rsid w:val="00E30944"/>
    <w:rsid w:val="00E31209"/>
    <w:rsid w:val="00E3146F"/>
    <w:rsid w:val="00E31CAC"/>
    <w:rsid w:val="00E32598"/>
    <w:rsid w:val="00E3302B"/>
    <w:rsid w:val="00E344A7"/>
    <w:rsid w:val="00E34564"/>
    <w:rsid w:val="00E34611"/>
    <w:rsid w:val="00E3484E"/>
    <w:rsid w:val="00E35131"/>
    <w:rsid w:val="00E35381"/>
    <w:rsid w:val="00E35471"/>
    <w:rsid w:val="00E360F1"/>
    <w:rsid w:val="00E36F36"/>
    <w:rsid w:val="00E37107"/>
    <w:rsid w:val="00E3723A"/>
    <w:rsid w:val="00E37269"/>
    <w:rsid w:val="00E405BF"/>
    <w:rsid w:val="00E40907"/>
    <w:rsid w:val="00E436D2"/>
    <w:rsid w:val="00E438F5"/>
    <w:rsid w:val="00E43F85"/>
    <w:rsid w:val="00E45440"/>
    <w:rsid w:val="00E4695F"/>
    <w:rsid w:val="00E46C28"/>
    <w:rsid w:val="00E50ADA"/>
    <w:rsid w:val="00E511F9"/>
    <w:rsid w:val="00E51BA0"/>
    <w:rsid w:val="00E51FDF"/>
    <w:rsid w:val="00E52292"/>
    <w:rsid w:val="00E53EBD"/>
    <w:rsid w:val="00E548ED"/>
    <w:rsid w:val="00E5509C"/>
    <w:rsid w:val="00E56104"/>
    <w:rsid w:val="00E56250"/>
    <w:rsid w:val="00E568FE"/>
    <w:rsid w:val="00E56905"/>
    <w:rsid w:val="00E572A3"/>
    <w:rsid w:val="00E60DB2"/>
    <w:rsid w:val="00E617A7"/>
    <w:rsid w:val="00E627AB"/>
    <w:rsid w:val="00E62DD6"/>
    <w:rsid w:val="00E62DEA"/>
    <w:rsid w:val="00E62FA1"/>
    <w:rsid w:val="00E62FF7"/>
    <w:rsid w:val="00E632C4"/>
    <w:rsid w:val="00E63E56"/>
    <w:rsid w:val="00E63F45"/>
    <w:rsid w:val="00E64A5D"/>
    <w:rsid w:val="00E64D3B"/>
    <w:rsid w:val="00E64E2B"/>
    <w:rsid w:val="00E652F1"/>
    <w:rsid w:val="00E6560D"/>
    <w:rsid w:val="00E658D8"/>
    <w:rsid w:val="00E6611D"/>
    <w:rsid w:val="00E661AA"/>
    <w:rsid w:val="00E66980"/>
    <w:rsid w:val="00E676EB"/>
    <w:rsid w:val="00E70CFD"/>
    <w:rsid w:val="00E7127F"/>
    <w:rsid w:val="00E713C3"/>
    <w:rsid w:val="00E71790"/>
    <w:rsid w:val="00E71B61"/>
    <w:rsid w:val="00E72331"/>
    <w:rsid w:val="00E72B31"/>
    <w:rsid w:val="00E7384D"/>
    <w:rsid w:val="00E73C5A"/>
    <w:rsid w:val="00E7624F"/>
    <w:rsid w:val="00E763AA"/>
    <w:rsid w:val="00E80008"/>
    <w:rsid w:val="00E80F9D"/>
    <w:rsid w:val="00E82CAA"/>
    <w:rsid w:val="00E8361A"/>
    <w:rsid w:val="00E837F2"/>
    <w:rsid w:val="00E83D48"/>
    <w:rsid w:val="00E84038"/>
    <w:rsid w:val="00E8682D"/>
    <w:rsid w:val="00E870BE"/>
    <w:rsid w:val="00E87252"/>
    <w:rsid w:val="00E91A86"/>
    <w:rsid w:val="00E91F4A"/>
    <w:rsid w:val="00E91F7C"/>
    <w:rsid w:val="00E92691"/>
    <w:rsid w:val="00E931ED"/>
    <w:rsid w:val="00E93433"/>
    <w:rsid w:val="00E946E6"/>
    <w:rsid w:val="00E94A0B"/>
    <w:rsid w:val="00E94A57"/>
    <w:rsid w:val="00E95C44"/>
    <w:rsid w:val="00E96ED7"/>
    <w:rsid w:val="00E96FF6"/>
    <w:rsid w:val="00E97A8D"/>
    <w:rsid w:val="00EA0DF9"/>
    <w:rsid w:val="00EA22A1"/>
    <w:rsid w:val="00EA31DA"/>
    <w:rsid w:val="00EA39B2"/>
    <w:rsid w:val="00EA3B29"/>
    <w:rsid w:val="00EA3B6E"/>
    <w:rsid w:val="00EA4B24"/>
    <w:rsid w:val="00EA5C54"/>
    <w:rsid w:val="00EA6765"/>
    <w:rsid w:val="00EA6C0A"/>
    <w:rsid w:val="00EA7DA8"/>
    <w:rsid w:val="00EA7FA5"/>
    <w:rsid w:val="00EB00BD"/>
    <w:rsid w:val="00EB032E"/>
    <w:rsid w:val="00EB0352"/>
    <w:rsid w:val="00EB125A"/>
    <w:rsid w:val="00EB1423"/>
    <w:rsid w:val="00EB17BA"/>
    <w:rsid w:val="00EB184C"/>
    <w:rsid w:val="00EB1B0E"/>
    <w:rsid w:val="00EB268E"/>
    <w:rsid w:val="00EB2F6C"/>
    <w:rsid w:val="00EB4039"/>
    <w:rsid w:val="00EB4592"/>
    <w:rsid w:val="00EB4904"/>
    <w:rsid w:val="00EB57C5"/>
    <w:rsid w:val="00EB7ADD"/>
    <w:rsid w:val="00EC282E"/>
    <w:rsid w:val="00EC28FE"/>
    <w:rsid w:val="00EC331C"/>
    <w:rsid w:val="00EC5AD6"/>
    <w:rsid w:val="00ED017D"/>
    <w:rsid w:val="00ED0ACE"/>
    <w:rsid w:val="00ED1135"/>
    <w:rsid w:val="00ED2341"/>
    <w:rsid w:val="00ED29D4"/>
    <w:rsid w:val="00ED2A2E"/>
    <w:rsid w:val="00ED38A5"/>
    <w:rsid w:val="00ED4B4A"/>
    <w:rsid w:val="00ED54E5"/>
    <w:rsid w:val="00ED6E88"/>
    <w:rsid w:val="00ED729A"/>
    <w:rsid w:val="00ED74A8"/>
    <w:rsid w:val="00EE027F"/>
    <w:rsid w:val="00EE0339"/>
    <w:rsid w:val="00EE0491"/>
    <w:rsid w:val="00EE11DC"/>
    <w:rsid w:val="00EE17DF"/>
    <w:rsid w:val="00EE2A4D"/>
    <w:rsid w:val="00EE3463"/>
    <w:rsid w:val="00EE37F3"/>
    <w:rsid w:val="00EE4298"/>
    <w:rsid w:val="00EE4C6D"/>
    <w:rsid w:val="00EE4D7F"/>
    <w:rsid w:val="00EE554A"/>
    <w:rsid w:val="00EE640C"/>
    <w:rsid w:val="00EE6ED3"/>
    <w:rsid w:val="00EF0382"/>
    <w:rsid w:val="00EF0577"/>
    <w:rsid w:val="00EF15F0"/>
    <w:rsid w:val="00EF1D5E"/>
    <w:rsid w:val="00EF204D"/>
    <w:rsid w:val="00EF204E"/>
    <w:rsid w:val="00EF226A"/>
    <w:rsid w:val="00EF26E2"/>
    <w:rsid w:val="00EF2734"/>
    <w:rsid w:val="00EF328A"/>
    <w:rsid w:val="00EF35C7"/>
    <w:rsid w:val="00EF3B6F"/>
    <w:rsid w:val="00EF3FBE"/>
    <w:rsid w:val="00EF40AE"/>
    <w:rsid w:val="00EF4F49"/>
    <w:rsid w:val="00EF5630"/>
    <w:rsid w:val="00EF5843"/>
    <w:rsid w:val="00EF5A00"/>
    <w:rsid w:val="00EF5F6C"/>
    <w:rsid w:val="00EF7530"/>
    <w:rsid w:val="00EF7BC2"/>
    <w:rsid w:val="00F00CC6"/>
    <w:rsid w:val="00F01524"/>
    <w:rsid w:val="00F01857"/>
    <w:rsid w:val="00F0191F"/>
    <w:rsid w:val="00F01BC0"/>
    <w:rsid w:val="00F03798"/>
    <w:rsid w:val="00F063E6"/>
    <w:rsid w:val="00F06BEB"/>
    <w:rsid w:val="00F07275"/>
    <w:rsid w:val="00F07654"/>
    <w:rsid w:val="00F07C14"/>
    <w:rsid w:val="00F11767"/>
    <w:rsid w:val="00F13B78"/>
    <w:rsid w:val="00F144A6"/>
    <w:rsid w:val="00F146A1"/>
    <w:rsid w:val="00F14EBE"/>
    <w:rsid w:val="00F15E85"/>
    <w:rsid w:val="00F2022A"/>
    <w:rsid w:val="00F2058F"/>
    <w:rsid w:val="00F217E6"/>
    <w:rsid w:val="00F22C8C"/>
    <w:rsid w:val="00F24AB5"/>
    <w:rsid w:val="00F24B0C"/>
    <w:rsid w:val="00F24BDF"/>
    <w:rsid w:val="00F254D2"/>
    <w:rsid w:val="00F2612D"/>
    <w:rsid w:val="00F263C5"/>
    <w:rsid w:val="00F26A31"/>
    <w:rsid w:val="00F26AF9"/>
    <w:rsid w:val="00F27AB4"/>
    <w:rsid w:val="00F3074C"/>
    <w:rsid w:val="00F30A9E"/>
    <w:rsid w:val="00F318BB"/>
    <w:rsid w:val="00F31BAB"/>
    <w:rsid w:val="00F31EC1"/>
    <w:rsid w:val="00F321F6"/>
    <w:rsid w:val="00F323FD"/>
    <w:rsid w:val="00F348B1"/>
    <w:rsid w:val="00F361B3"/>
    <w:rsid w:val="00F36497"/>
    <w:rsid w:val="00F41200"/>
    <w:rsid w:val="00F42E71"/>
    <w:rsid w:val="00F43AC8"/>
    <w:rsid w:val="00F440C7"/>
    <w:rsid w:val="00F442B2"/>
    <w:rsid w:val="00F46E0B"/>
    <w:rsid w:val="00F47518"/>
    <w:rsid w:val="00F47ABD"/>
    <w:rsid w:val="00F47D96"/>
    <w:rsid w:val="00F5013A"/>
    <w:rsid w:val="00F514C5"/>
    <w:rsid w:val="00F51FE7"/>
    <w:rsid w:val="00F52479"/>
    <w:rsid w:val="00F52898"/>
    <w:rsid w:val="00F52CDC"/>
    <w:rsid w:val="00F538EC"/>
    <w:rsid w:val="00F5400C"/>
    <w:rsid w:val="00F552BE"/>
    <w:rsid w:val="00F557C5"/>
    <w:rsid w:val="00F55A57"/>
    <w:rsid w:val="00F55BEE"/>
    <w:rsid w:val="00F562F4"/>
    <w:rsid w:val="00F57EA2"/>
    <w:rsid w:val="00F601AD"/>
    <w:rsid w:val="00F619C9"/>
    <w:rsid w:val="00F61F12"/>
    <w:rsid w:val="00F622F6"/>
    <w:rsid w:val="00F62B16"/>
    <w:rsid w:val="00F62C4C"/>
    <w:rsid w:val="00F63D4C"/>
    <w:rsid w:val="00F64018"/>
    <w:rsid w:val="00F64FB0"/>
    <w:rsid w:val="00F652F3"/>
    <w:rsid w:val="00F673F7"/>
    <w:rsid w:val="00F6794A"/>
    <w:rsid w:val="00F67D2C"/>
    <w:rsid w:val="00F67F1A"/>
    <w:rsid w:val="00F70508"/>
    <w:rsid w:val="00F712B0"/>
    <w:rsid w:val="00F7197F"/>
    <w:rsid w:val="00F719A8"/>
    <w:rsid w:val="00F71A48"/>
    <w:rsid w:val="00F71D5C"/>
    <w:rsid w:val="00F71ECA"/>
    <w:rsid w:val="00F72384"/>
    <w:rsid w:val="00F7252D"/>
    <w:rsid w:val="00F7263E"/>
    <w:rsid w:val="00F728CE"/>
    <w:rsid w:val="00F73163"/>
    <w:rsid w:val="00F746ED"/>
    <w:rsid w:val="00F75242"/>
    <w:rsid w:val="00F754B1"/>
    <w:rsid w:val="00F75F86"/>
    <w:rsid w:val="00F766D3"/>
    <w:rsid w:val="00F76DCB"/>
    <w:rsid w:val="00F773B8"/>
    <w:rsid w:val="00F777B3"/>
    <w:rsid w:val="00F77E1B"/>
    <w:rsid w:val="00F800BD"/>
    <w:rsid w:val="00F802AE"/>
    <w:rsid w:val="00F80538"/>
    <w:rsid w:val="00F82A72"/>
    <w:rsid w:val="00F837A6"/>
    <w:rsid w:val="00F85277"/>
    <w:rsid w:val="00F85CA5"/>
    <w:rsid w:val="00F86D52"/>
    <w:rsid w:val="00F909E0"/>
    <w:rsid w:val="00F91327"/>
    <w:rsid w:val="00F91795"/>
    <w:rsid w:val="00F91914"/>
    <w:rsid w:val="00F9296A"/>
    <w:rsid w:val="00F93005"/>
    <w:rsid w:val="00F94015"/>
    <w:rsid w:val="00F9516A"/>
    <w:rsid w:val="00F954EA"/>
    <w:rsid w:val="00F95782"/>
    <w:rsid w:val="00F9653E"/>
    <w:rsid w:val="00F96834"/>
    <w:rsid w:val="00F96A49"/>
    <w:rsid w:val="00F96EE4"/>
    <w:rsid w:val="00F97423"/>
    <w:rsid w:val="00F97618"/>
    <w:rsid w:val="00FA02D9"/>
    <w:rsid w:val="00FA2BFE"/>
    <w:rsid w:val="00FA2CBC"/>
    <w:rsid w:val="00FA40F7"/>
    <w:rsid w:val="00FA439F"/>
    <w:rsid w:val="00FA6B92"/>
    <w:rsid w:val="00FA7250"/>
    <w:rsid w:val="00FA73D3"/>
    <w:rsid w:val="00FA7C08"/>
    <w:rsid w:val="00FB0417"/>
    <w:rsid w:val="00FB062C"/>
    <w:rsid w:val="00FB17A0"/>
    <w:rsid w:val="00FB1A4D"/>
    <w:rsid w:val="00FB205D"/>
    <w:rsid w:val="00FB2A6F"/>
    <w:rsid w:val="00FB2AD9"/>
    <w:rsid w:val="00FB337F"/>
    <w:rsid w:val="00FB34CD"/>
    <w:rsid w:val="00FB418C"/>
    <w:rsid w:val="00FB4331"/>
    <w:rsid w:val="00FB589A"/>
    <w:rsid w:val="00FB795E"/>
    <w:rsid w:val="00FC2BD3"/>
    <w:rsid w:val="00FC2E37"/>
    <w:rsid w:val="00FC36AB"/>
    <w:rsid w:val="00FC37CF"/>
    <w:rsid w:val="00FC38D6"/>
    <w:rsid w:val="00FC3CFB"/>
    <w:rsid w:val="00FC4A3B"/>
    <w:rsid w:val="00FC4BF9"/>
    <w:rsid w:val="00FC4EE6"/>
    <w:rsid w:val="00FC6383"/>
    <w:rsid w:val="00FC6D2A"/>
    <w:rsid w:val="00FC7D0D"/>
    <w:rsid w:val="00FD188D"/>
    <w:rsid w:val="00FD2907"/>
    <w:rsid w:val="00FD3029"/>
    <w:rsid w:val="00FD3047"/>
    <w:rsid w:val="00FD368F"/>
    <w:rsid w:val="00FD398E"/>
    <w:rsid w:val="00FD3B43"/>
    <w:rsid w:val="00FD3C56"/>
    <w:rsid w:val="00FD3CCA"/>
    <w:rsid w:val="00FD40AB"/>
    <w:rsid w:val="00FD439D"/>
    <w:rsid w:val="00FD47D3"/>
    <w:rsid w:val="00FD4D51"/>
    <w:rsid w:val="00FD4D5E"/>
    <w:rsid w:val="00FD64A2"/>
    <w:rsid w:val="00FD6BF5"/>
    <w:rsid w:val="00FD7CF0"/>
    <w:rsid w:val="00FD7FE9"/>
    <w:rsid w:val="00FE017E"/>
    <w:rsid w:val="00FE019E"/>
    <w:rsid w:val="00FE1394"/>
    <w:rsid w:val="00FE15E6"/>
    <w:rsid w:val="00FE2769"/>
    <w:rsid w:val="00FE3452"/>
    <w:rsid w:val="00FE3F0F"/>
    <w:rsid w:val="00FE4153"/>
    <w:rsid w:val="00FE4288"/>
    <w:rsid w:val="00FE451B"/>
    <w:rsid w:val="00FE4E32"/>
    <w:rsid w:val="00FE5825"/>
    <w:rsid w:val="00FE5D9F"/>
    <w:rsid w:val="00FE5DCC"/>
    <w:rsid w:val="00FE6798"/>
    <w:rsid w:val="00FE7348"/>
    <w:rsid w:val="00FE7F11"/>
    <w:rsid w:val="00FF017D"/>
    <w:rsid w:val="00FF25DF"/>
    <w:rsid w:val="00FF2A40"/>
    <w:rsid w:val="00FF2C65"/>
    <w:rsid w:val="00FF2EB7"/>
    <w:rsid w:val="00FF371C"/>
    <w:rsid w:val="00FF37E9"/>
    <w:rsid w:val="00FF3844"/>
    <w:rsid w:val="00FF3F80"/>
    <w:rsid w:val="00FF4B52"/>
    <w:rsid w:val="00FF4D60"/>
    <w:rsid w:val="00FF535D"/>
    <w:rsid w:val="00FF5A1D"/>
    <w:rsid w:val="00FF6155"/>
    <w:rsid w:val="00FF62EE"/>
    <w:rsid w:val="00FF748C"/>
    <w:rsid w:val="00FF790C"/>
    <w:rsid w:val="01489439"/>
    <w:rsid w:val="0189CFF6"/>
    <w:rsid w:val="0239AA22"/>
    <w:rsid w:val="024E2C9D"/>
    <w:rsid w:val="024E6C1E"/>
    <w:rsid w:val="0253B9A4"/>
    <w:rsid w:val="02AABE4A"/>
    <w:rsid w:val="038217F1"/>
    <w:rsid w:val="03847E26"/>
    <w:rsid w:val="04D20A06"/>
    <w:rsid w:val="0520B640"/>
    <w:rsid w:val="05870F71"/>
    <w:rsid w:val="0590CAA2"/>
    <w:rsid w:val="07268AAC"/>
    <w:rsid w:val="0753ED62"/>
    <w:rsid w:val="07B21EFD"/>
    <w:rsid w:val="07E09618"/>
    <w:rsid w:val="085E3481"/>
    <w:rsid w:val="08CD6437"/>
    <w:rsid w:val="0951F665"/>
    <w:rsid w:val="096712F8"/>
    <w:rsid w:val="0B25D8D1"/>
    <w:rsid w:val="0C17F0B0"/>
    <w:rsid w:val="0C2C356A"/>
    <w:rsid w:val="0C3B3669"/>
    <w:rsid w:val="0C86632B"/>
    <w:rsid w:val="0CC72956"/>
    <w:rsid w:val="0D2D0FA5"/>
    <w:rsid w:val="0DC2AA49"/>
    <w:rsid w:val="0ED9A410"/>
    <w:rsid w:val="0F5A453C"/>
    <w:rsid w:val="0FBE5EC5"/>
    <w:rsid w:val="100DA3B4"/>
    <w:rsid w:val="1011A19D"/>
    <w:rsid w:val="103D6FFB"/>
    <w:rsid w:val="10810EA0"/>
    <w:rsid w:val="11B3C048"/>
    <w:rsid w:val="11DB85B8"/>
    <w:rsid w:val="122C2BE0"/>
    <w:rsid w:val="12E1C075"/>
    <w:rsid w:val="13835C3F"/>
    <w:rsid w:val="14459E15"/>
    <w:rsid w:val="15153598"/>
    <w:rsid w:val="1597394B"/>
    <w:rsid w:val="1703305F"/>
    <w:rsid w:val="17776E34"/>
    <w:rsid w:val="182DFE9C"/>
    <w:rsid w:val="186B61BB"/>
    <w:rsid w:val="19251498"/>
    <w:rsid w:val="1959BBA0"/>
    <w:rsid w:val="199CB7E6"/>
    <w:rsid w:val="19A59A86"/>
    <w:rsid w:val="1B372C0E"/>
    <w:rsid w:val="1BCECFE4"/>
    <w:rsid w:val="1C1B2903"/>
    <w:rsid w:val="1C2824E0"/>
    <w:rsid w:val="1C8251EE"/>
    <w:rsid w:val="1CE755C3"/>
    <w:rsid w:val="1D32611E"/>
    <w:rsid w:val="1D943822"/>
    <w:rsid w:val="1D96796A"/>
    <w:rsid w:val="1DA0F35D"/>
    <w:rsid w:val="1DED3F00"/>
    <w:rsid w:val="1EB08DB4"/>
    <w:rsid w:val="1FCB3F16"/>
    <w:rsid w:val="1FF22DEC"/>
    <w:rsid w:val="1FF511B4"/>
    <w:rsid w:val="20809190"/>
    <w:rsid w:val="209DFE69"/>
    <w:rsid w:val="20CB844F"/>
    <w:rsid w:val="211C5353"/>
    <w:rsid w:val="21491D5F"/>
    <w:rsid w:val="21B8FD3B"/>
    <w:rsid w:val="22EA6744"/>
    <w:rsid w:val="233AB72C"/>
    <w:rsid w:val="2341B06F"/>
    <w:rsid w:val="2512F61E"/>
    <w:rsid w:val="25487C3C"/>
    <w:rsid w:val="25651F73"/>
    <w:rsid w:val="27FD2BC8"/>
    <w:rsid w:val="286408C0"/>
    <w:rsid w:val="2898F9BE"/>
    <w:rsid w:val="28A52507"/>
    <w:rsid w:val="28FD0CBA"/>
    <w:rsid w:val="2A4FDE14"/>
    <w:rsid w:val="2A614751"/>
    <w:rsid w:val="2A6FCA25"/>
    <w:rsid w:val="2A97B8FF"/>
    <w:rsid w:val="2B000F76"/>
    <w:rsid w:val="2B3952A6"/>
    <w:rsid w:val="2B8F13B3"/>
    <w:rsid w:val="2CA1BC4F"/>
    <w:rsid w:val="2D118F50"/>
    <w:rsid w:val="2D12446C"/>
    <w:rsid w:val="2D316D26"/>
    <w:rsid w:val="2DDBC688"/>
    <w:rsid w:val="2E427E01"/>
    <w:rsid w:val="2E5596EA"/>
    <w:rsid w:val="2EB70983"/>
    <w:rsid w:val="2ECAFCF8"/>
    <w:rsid w:val="2ECEF6D4"/>
    <w:rsid w:val="2F6D8A46"/>
    <w:rsid w:val="2FB9DC6D"/>
    <w:rsid w:val="2FF735D1"/>
    <w:rsid w:val="30F2A3E2"/>
    <w:rsid w:val="311340C0"/>
    <w:rsid w:val="322D5E72"/>
    <w:rsid w:val="3309CDA7"/>
    <w:rsid w:val="33B3A05A"/>
    <w:rsid w:val="33C56C4F"/>
    <w:rsid w:val="33FEF0C3"/>
    <w:rsid w:val="3441A3A0"/>
    <w:rsid w:val="34783604"/>
    <w:rsid w:val="34786900"/>
    <w:rsid w:val="349E2E7A"/>
    <w:rsid w:val="3546C821"/>
    <w:rsid w:val="35615A48"/>
    <w:rsid w:val="36E248FD"/>
    <w:rsid w:val="37B7B7A5"/>
    <w:rsid w:val="37D17D5B"/>
    <w:rsid w:val="381DDBC7"/>
    <w:rsid w:val="38452A14"/>
    <w:rsid w:val="38AD1426"/>
    <w:rsid w:val="398D5418"/>
    <w:rsid w:val="3A0F503C"/>
    <w:rsid w:val="3A19135C"/>
    <w:rsid w:val="3A8458DE"/>
    <w:rsid w:val="3B0F15FB"/>
    <w:rsid w:val="3B4F2E34"/>
    <w:rsid w:val="3C52402F"/>
    <w:rsid w:val="3C574438"/>
    <w:rsid w:val="3C95E01B"/>
    <w:rsid w:val="3CBF1BFD"/>
    <w:rsid w:val="3CC56E3E"/>
    <w:rsid w:val="3DAEC2B4"/>
    <w:rsid w:val="3EEC094A"/>
    <w:rsid w:val="3FAF63FB"/>
    <w:rsid w:val="3FC927CD"/>
    <w:rsid w:val="3FFEB153"/>
    <w:rsid w:val="4155CEF9"/>
    <w:rsid w:val="42BDFA52"/>
    <w:rsid w:val="4330700A"/>
    <w:rsid w:val="4346E94A"/>
    <w:rsid w:val="435829AD"/>
    <w:rsid w:val="4415FA40"/>
    <w:rsid w:val="446CEFCA"/>
    <w:rsid w:val="44A23C14"/>
    <w:rsid w:val="44B5D797"/>
    <w:rsid w:val="44D0F428"/>
    <w:rsid w:val="454079DF"/>
    <w:rsid w:val="4610F1F9"/>
    <w:rsid w:val="46501164"/>
    <w:rsid w:val="469CC8AF"/>
    <w:rsid w:val="470996E7"/>
    <w:rsid w:val="471C8E25"/>
    <w:rsid w:val="471D199D"/>
    <w:rsid w:val="4747D405"/>
    <w:rsid w:val="47668C8C"/>
    <w:rsid w:val="47B8AFC8"/>
    <w:rsid w:val="47DC5C2B"/>
    <w:rsid w:val="4827419D"/>
    <w:rsid w:val="4904F68A"/>
    <w:rsid w:val="491CFD04"/>
    <w:rsid w:val="491D8BC7"/>
    <w:rsid w:val="49F12004"/>
    <w:rsid w:val="4B2ABCF7"/>
    <w:rsid w:val="4BE0118B"/>
    <w:rsid w:val="4C239BFC"/>
    <w:rsid w:val="4C2425FC"/>
    <w:rsid w:val="4C66A306"/>
    <w:rsid w:val="4CDCD65D"/>
    <w:rsid w:val="4D019C09"/>
    <w:rsid w:val="4D85830B"/>
    <w:rsid w:val="4D8D3817"/>
    <w:rsid w:val="4DA8605A"/>
    <w:rsid w:val="4DFA8976"/>
    <w:rsid w:val="4E0B626F"/>
    <w:rsid w:val="4E83EF39"/>
    <w:rsid w:val="4EDC09BA"/>
    <w:rsid w:val="4F701224"/>
    <w:rsid w:val="504488AE"/>
    <w:rsid w:val="50A1AE1F"/>
    <w:rsid w:val="50A94671"/>
    <w:rsid w:val="512F129F"/>
    <w:rsid w:val="51B950AB"/>
    <w:rsid w:val="51EBFBDC"/>
    <w:rsid w:val="51F3014A"/>
    <w:rsid w:val="520F6C90"/>
    <w:rsid w:val="5265AC20"/>
    <w:rsid w:val="5364889D"/>
    <w:rsid w:val="5462BECF"/>
    <w:rsid w:val="55404041"/>
    <w:rsid w:val="55BC9C6D"/>
    <w:rsid w:val="55E0670E"/>
    <w:rsid w:val="562F4117"/>
    <w:rsid w:val="56526DEE"/>
    <w:rsid w:val="56C7430A"/>
    <w:rsid w:val="56CBC16D"/>
    <w:rsid w:val="570B4C59"/>
    <w:rsid w:val="5721FBDC"/>
    <w:rsid w:val="57257AEF"/>
    <w:rsid w:val="57619BF8"/>
    <w:rsid w:val="578915E5"/>
    <w:rsid w:val="5795A5A2"/>
    <w:rsid w:val="585FFE25"/>
    <w:rsid w:val="58A18E5E"/>
    <w:rsid w:val="58FE30BD"/>
    <w:rsid w:val="5A852629"/>
    <w:rsid w:val="5CBB2D2A"/>
    <w:rsid w:val="5CE63BE4"/>
    <w:rsid w:val="5D08CA44"/>
    <w:rsid w:val="5D65022A"/>
    <w:rsid w:val="5D9BBC6D"/>
    <w:rsid w:val="5E162945"/>
    <w:rsid w:val="5E2D91A5"/>
    <w:rsid w:val="5E9F2B88"/>
    <w:rsid w:val="5F6C0993"/>
    <w:rsid w:val="5FA2C8E6"/>
    <w:rsid w:val="5FA2EA7A"/>
    <w:rsid w:val="5FCD6E86"/>
    <w:rsid w:val="6072AC5F"/>
    <w:rsid w:val="609F715F"/>
    <w:rsid w:val="60C149B7"/>
    <w:rsid w:val="60DD32F7"/>
    <w:rsid w:val="61B8055F"/>
    <w:rsid w:val="62756A24"/>
    <w:rsid w:val="627A132F"/>
    <w:rsid w:val="63D116EC"/>
    <w:rsid w:val="6464CFA2"/>
    <w:rsid w:val="649EB889"/>
    <w:rsid w:val="64D30DAE"/>
    <w:rsid w:val="64FD34B6"/>
    <w:rsid w:val="6558ABE8"/>
    <w:rsid w:val="658CA157"/>
    <w:rsid w:val="661E675E"/>
    <w:rsid w:val="665F49F0"/>
    <w:rsid w:val="66A791BA"/>
    <w:rsid w:val="675C246D"/>
    <w:rsid w:val="67CB82A9"/>
    <w:rsid w:val="67D186D7"/>
    <w:rsid w:val="67DEA0B6"/>
    <w:rsid w:val="6880BDD4"/>
    <w:rsid w:val="68A0CB8F"/>
    <w:rsid w:val="6ACC7246"/>
    <w:rsid w:val="6AF2FD31"/>
    <w:rsid w:val="6B0EE6BC"/>
    <w:rsid w:val="6BB188DF"/>
    <w:rsid w:val="6BB4D781"/>
    <w:rsid w:val="6C7191F3"/>
    <w:rsid w:val="6CD2AC88"/>
    <w:rsid w:val="6D15F2E4"/>
    <w:rsid w:val="6D3D65B0"/>
    <w:rsid w:val="6DB4CE2E"/>
    <w:rsid w:val="6DCBB616"/>
    <w:rsid w:val="6EB4F58E"/>
    <w:rsid w:val="6ECC7F88"/>
    <w:rsid w:val="6FD58FA0"/>
    <w:rsid w:val="7007C51D"/>
    <w:rsid w:val="702D15CE"/>
    <w:rsid w:val="70356A09"/>
    <w:rsid w:val="704F5AC2"/>
    <w:rsid w:val="70ABC3FD"/>
    <w:rsid w:val="70BC3494"/>
    <w:rsid w:val="70D35484"/>
    <w:rsid w:val="720B8E89"/>
    <w:rsid w:val="720CD5E9"/>
    <w:rsid w:val="72486695"/>
    <w:rsid w:val="734EC992"/>
    <w:rsid w:val="740F4DF0"/>
    <w:rsid w:val="7469213F"/>
    <w:rsid w:val="74A404F7"/>
    <w:rsid w:val="74F74B37"/>
    <w:rsid w:val="75044ECB"/>
    <w:rsid w:val="7509C852"/>
    <w:rsid w:val="756A40C8"/>
    <w:rsid w:val="75A64E71"/>
    <w:rsid w:val="76359439"/>
    <w:rsid w:val="765A6419"/>
    <w:rsid w:val="767E8508"/>
    <w:rsid w:val="76B0F7A4"/>
    <w:rsid w:val="76BFB6CB"/>
    <w:rsid w:val="776F5320"/>
    <w:rsid w:val="77D35F50"/>
    <w:rsid w:val="77FE1FCB"/>
    <w:rsid w:val="7813A67A"/>
    <w:rsid w:val="78FAB39F"/>
    <w:rsid w:val="79FC7569"/>
    <w:rsid w:val="7A67F2C5"/>
    <w:rsid w:val="7A93E729"/>
    <w:rsid w:val="7B262917"/>
    <w:rsid w:val="7B6419BC"/>
    <w:rsid w:val="7BCEB1A1"/>
    <w:rsid w:val="7D5496C2"/>
    <w:rsid w:val="7D97F99D"/>
    <w:rsid w:val="7E527D7C"/>
    <w:rsid w:val="7E9F136C"/>
    <w:rsid w:val="7EC15341"/>
    <w:rsid w:val="7EC42861"/>
    <w:rsid w:val="7F2290BF"/>
    <w:rsid w:val="7F4C9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B4AF"/>
  <w15:chartTrackingRefBased/>
  <w15:docId w15:val="{8E9EAF72-5E46-4840-9660-A8501FA5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4E0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4A57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638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A57"/>
    <w:rPr>
      <w:rFonts w:eastAsiaTheme="majorEastAsia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638"/>
    <w:rPr>
      <w:rFonts w:eastAsiaTheme="majorEastAsia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4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7D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6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ED017D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017D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D017D"/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D017D"/>
    <w:rPr>
      <w:noProof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599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37B5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919"/>
  </w:style>
  <w:style w:type="paragraph" w:styleId="Footer">
    <w:name w:val="footer"/>
    <w:basedOn w:val="Normal"/>
    <w:link w:val="FooterChar"/>
    <w:uiPriority w:val="99"/>
    <w:unhideWhenUsed/>
    <w:rsid w:val="0080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919"/>
  </w:style>
  <w:style w:type="table" w:styleId="TableGrid">
    <w:name w:val="Table Grid"/>
    <w:basedOn w:val="TableNormal"/>
    <w:uiPriority w:val="39"/>
    <w:rsid w:val="0097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0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0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0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76F0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01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FC759DDDA0F4E8C29F8772851F6DB" ma:contentTypeVersion="17" ma:contentTypeDescription="Create a new document." ma:contentTypeScope="" ma:versionID="d452e701b30fdd206e8ba6d41e9ad7bd">
  <xsd:schema xmlns:xsd="http://www.w3.org/2001/XMLSchema" xmlns:xs="http://www.w3.org/2001/XMLSchema" xmlns:p="http://schemas.microsoft.com/office/2006/metadata/properties" xmlns:ns3="7ab15484-31d3-43d7-8879-7b8c8f345b7a" xmlns:ns4="f2ed4215-e64b-4aca-8446-9d3ad9713ca0" targetNamespace="http://schemas.microsoft.com/office/2006/metadata/properties" ma:root="true" ma:fieldsID="98b04a0cfc4774248fdb57d5741aebbc" ns3:_="" ns4:_="">
    <xsd:import namespace="7ab15484-31d3-43d7-8879-7b8c8f345b7a"/>
    <xsd:import namespace="f2ed4215-e64b-4aca-8446-9d3ad9713c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15484-31d3-43d7-8879-7b8c8f345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d4215-e64b-4aca-8446-9d3ad9713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b15484-31d3-43d7-8879-7b8c8f345b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A466-E91A-4D82-AE2F-934804195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78128-E66D-4012-A66F-F1C1A739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15484-31d3-43d7-8879-7b8c8f345b7a"/>
    <ds:schemaRef ds:uri="f2ed4215-e64b-4aca-8446-9d3ad9713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E8A21-3CC0-46D9-A267-112695CA99E1}">
  <ds:schemaRefs>
    <ds:schemaRef ds:uri="http://schemas.microsoft.com/office/2006/metadata/properties"/>
    <ds:schemaRef ds:uri="http://schemas.microsoft.com/office/infopath/2007/PartnerControls"/>
    <ds:schemaRef ds:uri="7ab15484-31d3-43d7-8879-7b8c8f345b7a"/>
  </ds:schemaRefs>
</ds:datastoreItem>
</file>

<file path=customXml/itemProps4.xml><?xml version="1.0" encoding="utf-8"?>
<ds:datastoreItem xmlns:ds="http://schemas.openxmlformats.org/officeDocument/2006/customXml" ds:itemID="{31C578F0-0162-4460-870D-13510A26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Kekic</dc:creator>
  <cp:keywords/>
  <dc:description/>
  <cp:lastModifiedBy>Maria Kekic</cp:lastModifiedBy>
  <cp:revision>36</cp:revision>
  <dcterms:created xsi:type="dcterms:W3CDTF">2025-07-14T15:43:00Z</dcterms:created>
  <dcterms:modified xsi:type="dcterms:W3CDTF">2025-11-05T11:21:00Z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0x010100843FC759DDDA0F4E8C29F8772851F6DB</vt:lpwstr>
  </property>
</Properties>
</file>