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FDE75" w14:textId="4A4AAD9E" w:rsidR="00D21E6A" w:rsidRDefault="004F314E" w:rsidP="004F314E">
      <w:pPr>
        <w:widowControl/>
        <w:topLinePunct/>
        <w:jc w:val="center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:shd w:val="clear" w:color="auto" w:fill="FFFFFF"/>
          <w14:ligatures w14:val="standardContextual"/>
        </w:rPr>
      </w:pPr>
      <w:r w:rsidRPr="004F314E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:shd w:val="clear" w:color="auto" w:fill="FFFFFF"/>
          <w14:ligatures w14:val="standardContextual"/>
        </w:rPr>
        <w:t>S</w:t>
      </w:r>
      <w:r w:rsidRPr="004F314E">
        <w:rPr>
          <w:rFonts w:ascii="Times New Roman" w:eastAsia="宋体" w:hAnsi="Times New Roman" w:cs="Times New Roman"/>
          <w:b/>
          <w:bCs/>
          <w:color w:val="000000"/>
          <w:sz w:val="24"/>
          <w:szCs w:val="24"/>
          <w:shd w:val="clear" w:color="auto" w:fill="FFFFFF"/>
          <w14:ligatures w14:val="standardContextual"/>
        </w:rPr>
        <w:t>upplementary</w:t>
      </w:r>
      <w:r w:rsidR="0068402B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:shd w:val="clear" w:color="auto" w:fill="FFFFFF"/>
          <w14:ligatures w14:val="standardContextual"/>
        </w:rPr>
        <w:t xml:space="preserve"> material</w:t>
      </w:r>
      <w:r w:rsidR="00696306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:shd w:val="clear" w:color="auto" w:fill="FFFFFF"/>
          <w14:ligatures w14:val="standardContextual"/>
        </w:rPr>
        <w:t>-</w:t>
      </w:r>
      <w:r w:rsidR="00955A71" w:rsidRPr="00955A71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:shd w:val="clear" w:color="auto" w:fill="FFFFFF"/>
          <w14:ligatures w14:val="standardContextual"/>
        </w:rPr>
        <w:t>The proof process</w:t>
      </w:r>
      <w:r w:rsidR="00955A71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:shd w:val="clear" w:color="auto" w:fill="FFFFFF"/>
          <w14:ligatures w14:val="standardContextual"/>
        </w:rPr>
        <w:t>es</w:t>
      </w:r>
      <w:r w:rsidR="00955A71" w:rsidRPr="00955A71">
        <w:rPr>
          <w:rFonts w:ascii="Times New Roman" w:eastAsia="宋体" w:hAnsi="Times New Roman" w:cs="Times New Roman" w:hint="eastAsia"/>
          <w:b/>
          <w:bCs/>
          <w:color w:val="000000"/>
          <w:sz w:val="24"/>
          <w:szCs w:val="24"/>
          <w:shd w:val="clear" w:color="auto" w:fill="FFFFFF"/>
          <w14:ligatures w14:val="standardContextual"/>
        </w:rPr>
        <w:t xml:space="preserve"> of Propositions 1-5</w:t>
      </w:r>
    </w:p>
    <w:p w14:paraId="2D968226" w14:textId="77777777" w:rsidR="004F314E" w:rsidRPr="004F314E" w:rsidRDefault="004F314E" w:rsidP="004F314E">
      <w:pPr>
        <w:widowControl/>
        <w:topLinePunct/>
        <w:jc w:val="center"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:shd w:val="clear" w:color="auto" w:fill="FFFFFF"/>
          <w14:ligatures w14:val="standardContextual"/>
        </w:rPr>
      </w:pPr>
    </w:p>
    <w:p w14:paraId="37A5FDC7" w14:textId="3D819A62" w:rsidR="00D21E6A" w:rsidRPr="0068402B" w:rsidRDefault="0068402B" w:rsidP="00D21E6A">
      <w:pPr>
        <w:widowControl/>
        <w:topLinePunct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:shd w:val="clear" w:color="auto" w:fill="FFFFFF"/>
          <w14:ligatures w14:val="standardContextual"/>
        </w:rPr>
      </w:pPr>
      <w:r w:rsidRPr="0068402B">
        <w:rPr>
          <w:rFonts w:ascii="Times New Roman" w:eastAsia="等线" w:hAnsi="Times New Roman" w:hint="eastAsia"/>
          <w:b/>
          <w:bCs/>
          <w:sz w:val="24"/>
          <w:szCs w:val="24"/>
        </w:rPr>
        <w:t>Appendix 1. P</w:t>
      </w:r>
      <w:r w:rsidRPr="0068402B">
        <w:rPr>
          <w:rFonts w:ascii="Times New Roman" w:eastAsia="等线" w:hAnsi="Times New Roman"/>
          <w:b/>
          <w:bCs/>
          <w:sz w:val="24"/>
          <w:szCs w:val="24"/>
        </w:rPr>
        <w:t xml:space="preserve">roof </w:t>
      </w:r>
      <w:r w:rsidRPr="0068402B">
        <w:rPr>
          <w:rFonts w:ascii="Times New Roman" w:eastAsia="等线" w:hAnsi="Times New Roman" w:hint="eastAsia"/>
          <w:b/>
          <w:bCs/>
          <w:sz w:val="24"/>
          <w:szCs w:val="24"/>
        </w:rPr>
        <w:t xml:space="preserve">of </w:t>
      </w:r>
      <w:r w:rsidRPr="0068402B">
        <w:rPr>
          <w:rFonts w:ascii="Times New Roman" w:eastAsia="等线" w:hAnsi="Times New Roman"/>
          <w:b/>
          <w:bCs/>
          <w:sz w:val="24"/>
          <w:szCs w:val="24"/>
        </w:rPr>
        <w:t xml:space="preserve">Proposition </w:t>
      </w:r>
      <w:r w:rsidRPr="0068402B">
        <w:rPr>
          <w:rFonts w:ascii="Times New Roman" w:eastAsia="等线" w:hAnsi="Times New Roman" w:hint="eastAsia"/>
          <w:b/>
          <w:bCs/>
          <w:sz w:val="24"/>
          <w:szCs w:val="24"/>
        </w:rPr>
        <w:t>1</w:t>
      </w:r>
    </w:p>
    <w:p w14:paraId="76059BDF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Proof. 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The optimal value function for solving the master-slave game equilibrium using inverse induction satisfies the following HJB equation:</w:t>
      </w:r>
    </w:p>
    <w:p w14:paraId="5039BF62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max⁡</m:t>
              </m:r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[-C-Qδτ+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ξ-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λ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+τ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)+τ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+τ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ctrlPr>
                <w:rPr>
                  <w:rFonts w:ascii="Cambria Math" w:eastAsia="Cambria Math" w:hAnsi="Cambria Math" w:cs="Cambria Math"/>
                  <w:i/>
                  <w:color w:val="000000"/>
                  <w:szCs w:val="21"/>
                  <w14:ligatures w14:val="standardContextual"/>
                </w:rPr>
              </m:ctrlPr>
            </m:e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'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)(Qδ-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)]#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e>
              </m:d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</m:eqArr>
        </m:oMath>
      </m:oMathPara>
    </w:p>
    <w:p w14:paraId="526FF8BA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max⁡</m:t>
              </m:r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[-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-(P-τ)(Qδ-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ζ+(P-τ)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ctrlPr>
                <w:rPr>
                  <w:rFonts w:ascii="Cambria Math" w:eastAsia="Cambria Math" w:hAnsi="Cambria Math" w:cs="Cambria Math"/>
                  <w:i/>
                  <w:color w:val="000000"/>
                  <w:szCs w:val="21"/>
                  <w14:ligatures w14:val="standardContextual"/>
                </w:rPr>
              </m:ctrlPr>
            </m:e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'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)(Qδ-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)]#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e>
              </m:d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</m:eqArr>
        </m:oMath>
      </m:oMathPara>
    </w:p>
    <w:p w14:paraId="2CA5E784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The first-order partial derivatives of equations (1) and (2) about the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 w:val="18"/>
                <w:szCs w:val="18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μ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p</m:t>
            </m:r>
          </m:sub>
        </m:sSub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and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 w:val="18"/>
                <w:szCs w:val="18"/>
                <w14:ligatures w14:val="standardContextual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d</m:t>
            </m:r>
          </m:sub>
        </m:sSub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, respectively, are obtained by making them equal to 0:</w:t>
      </w:r>
    </w:p>
    <w:p w14:paraId="73AF74AA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ξ-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+(τ-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b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e>
              </m:d>
            </m:e>
          </m:eqArr>
        </m:oMath>
      </m:oMathPara>
    </w:p>
    <w:p w14:paraId="2D1B8310" w14:textId="77777777" w:rsidR="00D21E6A" w:rsidRPr="00D21E6A" w:rsidRDefault="00000000" w:rsidP="00D21E6A">
      <w:pPr>
        <w:ind w:firstLineChars="200" w:firstLine="42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ζ+(P-τ-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b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begChr m:val="（"/>
                  <m:endChr m:val="）"/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4</m:t>
                  </m:r>
                </m:e>
              </m:d>
            </m:e>
          </m:eqArr>
        </m:oMath>
      </m:oMathPara>
    </w:p>
    <w:p w14:paraId="137FC678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Equations (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3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) and (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4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) are substituted into the HJB equation of the third-party shared manufacturing platform to obtain equation (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5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):</w:t>
      </w:r>
    </w:p>
    <w:p w14:paraId="27EDB247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max⁡</m:t>
              </m:r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[-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π</m:t>
                  </m:r>
                </m:e>
                <m:sub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'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ξ-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λ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+(τ-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'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ctrlPr>
                <w:rPr>
                  <w:rFonts w:ascii="Cambria Math" w:eastAsia="Cambria Math" w:hAnsi="Cambria Math" w:cs="Cambria Math"/>
                  <w:i/>
                  <w:color w:val="000000"/>
                  <w:szCs w:val="21"/>
                  <w14:ligatures w14:val="standardContextual"/>
                </w:rPr>
              </m:ctrlPr>
            </m:e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(Qδ-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))+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(-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ζ+(-P+τ+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'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))]#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5</m:t>
                  </m:r>
                </m:e>
              </m:d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</m:eqArr>
        </m:oMath>
      </m:oMathPara>
    </w:p>
    <w:p w14:paraId="64DD089C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The first-order partial derivative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 of equations (5)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about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μ</m:t>
            </m:r>
          </m:e>
          <m:sub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q</m:t>
            </m:r>
          </m:sub>
        </m:sSub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is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obtained by making it equal to 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0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:</w:t>
      </w:r>
    </w:p>
    <w:p w14:paraId="0EA03911" w14:textId="77777777" w:rsidR="00D21E6A" w:rsidRPr="00D21E6A" w:rsidRDefault="00000000" w:rsidP="00D21E6A">
      <w:pPr>
        <w:ind w:firstLineChars="200" w:firstLine="420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s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 w:hint="eastAsia"/>
                              <w:color w:val="000000"/>
                              <w:szCs w:val="21"/>
                              <w14:ligatures w14:val="standardContextual"/>
                            </w:rPr>
                            <m:t>q</m:t>
                          </m:r>
                        </m:sub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bSup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6</m:t>
                  </m:r>
                </m:e>
              </m:d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</m:eqArr>
        </m:oMath>
      </m:oMathPara>
    </w:p>
    <w:p w14:paraId="33BA0656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The optimal strategy equations (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3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), (4), and (6) can be obtained by eliminating the sign max by bringing them into their respective HJB equations:</w:t>
      </w:r>
    </w:p>
    <w:p w14:paraId="0291DDD3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w:bookmarkStart w:id="0" w:name="OLE_LINK40"/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e>
                <m:sub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f</m:t>
                  </m:r>
                  <w:bookmarkEnd w:id="0"/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-Qδτ+Qδ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bSup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f>
                <m:f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ⅇ</m:t>
                              </m:r>
                            </m:e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tλ</m:t>
                              </m:r>
                            </m:sup>
                          </m:s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ξ-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λ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τ-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宋体" w:hAnsi="Cambria Math" w:cs="Times New Roman"/>
                                      <w:iCs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α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s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+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="宋体" w:hAnsi="Cambria Math" w:cs="Times New Roman"/>
                                      <w:iCs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π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p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'</m:t>
                                  </m:r>
                                </m:sup>
                              </m:sSubSup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ctrlPr>
                <w:rPr>
                  <w:rFonts w:ascii="Cambria Math" w:eastAsia="Cambria Math" w:hAnsi="Cambria Math" w:cs="Cambria Math"/>
                  <w:i/>
                  <w:color w:val="000000"/>
                  <w:szCs w:val="21"/>
                  <w14:ligatures w14:val="standardContextual"/>
                </w:rPr>
              </m:ctrlPr>
            </m:e>
            <m:e>
              <m:f>
                <m:f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τ-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s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p</m:t>
                          </m:r>
                        </m:sub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bSup>
                    </m:e>
                  </m:d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d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α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s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+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宋体" w:hAnsi="Cambria Math" w:cs="Times New Roman"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 w:hint="eastAsia"/>
                                  <w:color w:val="000000"/>
                                  <w:szCs w:val="21"/>
                                  <w14:ligatures w14:val="standardContextual"/>
                                </w:rPr>
                                <m:t>q</m:t>
                              </m:r>
                            </m:sub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'</m:t>
                              </m:r>
                            </m:sup>
                          </m:sSubSup>
                        </m:e>
                      </m:d>
                      <m:sSubSup>
                        <m:sSubSup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q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3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ⅇ</m:t>
                              </m:r>
                            </m:e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tλ</m:t>
                              </m:r>
                            </m:sup>
                          </m:s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ζ+</m:t>
                          </m:r>
                          <m:d>
                            <m:d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P-τ-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宋体" w:hAnsi="Cambria Math" w:cs="Times New Roman"/>
                                      <w:iCs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α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d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+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="宋体" w:hAnsi="Cambria Math" w:cs="Times New Roman"/>
                                      <w:iCs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π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d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'</m:t>
                                  </m:r>
                                </m:sup>
                              </m:sSubSup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3</m:t>
                              </m:r>
                            </m:sub>
                          </m:sSub>
                        </m:e>
                      </m:d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7</m:t>
                  </m:r>
                </m:e>
              </m:d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</m:eqArr>
        </m:oMath>
      </m:oMathPara>
    </w:p>
    <w:p w14:paraId="30F78D31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bSup>
                </m:e>
              </m:d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q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="宋体" w:hAnsi="Cambria Math" w:cs="Times New Roman"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ⅇ</m:t>
                              </m:r>
                            </m:e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tλ</m:t>
                              </m:r>
                            </m:sup>
                          </m:s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ξ-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λ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τ-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宋体" w:hAnsi="Cambria Math" w:cs="Times New Roman"/>
                                      <w:iCs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α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s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+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="宋体" w:hAnsi="Cambria Math" w:cs="Times New Roman"/>
                                      <w:iCs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π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p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'</m:t>
                                  </m:r>
                                </m:sup>
                              </m:sSubSup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  <m:ctrlPr>
                <w:rPr>
                  <w:rFonts w:ascii="Cambria Math" w:eastAsia="Cambria Math" w:hAnsi="Cambria Math" w:cs="Cambria Math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bSup>
                </m:e>
              </m:d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-2Qδ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s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q</m:t>
                          </m:r>
                        </m:sub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bSup>
                    </m:e>
                  </m:d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bSup>
                </m:e>
              </m:d>
              <m:ctrlPr>
                <w:rPr>
                  <w:rFonts w:ascii="Cambria Math" w:eastAsia="Cambria Math" w:hAnsi="Cambria Math" w:cs="Cambria Math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+2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ζ+(P-τ-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'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))#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8</m:t>
                  </m:r>
                </m:e>
              </m:d>
            </m:e>
          </m:eqArr>
        </m:oMath>
      </m:oMathPara>
    </w:p>
    <w:p w14:paraId="23F06AB8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P-τ-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π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bSup>
                </m:e>
              </m:d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ξ-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λ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τ-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s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π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p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bSup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</m:e>
              </m:d>
            </m:e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(P-τ-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'</m:t>
                  </m:r>
                </m:sup>
              </m:sSubSup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(-Qδ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'</m:t>
                  </m:r>
                </m:sup>
              </m:sSubSup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))</m:t>
              </m:r>
            </m:e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="宋体" w:hAnsi="Cambria Math" w:cs="Times New Roman"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ⅇ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tλ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ζ+</m:t>
                          </m:r>
                          <m:d>
                            <m:dPr>
                              <m:ctrlPr>
                                <w:rPr>
                                  <w:rFonts w:ascii="Cambria Math" w:eastAsia="宋体" w:hAnsi="Cambria Math" w:cs="Times New Roman"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P-τ-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宋体" w:hAnsi="Cambria Math" w:cs="Times New Roman"/>
                                      <w:iCs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α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d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+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="宋体" w:hAnsi="Cambria Math" w:cs="Times New Roman"/>
                                      <w:iCs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b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π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d</m:t>
                                  </m:r>
                                </m:sub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'</m:t>
                                  </m:r>
                                </m:sup>
                              </m:sSubSup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σ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3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9</m:t>
                  </m:r>
                </m:e>
              </m:d>
            </m:e>
          </m:eqArr>
        </m:oMath>
      </m:oMathPara>
    </w:p>
    <w:p w14:paraId="593ADE1F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lastRenderedPageBreak/>
        <w:t xml:space="preserve">The structure of the differential equation suggests that a linear optimal payoff function in Q may be a solution to the HJB equation, motivating the assumption that </w:t>
      </w:r>
      <w:r w:rsidRPr="00D21E6A">
        <w:rPr>
          <w:rFonts w:ascii="Times New Roman" w:eastAsia="宋体" w:hAnsi="Times New Roman" w:cs="Times New Roman"/>
          <w:bCs/>
          <w:color w:val="000000"/>
          <w:sz w:val="18"/>
          <w:szCs w:val="18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bCs/>
                <w:iCs/>
                <w:color w:val="000000"/>
                <w:sz w:val="18"/>
                <w:szCs w:val="18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π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p</m:t>
            </m:r>
          </m:sub>
        </m:sSub>
        <m:d>
          <m:dPr>
            <m:ctrlPr>
              <w:rPr>
                <w:rFonts w:ascii="Cambria Math" w:eastAsia="宋体" w:hAnsi="Cambria Math" w:cs="Times New Roman"/>
                <w:bCs/>
                <w:iCs/>
                <w:color w:val="000000"/>
                <w:sz w:val="18"/>
                <w:szCs w:val="18"/>
                <w14:ligatures w14:val="standardContextual"/>
              </w:rPr>
            </m:ctrlPr>
          </m:dPr>
          <m:e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Q</m:t>
            </m:r>
          </m:e>
        </m:d>
        <m:sSub>
          <m:sSubPr>
            <m:ctrlPr>
              <w:rPr>
                <w:rFonts w:ascii="Cambria Math" w:eastAsia="宋体" w:hAnsi="Cambria Math" w:cs="Times New Roman"/>
                <w:bCs/>
                <w:iCs/>
                <w:color w:val="000000"/>
                <w:sz w:val="18"/>
                <w:szCs w:val="18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、</m:t>
            </m:r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π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q</m:t>
            </m:r>
          </m:sub>
        </m:sSub>
        <m:d>
          <m:dPr>
            <m:ctrlPr>
              <w:rPr>
                <w:rFonts w:ascii="Cambria Math" w:eastAsia="宋体" w:hAnsi="Cambria Math" w:cs="Times New Roman"/>
                <w:bCs/>
                <w:iCs/>
                <w:color w:val="000000"/>
                <w:sz w:val="18"/>
                <w:szCs w:val="18"/>
                <w14:ligatures w14:val="standardContextual"/>
              </w:rPr>
            </m:ctrlPr>
          </m:dPr>
          <m:e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Q</m:t>
            </m:r>
          </m:e>
        </m:d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and</w:t>
      </w:r>
      <m:oMath>
        <m:r>
          <w:rPr>
            <w:rFonts w:ascii="Cambria Math" w:eastAsia="宋体" w:hAnsi="Cambria Math" w:cs="Times New Roman"/>
            <w:color w:val="000000"/>
            <w:sz w:val="18"/>
            <w:szCs w:val="18"/>
            <w14:ligatures w14:val="standardContextual"/>
          </w:rPr>
          <m:t xml:space="preserve"> </m:t>
        </m:r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 w:val="18"/>
                <w:szCs w:val="18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π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d</m:t>
            </m:r>
          </m:sub>
        </m:sSub>
        <m:d>
          <m:dPr>
            <m:ctrlPr>
              <w:rPr>
                <w:rFonts w:ascii="Cambria Math" w:eastAsia="宋体" w:hAnsi="Cambria Math" w:cs="Times New Roman"/>
                <w:iCs/>
                <w:color w:val="000000"/>
                <w:sz w:val="18"/>
                <w:szCs w:val="18"/>
                <w14:ligatures w14:val="standardContextual"/>
              </w:rPr>
            </m:ctrlPr>
          </m:dPr>
          <m:e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Q</m:t>
            </m:r>
          </m:e>
        </m:d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satisfy equation (10):</w:t>
      </w:r>
    </w:p>
    <w:p w14:paraId="42683DD4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h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g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,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h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g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,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h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g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#(10)</m:t>
              </m:r>
            </m:e>
          </m:eqArr>
        </m:oMath>
      </m:oMathPara>
    </w:p>
    <w:p w14:paraId="3418BD71" w14:textId="77777777" w:rsidR="00D21E6A" w:rsidRPr="00D21E6A" w:rsidRDefault="00D21E6A" w:rsidP="00D21E6A">
      <w:pPr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with the constants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1</m:t>
            </m:r>
          </m:sub>
        </m:sSub>
        <m:r>
          <w:rPr>
            <w:rFonts w:ascii="Cambria Math" w:eastAsia="宋体" w:hAnsi="Cambria Math" w:cs="Times New Roman" w:hint="eastAsia"/>
            <w:color w:val="000000"/>
            <w:szCs w:val="21"/>
            <w14:ligatures w14:val="standardContextual"/>
          </w:rPr>
          <m:t>、</m:t>
        </m:r>
        <m:sSub>
          <m:sSubPr>
            <m:ctrlPr>
              <w:rPr>
                <w:rFonts w:ascii="Cambria Math" w:eastAsia="宋体" w:hAnsi="Cambria Math" w:cs="Times New Roman"/>
                <w:i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2</m:t>
            </m:r>
          </m:sub>
        </m:sSub>
        <m:r>
          <w:rPr>
            <w:rFonts w:ascii="Cambria Math" w:eastAsia="宋体" w:hAnsi="Cambria Math" w:cs="Times New Roman" w:hint="eastAsia"/>
            <w:color w:val="000000"/>
            <w:szCs w:val="21"/>
            <w14:ligatures w14:val="standardContextual"/>
          </w:rPr>
          <m:t>、</m:t>
        </m:r>
      </m:oMath>
      <w:r w:rsidRPr="00D21E6A">
        <w:rPr>
          <w:rFonts w:ascii="Times New Roman" w:eastAsia="宋体" w:hAnsi="Times New Roman" w:cs="Times New Roman"/>
          <w:color w:val="000000"/>
          <w:szCs w:val="21"/>
          <w14:ligatures w14:val="standardContextual"/>
        </w:rPr>
        <w:t>and</w:t>
      </w:r>
      <w:r w:rsidRPr="00D21E6A">
        <w:rPr>
          <w:rFonts w:ascii="Calibri" w:eastAsia="宋体" w:hAnsi="Cambria Math" w:cs="Times New Roman" w:hint="eastAsia"/>
          <w:color w:val="000000"/>
          <w:szCs w:val="21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3</m:t>
            </m:r>
          </m:sub>
        </m:sSub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defined as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:</w:t>
      </w:r>
    </w:p>
    <w:p w14:paraId="34286035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f>
            <m:f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dQ</m:t>
              </m:r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MS Mincho"/>
                  <w:color w:val="000000"/>
                  <w:szCs w:val="21"/>
                  <w14:ligatures w14:val="standardContextual"/>
                </w:rPr>
                <m:t>h</m:t>
              </m:r>
            </m:e>
            <m:sub>
              <m:r>
                <w:rPr>
                  <w:rFonts w:ascii="Cambria Math" w:eastAsia="宋体" w:hAnsi="Cambria Math" w:cs="Times New Roman" w:hint="eastAsia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sSubSup>
            <m:sSubSup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π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'</m:t>
              </m:r>
            </m:sup>
          </m:sSubSup>
          <m:r>
            <w:rPr>
              <w:rFonts w:ascii="Cambria Math" w:eastAsia="宋体" w:hAnsi="Cambria Math" w:cs="Times New Roman" w:hint="eastAsia"/>
              <w:color w:val="000000"/>
              <w:szCs w:val="21"/>
              <w14:ligatures w14:val="standardContextual"/>
            </w:rPr>
            <m:t>，</m:t>
          </m:r>
          <m:f>
            <m:f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dQ</m:t>
              </m:r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h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sSubSup>
            <m:sSubSup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π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'</m:t>
              </m:r>
            </m:sup>
          </m:sSub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,</m:t>
          </m:r>
          <m:f>
            <m:f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dQ</m:t>
              </m:r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h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3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sSubSup>
            <m:sSubSup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π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'</m:t>
              </m:r>
            </m:sup>
          </m:sSubSup>
        </m:oMath>
      </m:oMathPara>
    </w:p>
    <w:p w14:paraId="0BFFA806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Substituting each of the above assumptions, the parameter values of the solution are:</w:t>
      </w:r>
    </w:p>
    <w:p w14:paraId="69DDAEB1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h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δ(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-τ)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r+δ</m:t>
              </m:r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,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h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=-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δ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</m:e>
              </m:d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r+δ</m:t>
              </m:r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,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h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3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=-</m:t>
          </m:r>
          <m:f>
            <m:f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δ(P-τ-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r+δ</m:t>
              </m:r>
            </m:den>
          </m:f>
        </m:oMath>
      </m:oMathPara>
    </w:p>
    <w:p w14:paraId="7883A532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color w:val="000000"/>
          <w:szCs w:val="21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g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(-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e>
                <m:sub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f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</m:t>
              </m:r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(r+δ)ξ-(r+δ)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+r(τ-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2r(τ-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2(τ-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(r+δ)ζ-r(-P+τ+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</m:oMath>
      </m:oMathPara>
    </w:p>
    <w:p w14:paraId="6D657AC1" w14:textId="77777777" w:rsidR="00D21E6A" w:rsidRPr="00D21E6A" w:rsidRDefault="00000000" w:rsidP="00D21E6A">
      <w:pPr>
        <w:spacing w:line="360" w:lineRule="auto"/>
        <w:ind w:firstLineChars="200" w:firstLine="420"/>
        <w:rPr>
          <w:rFonts w:ascii="Calibri" w:eastAsia="宋体" w:hAnsi="Cambria Math" w:cs="Times New Roman"/>
          <w:color w:val="000000"/>
          <w:szCs w:val="21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g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)(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(2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ⅇ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tλ</m:t>
              </m:r>
            </m:sup>
          </m:s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(r+δ)ξ-(r+δ)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λ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+r(τ-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)+r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  <m:sSubSup>
            <m:sSub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b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)+2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3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ⅇ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tλ</m:t>
              </m:r>
            </m:sup>
          </m:s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(r+δ)ζ+r(P-τ-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3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))</m:t>
          </m:r>
        </m:oMath>
      </m:oMathPara>
    </w:p>
    <w:p w14:paraId="6923273C" w14:textId="77777777" w:rsidR="00D21E6A" w:rsidRPr="00D21E6A" w:rsidRDefault="00000000" w:rsidP="00D21E6A">
      <w:pPr>
        <w:spacing w:line="360" w:lineRule="auto"/>
        <w:ind w:firstLineChars="200" w:firstLine="420"/>
        <w:rPr>
          <w:rFonts w:ascii="Calibri" w:eastAsia="宋体" w:hAnsi="Cambria Math" w:cs="Times New Roman"/>
          <w:color w:val="000000"/>
          <w:szCs w:val="21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g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3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P-τ-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ⅇ</m:t>
                          </m:r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tλ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r+δ</m:t>
                          </m:r>
                        </m:e>
                      </m:d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ξ-</m:t>
                      </m:r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r+δ</m:t>
                          </m:r>
                        </m:e>
                      </m:d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+r</m:t>
                      </m:r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τ-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s</m:t>
                              </m:r>
                            </m:sub>
                          </m:sSub>
                        </m:e>
                      </m:d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1</m:t>
                          </m:r>
                        </m:sub>
                      </m:sSub>
                    </m:e>
                  </m:d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+r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s</m:t>
                          </m:r>
                        </m:sub>
                      </m:sSub>
                    </m:e>
                  </m:d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bSup>
                </m:e>
              </m:d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r+δ</m:t>
                      </m:r>
                    </m:e>
                  </m:d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f>
            <m:fPr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(r+δ)ζ+r(P-τ-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r+δ</m:t>
                      </m:r>
                    </m:e>
                  </m:d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den>
          </m:f>
        </m:oMath>
      </m:oMathPara>
    </w:p>
    <w:p w14:paraId="04A52302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Substituting the solved ones into the first-order maximization conditions,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 w:val="18"/>
                <w:szCs w:val="18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π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p</m:t>
            </m:r>
          </m:sub>
        </m:sSub>
        <m:d>
          <m:dPr>
            <m:ctrlPr>
              <w:rPr>
                <w:rFonts w:ascii="Cambria Math" w:eastAsia="宋体" w:hAnsi="Cambria Math" w:cs="Times New Roman"/>
                <w:iCs/>
                <w:color w:val="000000"/>
                <w:sz w:val="18"/>
                <w:szCs w:val="18"/>
                <w14:ligatures w14:val="standardContextual"/>
              </w:rPr>
            </m:ctrlPr>
          </m:dPr>
          <m:e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Q</m:t>
            </m:r>
          </m:e>
        </m:d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 w:val="18"/>
                <w:szCs w:val="18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、</m:t>
            </m:r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π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q</m:t>
            </m:r>
          </m:sub>
        </m:sSub>
        <m:d>
          <m:dPr>
            <m:ctrlPr>
              <w:rPr>
                <w:rFonts w:ascii="Cambria Math" w:eastAsia="宋体" w:hAnsi="Cambria Math" w:cs="Times New Roman"/>
                <w:iCs/>
                <w:color w:val="000000"/>
                <w:sz w:val="18"/>
                <w:szCs w:val="18"/>
                <w14:ligatures w14:val="standardContextual"/>
              </w:rPr>
            </m:ctrlPr>
          </m:dPr>
          <m:e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Q</m:t>
            </m:r>
          </m:e>
        </m:d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and</w:t>
      </w:r>
      <m:oMath>
        <m:r>
          <w:rPr>
            <w:rFonts w:ascii="Cambria Math" w:eastAsia="宋体" w:hAnsi="Cambria Math" w:cs="Times New Roman"/>
            <w:color w:val="000000"/>
            <w:sz w:val="18"/>
            <w:szCs w:val="18"/>
            <w14:ligatures w14:val="standardContextual"/>
          </w:rPr>
          <m:t xml:space="preserve"> </m:t>
        </m:r>
        <m:sSub>
          <m:sSubPr>
            <m:ctrlPr>
              <w:rPr>
                <w:rFonts w:ascii="Cambria Math" w:eastAsia="宋体" w:hAnsi="Cambria Math" w:cs="Times New Roman"/>
                <w:bCs/>
                <w:iCs/>
                <w:color w:val="000000"/>
                <w:sz w:val="18"/>
                <w:szCs w:val="18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π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d</m:t>
            </m:r>
          </m:sub>
        </m:sSub>
        <m:d>
          <m:dPr>
            <m:ctrlPr>
              <w:rPr>
                <w:rFonts w:ascii="Cambria Math" w:eastAsia="宋体" w:hAnsi="Cambria Math" w:cs="Times New Roman"/>
                <w:bCs/>
                <w:iCs/>
                <w:color w:val="000000"/>
                <w:sz w:val="18"/>
                <w:szCs w:val="18"/>
                <w14:ligatures w14:val="standardContextual"/>
              </w:rPr>
            </m:ctrlPr>
          </m:dPr>
          <m:e>
            <m:r>
              <w:rPr>
                <w:rFonts w:ascii="Cambria Math" w:eastAsia="宋体" w:hAnsi="Cambria Math" w:cs="Times New Roman"/>
                <w:color w:val="000000"/>
                <w:sz w:val="18"/>
                <w:szCs w:val="18"/>
                <w14:ligatures w14:val="standardContextual"/>
              </w:rPr>
              <m:t>Q</m:t>
            </m:r>
          </m:e>
        </m:d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expressions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 can be obtained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. We get the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ir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optimal effort and revenue expressions as follows, respectively:</w:t>
      </w:r>
    </w:p>
    <w:p w14:paraId="4E3CC104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μ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r+δ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ξ-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r+δ</m:t>
                  </m:r>
                </m:e>
              </m:d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λ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+r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τ-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r+δ</m:t>
                  </m:r>
                </m:e>
              </m:d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</m:den>
          </m:f>
        </m:oMath>
      </m:oMathPara>
    </w:p>
    <w:p w14:paraId="0BC5A6A0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μ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r+δ</m:t>
                  </m:r>
                </m:e>
              </m:d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</m:den>
          </m:f>
        </m:oMath>
      </m:oMathPara>
    </w:p>
    <w:p w14:paraId="3895F861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/>
          <w:iCs/>
          <w:color w:val="000000"/>
          <w:szCs w:val="21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μ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(r+δ)ζ+r(P-τ-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</m:den>
          </m:f>
        </m:oMath>
      </m:oMathPara>
    </w:p>
    <w:p w14:paraId="6C667A2D" w14:textId="77777777" w:rsidR="00D21E6A" w:rsidRPr="00D21E6A" w:rsidRDefault="00000000" w:rsidP="00D21E6A">
      <w:pPr>
        <w:spacing w:line="360" w:lineRule="auto"/>
        <w:ind w:firstLineChars="200" w:firstLine="420"/>
        <w:rPr>
          <w:rFonts w:ascii="Cambria Math" w:eastAsia="宋体" w:hAnsi="Cambria Math" w:cs="Times New Roman"/>
          <w:i/>
          <w:color w:val="000000"/>
          <w:szCs w:val="21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π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*</m:t>
              </m:r>
            </m:sup>
          </m:sSub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(2Qδ(r+δ)(-τ+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</m:t>
          </m:r>
          <m:f>
            <m:fPr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(-2</m:t>
          </m:r>
          <m:sSup>
            <m:sSupPr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p>
          <m:sSub>
            <m:sSubPr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C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f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+2</m:t>
          </m:r>
          <m:sSup>
            <m:sSupPr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p>
          <m:sSub>
            <m:sSubPr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c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sSup>
            <m:sSupPr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(r+δ)ξ-(r+δ)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λ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+r(τ-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</m:t>
          </m:r>
          <m:f>
            <m:fPr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2r(τ-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f>
            <m:fPr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2(τ-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(r+δ)ζ-r(-P+τ+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</m:oMath>
      </m:oMathPara>
    </w:p>
    <w:p w14:paraId="326A017E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π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*</m:t>
              </m:r>
            </m:sup>
          </m:sSub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)(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(2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sSup>
            <m:sSup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ⅇ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tλ</m:t>
              </m:r>
            </m:sup>
          </m:s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(r+δ)ξ-(r+δ)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λ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+r(τ-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(-2Qδ(r+δ)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+r(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  <m:sSubSup>
            <m:sSubSup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b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))+2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3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sSup>
            <m:sSup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ⅇ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tλ</m:t>
              </m:r>
            </m:sup>
          </m:s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(r+δ)ζ+r(P-τ-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3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))</m:t>
          </m:r>
        </m:oMath>
      </m:oMathPara>
    </w:p>
    <w:p w14:paraId="27C7FD0A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color w:val="000000"/>
          <w:szCs w:val="21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π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*</m:t>
              </m:r>
            </m:sup>
          </m:sSub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2(P-τ-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)(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ⅇ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tλ</m:t>
              </m:r>
            </m:sup>
          </m:s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(r+δ)ξ-(r+δ)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λ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+r(τ-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(-Qδ(r+δ)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+r(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  <m:sSubSup>
            <m:sSub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b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))+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(r+δ)ζ+r(P-τ-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))</m:t>
          </m:r>
        </m:oMath>
      </m:oMathPara>
    </w:p>
    <w:p w14:paraId="3E43404D" w14:textId="77777777" w:rsidR="00D21E6A" w:rsidRPr="00D21E6A" w:rsidRDefault="00D21E6A" w:rsidP="00D21E6A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:shd w:val="clear" w:color="auto" w:fill="FFFFFF"/>
          <w14:ligatures w14:val="standardContextual"/>
        </w:rPr>
        <w:t>This completes the proof.</w:t>
      </w:r>
    </w:p>
    <w:p w14:paraId="35069161" w14:textId="77777777" w:rsidR="00D21E6A" w:rsidRPr="00D21E6A" w:rsidRDefault="00D21E6A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color w:val="000000"/>
          <w:szCs w:val="21"/>
          <w14:ligatures w14:val="standardContextual"/>
        </w:rPr>
      </w:pPr>
    </w:p>
    <w:p w14:paraId="49E2509B" w14:textId="01E85425" w:rsidR="0068402B" w:rsidRPr="0068402B" w:rsidRDefault="0068402B" w:rsidP="0068402B">
      <w:pPr>
        <w:widowControl/>
        <w:topLinePunct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:shd w:val="clear" w:color="auto" w:fill="FFFFFF"/>
          <w14:ligatures w14:val="standardContextual"/>
        </w:rPr>
      </w:pPr>
      <w:r w:rsidRPr="0068402B">
        <w:rPr>
          <w:rFonts w:ascii="Times New Roman" w:eastAsia="等线" w:hAnsi="Times New Roman" w:hint="eastAsia"/>
          <w:b/>
          <w:bCs/>
          <w:sz w:val="24"/>
          <w:szCs w:val="24"/>
        </w:rPr>
        <w:t xml:space="preserve">Appendix </w:t>
      </w:r>
      <w:r>
        <w:rPr>
          <w:rFonts w:ascii="Times New Roman" w:eastAsia="等线" w:hAnsi="Times New Roman" w:hint="eastAsia"/>
          <w:b/>
          <w:bCs/>
          <w:sz w:val="24"/>
          <w:szCs w:val="24"/>
        </w:rPr>
        <w:t>2</w:t>
      </w:r>
      <w:r w:rsidRPr="0068402B">
        <w:rPr>
          <w:rFonts w:ascii="Times New Roman" w:eastAsia="等线" w:hAnsi="Times New Roman" w:hint="eastAsia"/>
          <w:b/>
          <w:bCs/>
          <w:sz w:val="24"/>
          <w:szCs w:val="24"/>
        </w:rPr>
        <w:t>. P</w:t>
      </w:r>
      <w:r w:rsidRPr="0068402B">
        <w:rPr>
          <w:rFonts w:ascii="Times New Roman" w:eastAsia="等线" w:hAnsi="Times New Roman"/>
          <w:b/>
          <w:bCs/>
          <w:sz w:val="24"/>
          <w:szCs w:val="24"/>
        </w:rPr>
        <w:t xml:space="preserve">roof </w:t>
      </w:r>
      <w:r w:rsidRPr="0068402B">
        <w:rPr>
          <w:rFonts w:ascii="Times New Roman" w:eastAsia="等线" w:hAnsi="Times New Roman" w:hint="eastAsia"/>
          <w:b/>
          <w:bCs/>
          <w:sz w:val="24"/>
          <w:szCs w:val="24"/>
        </w:rPr>
        <w:t xml:space="preserve">of </w:t>
      </w:r>
      <w:r w:rsidRPr="0068402B">
        <w:rPr>
          <w:rFonts w:ascii="Times New Roman" w:eastAsia="等线" w:hAnsi="Times New Roman"/>
          <w:b/>
          <w:bCs/>
          <w:sz w:val="24"/>
          <w:szCs w:val="24"/>
        </w:rPr>
        <w:t xml:space="preserve">Proposition </w:t>
      </w:r>
      <w:r>
        <w:rPr>
          <w:rFonts w:ascii="Times New Roman" w:eastAsia="等线" w:hAnsi="Times New Roman" w:hint="eastAsia"/>
          <w:b/>
          <w:bCs/>
          <w:sz w:val="24"/>
          <w:szCs w:val="24"/>
        </w:rPr>
        <w:t>2</w:t>
      </w:r>
    </w:p>
    <w:p w14:paraId="2F81FA16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Proof. 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According to the optimal control problem solution method, the optimal value function satisfies the following HJB equation:</w:t>
      </w:r>
    </w:p>
    <w:p w14:paraId="2863DCC9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max⁡</m:t>
              </m:r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[-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f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-Qδτ+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ξ-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λ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+τ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)+τ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ctrlPr>
                <w:rPr>
                  <w:rFonts w:ascii="Cambria Math" w:eastAsia="Cambria Math" w:hAnsi="Cambria Math" w:cs="Cambria Math"/>
                  <w:i/>
                  <w:color w:val="000000"/>
                  <w:szCs w:val="21"/>
                  <w14:ligatures w14:val="standardContextual"/>
                </w:rPr>
              </m:ctrlPr>
            </m:e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τ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π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pq</m:t>
                      </m:r>
                    </m:sub>
                  </m:sSub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'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)(Qδ-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)]#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e>
              </m:d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</m:eqArr>
        </m:oMath>
      </m:oMathPara>
    </w:p>
    <w:p w14:paraId="1A19C6BD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max⁡</m:t>
              </m:r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[-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-(P-τ)(Qδ-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ζ+(P-τ)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ctrlPr>
                <w:rPr>
                  <w:rFonts w:ascii="Cambria Math" w:eastAsia="Cambria Math" w:hAnsi="Cambria Math" w:cs="Cambria Math"/>
                  <w:i/>
                  <w:color w:val="000000"/>
                  <w:szCs w:val="21"/>
                  <w14:ligatures w14:val="standardContextual"/>
                </w:rPr>
              </m:ctrlPr>
            </m:e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'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)(Qδ-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)]#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e>
              </m:d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</m:eqArr>
        </m:oMath>
      </m:oMathPara>
    </w:p>
    <w:p w14:paraId="69EA1195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The first-order partial derivatives of equations (1) and (2)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 about the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μ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p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Cs w:val="21"/>
          <w14:ligatures w14:val="standardContextual"/>
        </w:rPr>
        <w:t>,</w:t>
      </w:r>
      <w:r w:rsidRPr="00D21E6A">
        <w:rPr>
          <w:rFonts w:ascii="Cambria Math" w:eastAsia="宋体" w:hAnsi="Cambria Math" w:cs="Times New Roman"/>
          <w:color w:val="000000"/>
          <w:szCs w:val="21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μ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sub>
        </m:sSub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and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μ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d</m:t>
            </m:r>
          </m:sub>
        </m:sSub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, are found and obtained by making them equal to 0:</w:t>
      </w:r>
    </w:p>
    <w:p w14:paraId="53B16190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ξ-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τ+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  <w:bookmarkStart w:id="1" w:name="OLE_LINK35"/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π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pq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p>
                      <w:bookmarkEnd w:id="1"/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,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τ+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π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pq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p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,</m:t>
              </m:r>
              <m:ctrlPr>
                <w:rPr>
                  <w:rFonts w:ascii="Cambria Math" w:eastAsia="Cambria Math" w:hAnsi="Cambria Math" w:cs="Cambria Math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  <m:e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ζ+(P-τ-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b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e>
              </m:d>
            </m:e>
          </m:eqArr>
        </m:oMath>
      </m:oMathPara>
    </w:p>
    <w:p w14:paraId="56F8A262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Substitut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e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equation (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3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) into the equation (1)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 and (2)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to eliminate the sign max:</w:t>
      </w:r>
    </w:p>
    <w:p w14:paraId="1B7A77F9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f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-Qδ(τ+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π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pq</m:t>
                      </m:r>
                    </m:sub>
                  </m:sSub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'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f>
                <m:f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ⅇ</m:t>
                          </m:r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tλ</m:t>
                          </m:r>
                        </m:sup>
                      </m:s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ξ-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+(τ+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π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pq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)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</m:den>
              </m:f>
              <m:ctrlPr>
                <w:rPr>
                  <w:rFonts w:ascii="Cambria Math" w:eastAsia="Cambria Math" w:hAnsi="Cambria Math" w:cs="Cambria Math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f>
                <m:f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(τ+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pq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f>
                <m:f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(τ+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π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pq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ζ+(P-τ-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4</m:t>
                  </m:r>
                </m:e>
              </m:d>
            </m:e>
          </m:eqArr>
        </m:oMath>
      </m:oMathPara>
    </w:p>
    <w:p w14:paraId="4459544A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Times New Roman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P-τ-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p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ξ-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τ+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π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pq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p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</m:e>
              </m:d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-Qδ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τ+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π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pq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p>
                    </m:e>
                  </m:d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bSup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)+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="宋体" w:hAnsi="Cambria Math" w:cs="Times New Roman"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ⅇ</m:t>
                              </m:r>
                            </m:e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tλ</m:t>
                              </m:r>
                            </m:sup>
                          </m:s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ζ+</m:t>
                          </m:r>
                          <m:d>
                            <m:d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P-τ-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宋体" w:hAnsi="Cambria Math" w:cs="Times New Roman"/>
                                      <w:iCs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α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d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宋体" w:hAnsi="Cambria Math" w:cs="Times New Roman"/>
                                      <w:i/>
                                      <w:iCs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p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="宋体" w:hAnsi="Cambria Math" w:cs="Times New Roman"/>
                                          <w:i/>
                                          <w:iCs/>
                                          <w:color w:val="000000"/>
                                          <w:szCs w:val="21"/>
                                          <w14:ligatures w14:val="standardContextual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color w:val="000000"/>
                                          <w:szCs w:val="21"/>
                                          <w14:ligatures w14:val="standardContextual"/>
                                        </w:rPr>
                                        <m:t>π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color w:val="000000"/>
                                          <w:szCs w:val="21"/>
                                          <w14:ligatures w14:val="standardContextual"/>
                                        </w:rPr>
                                        <m:t>d</m:t>
                                      </m:r>
                                    </m:sub>
                                  </m:sSub>
                                </m:e>
                                <m:sup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'</m:t>
                                  </m:r>
                                </m:sup>
                              </m:sSup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3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ctrlPr>
                    <w:rPr>
                      <w:rFonts w:ascii="Cambria Math" w:eastAsia="宋体" w:hAnsi="Times New Roman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Times New Roman" w:cs="Times New Roman"/>
                      <w:color w:val="000000"/>
                      <w:szCs w:val="21"/>
                      <w14:ligatures w14:val="standardContextual"/>
                    </w:rPr>
                    <m:t>5</m:t>
                  </m:r>
                </m:e>
              </m:d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</m:eqArr>
        </m:oMath>
      </m:oMathPara>
    </w:p>
    <w:p w14:paraId="320363A4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The structure of the differential equation suggests that a linear optimal payoff function in Q may be a solution to the HJB equation, motivating the assumption that 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π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p</m:t>
            </m:r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q</m:t>
            </m:r>
          </m:sub>
        </m:sSub>
        <m:d>
          <m:d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d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</m:d>
      </m:oMath>
      <w:r w:rsidRPr="00D21E6A">
        <w:rPr>
          <w:rFonts w:ascii="Calibri" w:eastAsia="宋体" w:hAnsi="Cambria Math" w:cs="Times New Roman" w:hint="eastAsia"/>
          <w:iCs/>
          <w:color w:val="000000"/>
          <w:szCs w:val="21"/>
          <w14:ligatures w14:val="standardContextual"/>
        </w:rPr>
        <w:t xml:space="preserve"> 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and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π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d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 satisfy equation (6):</w:t>
      </w:r>
    </w:p>
    <w:p w14:paraId="47124C5D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 w:hint="eastAsia"/>
                  <w:color w:val="000000"/>
                  <w:szCs w:val="21"/>
                  <w14:ligatures w14:val="standardContextual"/>
                </w:rPr>
                <m:t>=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p</m:t>
                  </m:r>
                </m:e>
                <m:sub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  <m:sub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,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p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6</m:t>
                  </m:r>
                </m:e>
              </m:d>
            </m:e>
          </m:eqArr>
        </m:oMath>
      </m:oMathPara>
    </w:p>
    <w:p w14:paraId="2408780F" w14:textId="77777777" w:rsidR="00D21E6A" w:rsidRPr="00D21E6A" w:rsidRDefault="00D21E6A" w:rsidP="00D21E6A">
      <w:pPr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w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here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p</m:t>
            </m:r>
          </m:e>
          <m:sub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1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,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1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,</w:t>
      </w:r>
      <w:r w:rsidRPr="00D21E6A">
        <w:rPr>
          <w:rFonts w:ascii="Cambria Math" w:eastAsia="宋体" w:hAnsi="Cambria Math" w:cs="Times New Roman"/>
          <w:iCs/>
          <w:color w:val="000000"/>
          <w:szCs w:val="21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p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2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 and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2</m:t>
            </m:r>
          </m:sub>
        </m:sSub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are constants, the first-order derivative of the expression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π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p</m:t>
            </m:r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q</m:t>
            </m:r>
          </m:sub>
        </m:sSub>
        <m:d>
          <m:d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d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</m:d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and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π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d</m:t>
            </m:r>
          </m:sub>
        </m:sSub>
        <m:r>
          <w:rPr>
            <w:rFonts w:ascii="Cambria Math" w:eastAsia="宋体" w:hAnsi="Cambria Math" w:cs="Times New Roman"/>
            <w:color w:val="000000"/>
            <w:szCs w:val="21"/>
            <w14:ligatures w14:val="standardContextual"/>
          </w:rPr>
          <m:t xml:space="preserve"> </m:t>
        </m:r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is </w:t>
      </w:r>
      <m:oMath>
        <m:f>
          <m:fPr>
            <m:ctrlPr>
              <w:rPr>
                <w:rFonts w:ascii="Cambria Math" w:eastAsia="宋体" w:hAnsi="Cambria Math" w:cs="Times New Roman"/>
                <w:iCs/>
                <w:color w:val="000000"/>
                <w:sz w:val="24"/>
                <w:szCs w:val="24"/>
                <w14:ligatures w14:val="standardContextual"/>
              </w:rPr>
            </m:ctrlPr>
          </m:fPr>
          <m:num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  <w14:ligatures w14:val="standardContextual"/>
              </w:rPr>
              <m:t>d</m:t>
            </m:r>
            <m:sSub>
              <m:sSubPr>
                <m:ctrlPr>
                  <w:rPr>
                    <w:rFonts w:ascii="Cambria Math" w:eastAsia="宋体" w:hAnsi="Cambria Math" w:cs="Times New Roman"/>
                    <w:iCs/>
                    <w:color w:val="000000"/>
                    <w:szCs w:val="21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π</m:t>
                </m:r>
              </m:e>
              <m:sub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pd</m:t>
                </m:r>
              </m:sub>
            </m:sSub>
            <m:d>
              <m:dPr>
                <m:ctrlPr>
                  <w:rPr>
                    <w:rFonts w:ascii="Cambria Math" w:eastAsia="宋体" w:hAnsi="Cambria Math" w:cs="Times New Roman"/>
                    <w:iCs/>
                    <w:color w:val="000000"/>
                    <w:szCs w:val="21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Q</m:t>
                </m:r>
              </m:e>
            </m:d>
          </m:num>
          <m:den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  <w14:ligatures w14:val="standardContextual"/>
              </w:rPr>
              <m:t>dQ</m:t>
            </m:r>
          </m:den>
        </m:f>
        <m:r>
          <w:rPr>
            <w:rFonts w:ascii="Cambria Math" w:eastAsia="宋体" w:hAnsi="Cambria Math" w:cs="Times New Roman"/>
            <w:color w:val="000000"/>
            <w:sz w:val="24"/>
            <w:szCs w:val="24"/>
            <w14:ligatures w14:val="standardContextual"/>
          </w:rPr>
          <m:t>=</m:t>
        </m:r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 w:val="24"/>
                <w:szCs w:val="24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color w:val="000000"/>
                <w:sz w:val="24"/>
                <w:szCs w:val="24"/>
                <w14:ligatures w14:val="standardContextual"/>
              </w:rPr>
              <m:t>p</m:t>
            </m:r>
          </m:e>
          <m:sub>
            <m:r>
              <w:rPr>
                <w:rFonts w:ascii="Cambria Math" w:eastAsia="宋体" w:hAnsi="Cambria Math" w:cs="Times New Roman" w:hint="eastAsia"/>
                <w:color w:val="000000"/>
                <w:sz w:val="24"/>
                <w:szCs w:val="24"/>
                <w14:ligatures w14:val="standardContextual"/>
              </w:rPr>
              <m:t>1</m:t>
            </m:r>
          </m:sub>
        </m:sSub>
        <m:r>
          <w:rPr>
            <w:rFonts w:ascii="Cambria Math" w:eastAsia="宋体" w:hAnsi="Cambria Math" w:cs="Times New Roman"/>
            <w:color w:val="000000"/>
            <w:sz w:val="24"/>
            <w:szCs w:val="24"/>
            <w14:ligatures w14:val="standardContextual"/>
          </w:rPr>
          <m:t>=</m:t>
        </m:r>
        <m:sSup>
          <m:sSupPr>
            <m:ctrlPr>
              <w:rPr>
                <w:rFonts w:ascii="Cambria Math" w:eastAsia="宋体" w:hAnsi="Cambria Math" w:cs="Times New Roman"/>
                <w:i/>
                <w:color w:val="000000"/>
                <w:szCs w:val="21"/>
                <w14:ligatures w14:val="standardContextual"/>
              </w:rPr>
            </m:ctrlPr>
          </m:sSupPr>
          <m:e>
            <m:sSub>
              <m:sSubPr>
                <m:ctrlP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π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pd</m:t>
                </m:r>
              </m:sub>
            </m:sSub>
          </m:e>
          <m:sup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'</m:t>
            </m:r>
          </m:sup>
        </m:sSup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, </w:t>
      </w:r>
      <m:oMath>
        <m:f>
          <m:f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fPr>
          <m:num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d</m:t>
            </m:r>
            <m:sSub>
              <m:sSubPr>
                <m:ctrlPr>
                  <w:rPr>
                    <w:rFonts w:ascii="Cambria Math" w:eastAsia="宋体" w:hAnsi="Cambria Math" w:cs="Times New Roman"/>
                    <w:iCs/>
                    <w:color w:val="000000"/>
                    <w:szCs w:val="21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π</m:t>
                </m:r>
              </m:e>
              <m:sub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d</m:t>
                </m:r>
              </m:sub>
            </m:sSub>
            <m:d>
              <m:dPr>
                <m:ctrlPr>
                  <w:rPr>
                    <w:rFonts w:ascii="Cambria Math" w:eastAsia="宋体" w:hAnsi="Cambria Math" w:cs="Times New Roman"/>
                    <w:iCs/>
                    <w:color w:val="000000"/>
                    <w:szCs w:val="21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Q</m:t>
                </m:r>
              </m:e>
            </m:d>
          </m:num>
          <m:den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dQ</m:t>
            </m:r>
          </m:den>
        </m:f>
        <m:r>
          <w:rPr>
            <w:rFonts w:ascii="Cambria Math" w:eastAsia="宋体" w:hAnsi="Cambria Math" w:cs="Times New Roman"/>
            <w:color w:val="000000"/>
            <w:szCs w:val="21"/>
            <w14:ligatures w14:val="standardContextual"/>
          </w:rPr>
          <m:t>=</m:t>
        </m:r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p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2</m:t>
            </m:r>
          </m:sub>
        </m:sSub>
        <m:r>
          <w:rPr>
            <w:rFonts w:ascii="Cambria Math" w:eastAsia="宋体" w:hAnsi="Cambria Math" w:cs="Times New Roman"/>
            <w:color w:val="000000"/>
            <w:szCs w:val="21"/>
            <w14:ligatures w14:val="standardContextual"/>
          </w:rPr>
          <m:t>=</m:t>
        </m:r>
        <m:sSubSup>
          <m:sSubSup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Sup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π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d</m:t>
            </m:r>
          </m:sub>
          <m:sup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'</m:t>
            </m:r>
          </m:sup>
        </m:sSubSup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Substituting it into equation (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4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)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 and (5)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, the parameter values of the optimal return function using the method of coefficients to be determined are as follows:</w:t>
      </w:r>
    </w:p>
    <w:p w14:paraId="73F29CFB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/>
          <w:iCs/>
          <w:color w:val="000000"/>
          <w:szCs w:val="21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 w:hint="eastAsia"/>
                  <w:color w:val="000000"/>
                  <w:szCs w:val="21"/>
                  <w14:ligatures w14:val="standardContextual"/>
                </w:rPr>
                <m:t>p</m:t>
              </m:r>
            </m:e>
            <m:sub>
              <m:r>
                <w:rPr>
                  <w:rFonts w:ascii="Cambria Math" w:eastAsia="宋体" w:hAnsi="Cambria Math" w:cs="Times New Roman" w:hint="eastAsia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δ(-τ-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r+δ</m:t>
              </m:r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,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 w:hint="eastAsia"/>
                  <w:color w:val="000000"/>
                  <w:szCs w:val="21"/>
                  <w14:ligatures w14:val="standardContextual"/>
                </w:rPr>
                <m:t>p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-δ(P-τ)+δ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r+δ</m:t>
              </m:r>
            </m:den>
          </m:f>
        </m:oMath>
      </m:oMathPara>
    </w:p>
    <w:p w14:paraId="3D7D389A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/>
          <w:color w:val="000000"/>
          <w:szCs w:val="21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(-2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p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C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f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+2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p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c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(r+δ)ξ-(r+δ)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λ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+r(τ+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(τ+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  <m:sSubSup>
                <m:sSub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2(τ+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(r+δ)ζ-r(-P+τ+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</m:oMath>
      </m:oMathPara>
    </w:p>
    <w:p w14:paraId="07F149AF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/>
          <w:color w:val="000000"/>
          <w:szCs w:val="21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2(P-τ-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)(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ⅇ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tλ</m:t>
              </m:r>
            </m:sup>
          </m:s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(r+δ)ξ-(r+δ)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λ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+r(τ+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)+r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(τ+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  <m:sSubSup>
            <m:sSub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b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(r+δ)ζ+r(P-τ-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</m:oMath>
      </m:oMathPara>
    </w:p>
    <w:p w14:paraId="4EA47AF7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Bring the values of 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p</m:t>
            </m:r>
          </m:e>
          <m:sub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1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,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1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,</w:t>
      </w:r>
      <w:r w:rsidRPr="00D21E6A">
        <w:rPr>
          <w:rFonts w:ascii="Cambria Math" w:eastAsia="宋体" w:hAnsi="Cambria Math" w:cs="Times New Roman"/>
          <w:iCs/>
          <w:color w:val="000000"/>
          <w:szCs w:val="21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p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2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 and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2</m:t>
            </m:r>
          </m:sub>
        </m:sSub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into equation (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6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), take the first order derivative of Q and substitute it into equation (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3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). The equilibrium solution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s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are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:</w:t>
      </w:r>
    </w:p>
    <w:p w14:paraId="170E3F02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qArrPr>
            <m:e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*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r+δ</m:t>
                      </m:r>
                    </m:e>
                  </m:d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ξ-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r+δ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+r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τ+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</m:num>
                <m:den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r+δ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</m:den>
              </m:f>
              <m:r>
                <m:rPr>
                  <m:nor/>
                </m:rPr>
                <w:rPr>
                  <w:rFonts w:ascii="Times New Roman" w:eastAsia="宋体" w:hAnsi="Times New Roman" w:cs="Times New Roman"/>
                  <w:iCs/>
                  <w:color w:val="000000"/>
                  <w:szCs w:val="21"/>
                  <w14:ligatures w14:val="standardContextual"/>
                </w:rPr>
                <m:t>,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μ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*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τ+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</m:sSub>
                </m:num>
                <m:den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r+δ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ctrlPr>
                <w:rPr>
                  <w:rFonts w:ascii="Cambria Math" w:eastAsia="Cambria Math" w:hAnsi="Cambria Math" w:cs="Cambria Math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  <m:e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μ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*</m:t>
                  </m:r>
                </m:sup>
              </m:sSup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d>
                    <m:d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r+δ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ζ+r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P-τ-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</m:num>
                <m:den>
                  <m:d>
                    <m:d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r+δ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7</m:t>
                  </m:r>
                </m:e>
              </m:d>
            </m:e>
          </m:eqArr>
        </m:oMath>
      </m:oMathPara>
    </w:p>
    <w:p w14:paraId="1893EB13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Bring 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p</m:t>
            </m:r>
          </m:e>
          <m:sub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1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,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1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,</w:t>
      </w:r>
      <w:r w:rsidRPr="00D21E6A">
        <w:rPr>
          <w:rFonts w:ascii="Cambria Math" w:eastAsia="宋体" w:hAnsi="Cambria Math" w:cs="Times New Roman"/>
          <w:iCs/>
          <w:color w:val="000000"/>
          <w:szCs w:val="21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p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2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 and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2</m:t>
            </m:r>
          </m:sub>
        </m:sSub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into equation (4), we can get the</w:t>
      </w:r>
      <w:proofErr w:type="spellStart"/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ir</w:t>
      </w:r>
      <w:proofErr w:type="spellEnd"/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optimal revenue expression as follows:</w:t>
      </w:r>
    </w:p>
    <w:p w14:paraId="7DADE5FB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/>
          <w:color w:val="000000"/>
          <w:szCs w:val="21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π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pq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*</m:t>
              </m:r>
            </m:sup>
          </m:sSubSup>
          <m:d>
            <m:d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d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e>
          </m:d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(-2Qδ(r+δ)(τ+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(-2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p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C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f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+2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p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c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(r+δ)ξ-(r+δ)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λ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+r(τ+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(τ+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  <m:sSubSup>
                <m:sSub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2(τ+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(r+δ)ζ-r(-P+τ+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</m:oMath>
      </m:oMathPara>
    </w:p>
    <w:p w14:paraId="135CC33A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/>
          <w:color w:val="000000"/>
          <w:szCs w:val="21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π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*</m:t>
              </m:r>
            </m:sup>
          </m:sSubSup>
          <m:d>
            <m:d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d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e>
          </m:d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2(P-τ-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)(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ⅇ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tλ</m:t>
              </m:r>
            </m:sup>
          </m:s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(r+δ)ξ-(r+δ)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λ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+r(τ+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(-Qδ(r+δ)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+r(τ+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  <m:sSubSup>
            <m:sSub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b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))+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(r+δ)ζ+r(P-τ-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</m:den>
          </m:f>
        </m:oMath>
      </m:oMathPara>
    </w:p>
    <w:p w14:paraId="68BA310E" w14:textId="77777777" w:rsidR="00D21E6A" w:rsidRPr="00D21E6A" w:rsidRDefault="00D21E6A" w:rsidP="00D21E6A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:shd w:val="clear" w:color="auto" w:fill="FFFFFF"/>
          <w14:ligatures w14:val="standardContextual"/>
        </w:rPr>
        <w:t>This completes the proof.</w:t>
      </w:r>
    </w:p>
    <w:p w14:paraId="49F8CDA3" w14:textId="77777777" w:rsidR="00D21E6A" w:rsidRPr="00D21E6A" w:rsidRDefault="00D21E6A" w:rsidP="00D21E6A">
      <w:pPr>
        <w:spacing w:line="360" w:lineRule="auto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</w:p>
    <w:p w14:paraId="48F0B548" w14:textId="6E47DCE7" w:rsidR="0068402B" w:rsidRPr="0068402B" w:rsidRDefault="0068402B" w:rsidP="0068402B">
      <w:pPr>
        <w:widowControl/>
        <w:topLinePunct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:shd w:val="clear" w:color="auto" w:fill="FFFFFF"/>
          <w14:ligatures w14:val="standardContextual"/>
        </w:rPr>
      </w:pPr>
      <w:r w:rsidRPr="0068402B">
        <w:rPr>
          <w:rFonts w:ascii="Times New Roman" w:eastAsia="等线" w:hAnsi="Times New Roman" w:hint="eastAsia"/>
          <w:b/>
          <w:bCs/>
          <w:sz w:val="24"/>
          <w:szCs w:val="24"/>
        </w:rPr>
        <w:t xml:space="preserve">Appendix </w:t>
      </w:r>
      <w:r>
        <w:rPr>
          <w:rFonts w:ascii="Times New Roman" w:eastAsia="等线" w:hAnsi="Times New Roman" w:hint="eastAsia"/>
          <w:b/>
          <w:bCs/>
          <w:sz w:val="24"/>
          <w:szCs w:val="24"/>
        </w:rPr>
        <w:t>3</w:t>
      </w:r>
      <w:r w:rsidRPr="0068402B">
        <w:rPr>
          <w:rFonts w:ascii="Times New Roman" w:eastAsia="等线" w:hAnsi="Times New Roman" w:hint="eastAsia"/>
          <w:b/>
          <w:bCs/>
          <w:sz w:val="24"/>
          <w:szCs w:val="24"/>
        </w:rPr>
        <w:t>. P</w:t>
      </w:r>
      <w:r w:rsidRPr="0068402B">
        <w:rPr>
          <w:rFonts w:ascii="Times New Roman" w:eastAsia="等线" w:hAnsi="Times New Roman"/>
          <w:b/>
          <w:bCs/>
          <w:sz w:val="24"/>
          <w:szCs w:val="24"/>
        </w:rPr>
        <w:t xml:space="preserve">roof </w:t>
      </w:r>
      <w:r w:rsidRPr="0068402B">
        <w:rPr>
          <w:rFonts w:ascii="Times New Roman" w:eastAsia="等线" w:hAnsi="Times New Roman" w:hint="eastAsia"/>
          <w:b/>
          <w:bCs/>
          <w:sz w:val="24"/>
          <w:szCs w:val="24"/>
        </w:rPr>
        <w:t xml:space="preserve">of </w:t>
      </w:r>
      <w:r w:rsidRPr="0068402B">
        <w:rPr>
          <w:rFonts w:ascii="Times New Roman" w:eastAsia="等线" w:hAnsi="Times New Roman"/>
          <w:b/>
          <w:bCs/>
          <w:sz w:val="24"/>
          <w:szCs w:val="24"/>
        </w:rPr>
        <w:t xml:space="preserve">Proposition </w:t>
      </w:r>
      <w:r>
        <w:rPr>
          <w:rFonts w:ascii="Times New Roman" w:eastAsia="等线" w:hAnsi="Times New Roman" w:hint="eastAsia"/>
          <w:b/>
          <w:bCs/>
          <w:sz w:val="24"/>
          <w:szCs w:val="24"/>
        </w:rPr>
        <w:t>3</w:t>
      </w:r>
    </w:p>
    <w:p w14:paraId="36FDE8F3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Proof. 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According to the optimal control problem solution method, the total optimal value function of the capacity supplier and the capacity demander satisfies the following HJB equation:</w:t>
      </w:r>
    </w:p>
    <w:p w14:paraId="45DE7856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pd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max⁡</m:t>
              </m:r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[-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f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-QPδ+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ξ-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λ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+P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)+P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ctrlPr>
                <w:rPr>
                  <w:rFonts w:ascii="Cambria Math" w:eastAsia="Cambria Math" w:hAnsi="Cambria Math" w:cs="Cambria Math"/>
                  <w:i/>
                  <w:color w:val="000000"/>
                  <w:szCs w:val="21"/>
                  <w14:ligatures w14:val="standardContextual"/>
                </w:rPr>
              </m:ctrlPr>
            </m:e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ζ+P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)+(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w:bookmarkStart w:id="2" w:name="OLE_LINK36"/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π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pd</m:t>
                      </m:r>
                    </m:sub>
                  </m:sSub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'</m:t>
                  </m:r>
                  <w:bookmarkEnd w:id="2"/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)(Qδ-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)]#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e>
              </m:d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</m:eqArr>
        </m:oMath>
      </m:oMathPara>
    </w:p>
    <w:p w14:paraId="02BB4EB7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Times New Roman" w:cs="Times New Roman"/>
                  <w:i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unc>
                <m:func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max</m:t>
                  </m:r>
                </m:fNam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2</m:t>
                          </m:r>
                        </m:den>
                      </m:f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q</m:t>
                          </m:r>
                        </m:sub>
                      </m:sSub>
                      <m:sSubSup>
                        <m:sSubSup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q</m:t>
                          </m:r>
                        </m:sub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d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α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s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π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q</m:t>
                                  </m:r>
                                </m:sub>
                              </m:sSub>
                            </m:e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Aδ-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μ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μ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q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μ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d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3</m:t>
                              </m:r>
                            </m:sub>
                          </m:sSub>
                        </m:e>
                      </m:d>
                      <m:ctrlPr>
                        <w:rPr>
                          <w:rFonts w:ascii="Cambria Math" w:eastAsia="宋体" w:hAnsi="Times New Roman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e>
                  </m:d>
                </m:e>
              </m:func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ctrlPr>
                    <w:rPr>
                      <w:rFonts w:ascii="Cambria Math" w:eastAsia="宋体" w:hAnsi="Times New Roman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Times New Roman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e>
              </m:d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</m:eqArr>
        </m:oMath>
      </m:oMathPara>
    </w:p>
    <w:p w14:paraId="66C7834B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The first-order partial derivatives of equations (1) and (2) about the </w:t>
      </w:r>
      <m:oMath>
        <m:sSub>
          <m:sSubPr>
            <m:ctrlP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μ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p</m:t>
            </m:r>
          </m:sub>
        </m:sSub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,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μ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d</m:t>
            </m:r>
          </m:sub>
        </m:sSub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and </w:t>
      </w:r>
      <m:oMath>
        <m:sSub>
          <m:sSubPr>
            <m:ctrlP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μ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, are found and obtained by making them equal to 0:</w:t>
      </w:r>
    </w:p>
    <w:p w14:paraId="0F04B2A9" w14:textId="77777777" w:rsidR="00D21E6A" w:rsidRPr="00D21E6A" w:rsidRDefault="00000000" w:rsidP="00D21E6A">
      <w:pPr>
        <w:ind w:firstLineChars="200" w:firstLine="420"/>
        <w:rPr>
          <w:rFonts w:ascii="Times New Roman" w:eastAsia="宋体" w:hAnsi="Times New Roman" w:cs="Times New Roman"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ξ-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P-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s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π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pd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p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,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ζ+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P-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s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π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pd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p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,</m:t>
              </m:r>
              <m:ctrlPr>
                <w:rPr>
                  <w:rFonts w:ascii="Cambria Math" w:eastAsia="Cambria Math" w:hAnsi="Cambria Math" w:cs="Cambria Math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  <m:e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w:bookmarkStart w:id="3" w:name="OLE_LINK41"/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  <w:bookmarkEnd w:id="3"/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π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q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e>
              </m:d>
            </m:e>
          </m:eqArr>
        </m:oMath>
      </m:oMathPara>
    </w:p>
    <w:p w14:paraId="4246C2C7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Substitut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e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equation (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3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) into the equation (1)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 and (2)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to eliminate the sign max:</w:t>
      </w:r>
    </w:p>
    <w:p w14:paraId="2FAB2DC7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pd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+Qδ</m:t>
              </m:r>
              <m:d>
                <m:d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-P+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π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pd</m:t>
                          </m:r>
                        </m:sub>
                      </m:sSub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f>
                <m:f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ⅇ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tλ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ζ+</m:t>
                          </m:r>
                          <m:d>
                            <m:d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α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d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α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s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p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="宋体" w:hAnsi="Cambria Math" w:cs="Times New Roman"/>
                                          <w:color w:val="000000"/>
                                          <w:szCs w:val="21"/>
                                          <w14:ligatures w14:val="standardContextual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宋体" w:hAnsi="Cambria Math" w:cs="Times New Roman"/>
                                          <w:color w:val="000000"/>
                                          <w:szCs w:val="21"/>
                                          <w14:ligatures w14:val="standardContextual"/>
                                        </w:rPr>
                                        <m:t>π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宋体" w:hAnsi="Cambria Math" w:cs="Times New Roman"/>
                                          <w:color w:val="000000"/>
                                          <w:szCs w:val="21"/>
                                          <w14:ligatures w14:val="standardContextual"/>
                                        </w:rPr>
                                        <m:t>pd</m:t>
                                      </m:r>
                                    </m:sub>
                                  </m:sSub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'</m:t>
                                  </m:r>
                                </m:sup>
                              </m:sSup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σ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3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</m:den>
              </m:f>
            </m:e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f>
                <m:f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ⅇ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tλ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ξ+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λ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-P+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α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d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α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s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-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p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="宋体" w:hAnsi="Cambria Math" w:cs="Times New Roman"/>
                                          <w:color w:val="000000"/>
                                          <w:szCs w:val="21"/>
                                          <w14:ligatures w14:val="standardContextual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宋体" w:hAnsi="Cambria Math" w:cs="Times New Roman"/>
                                          <w:color w:val="000000"/>
                                          <w:szCs w:val="21"/>
                                          <w14:ligatures w14:val="standardContextual"/>
                                        </w:rPr>
                                        <m:t>π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宋体" w:hAnsi="Cambria Math" w:cs="Times New Roman"/>
                                          <w:color w:val="000000"/>
                                          <w:szCs w:val="21"/>
                                          <w14:ligatures w14:val="standardContextual"/>
                                        </w:rPr>
                                        <m:t>pd</m:t>
                                      </m:r>
                                    </m:sub>
                                  </m:sSub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'</m:t>
                                  </m:r>
                                </m:sup>
                              </m:sSup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σ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</m:den>
              </m:f>
            </m:e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f>
                <m:f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P-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s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π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pd</m:t>
                              </m:r>
                            </m:sub>
                          </m:sSub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p>
                    </m:e>
                  </m:d>
                  <m:d>
                    <m:d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s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π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q</m:t>
                              </m:r>
                            </m:sub>
                          </m:sSub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p>
                    </m:e>
                  </m:d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bSup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4</m:t>
                  </m:r>
                </m:e>
              </m:d>
            </m:e>
          </m:eqArr>
        </m:oMath>
      </m:oMathPara>
    </w:p>
    <w:p w14:paraId="5507EAD5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Times New Roman" w:cs="Times New Roman"/>
                  <w:i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π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q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p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(2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ξ-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P-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s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pd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p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</m:e>
              </m:d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e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-2Qδ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s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π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q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p>
                    </m:e>
                  </m:d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bSup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+2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ζ+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P-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s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pd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p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ctrlPr>
                    <w:rPr>
                      <w:rFonts w:ascii="Cambria Math" w:eastAsia="宋体" w:hAnsi="Times New Roman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Times New Roman" w:cs="Times New Roman"/>
                      <w:color w:val="000000"/>
                      <w:szCs w:val="21"/>
                      <w14:ligatures w14:val="standardContextual"/>
                    </w:rPr>
                    <m:t>5</m:t>
                  </m:r>
                </m:e>
              </m:d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</m:eqArr>
        </m:oMath>
      </m:oMathPara>
    </w:p>
    <w:p w14:paraId="2BC8C86B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The structure of the differential equation suggests that a linear optimal payoff function in Q may be a solution to the HJB equation, motivating the assumption that  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π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p</m:t>
            </m:r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q</m:t>
            </m:r>
          </m:sub>
        </m:sSub>
        <m:d>
          <m:d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d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</m:d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and </w:t>
      </w:r>
      <m:oMath>
        <m:r>
          <w:rPr>
            <w:rFonts w:ascii="Cambria Math" w:eastAsia="宋体" w:hAnsi="Cambria Math" w:cs="Times New Roman"/>
            <w:color w:val="000000"/>
            <w:szCs w:val="21"/>
            <w14:ligatures w14:val="standardContextual"/>
          </w:rPr>
          <m:t xml:space="preserve"> </m:t>
        </m:r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π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sub>
        </m:sSub>
        <m:d>
          <m:d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d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</m:d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 satisfy equation (6):</w:t>
      </w:r>
    </w:p>
    <w:p w14:paraId="50BD7EF2" w14:textId="77777777" w:rsidR="00D21E6A" w:rsidRPr="00D21E6A" w:rsidRDefault="00000000" w:rsidP="00D21E6A">
      <w:pPr>
        <w:ind w:firstLineChars="200" w:firstLine="420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pd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 w:hint="eastAsia"/>
                  <w:color w:val="000000"/>
                  <w:szCs w:val="21"/>
                  <w14:ligatures w14:val="standardContextual"/>
                </w:rPr>
                <m:t>=</m:t>
              </m:r>
              <w:bookmarkStart w:id="4" w:name="OLE_LINK37"/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p</m:t>
                  </m:r>
                </m:e>
                <m:sub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  <m:sub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w:bookmarkEnd w:id="4"/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 xml:space="preserve">, 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p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6</m:t>
                  </m:r>
                </m:e>
              </m:d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</m:eqArr>
        </m:oMath>
      </m:oMathPara>
    </w:p>
    <w:p w14:paraId="10BBEE19" w14:textId="77777777" w:rsidR="00D21E6A" w:rsidRPr="00D21E6A" w:rsidRDefault="00D21E6A" w:rsidP="00D21E6A">
      <w:pPr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with the constants p1 and p2 defined as:</w:t>
      </w:r>
      <m:oMath>
        <m:f>
          <m:fPr>
            <m:ctrlPr>
              <w:rPr>
                <w:rFonts w:ascii="Cambria Math" w:eastAsia="宋体" w:hAnsi="Cambria Math" w:cs="Times New Roman"/>
                <w:iCs/>
                <w:color w:val="000000"/>
                <w:sz w:val="24"/>
                <w:szCs w:val="24"/>
                <w14:ligatures w14:val="standardContextual"/>
              </w:rPr>
            </m:ctrlPr>
          </m:fPr>
          <m:num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  <w14:ligatures w14:val="standardContextual"/>
              </w:rPr>
              <m:t>d</m:t>
            </m:r>
            <m:sSub>
              <m:sSubPr>
                <m:ctrlPr>
                  <w:rPr>
                    <w:rFonts w:ascii="Cambria Math" w:eastAsia="宋体" w:hAnsi="Cambria Math" w:cs="Times New Roman"/>
                    <w:iCs/>
                    <w:color w:val="000000"/>
                    <w:szCs w:val="21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π</m:t>
                </m:r>
              </m:e>
              <m:sub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pd</m:t>
                </m:r>
              </m:sub>
            </m:sSub>
            <m:d>
              <m:dPr>
                <m:ctrlPr>
                  <w:rPr>
                    <w:rFonts w:ascii="Cambria Math" w:eastAsia="宋体" w:hAnsi="Cambria Math" w:cs="Times New Roman"/>
                    <w:iCs/>
                    <w:color w:val="000000"/>
                    <w:szCs w:val="21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Q</m:t>
                </m:r>
              </m:e>
            </m:d>
          </m:num>
          <m:den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  <w14:ligatures w14:val="standardContextual"/>
              </w:rPr>
              <m:t>dQ</m:t>
            </m:r>
          </m:den>
        </m:f>
        <m:r>
          <w:rPr>
            <w:rFonts w:ascii="Cambria Math" w:eastAsia="宋体" w:hAnsi="Cambria Math" w:cs="Times New Roman"/>
            <w:color w:val="000000"/>
            <w:sz w:val="24"/>
            <w:szCs w:val="24"/>
            <w14:ligatures w14:val="standardContextual"/>
          </w:rPr>
          <m:t>=</m:t>
        </m:r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1</m:t>
            </m:r>
          </m:sub>
        </m:sSub>
        <m:r>
          <w:rPr>
            <w:rFonts w:ascii="Cambria Math" w:eastAsia="宋体" w:hAnsi="Cambria Math" w:cs="Times New Roman"/>
            <w:color w:val="000000"/>
            <w:sz w:val="24"/>
            <w:szCs w:val="24"/>
            <w14:ligatures w14:val="standardContextual"/>
          </w:rPr>
          <m:t>=</m:t>
        </m:r>
        <m:sSup>
          <m:sSupPr>
            <m:ctrlPr>
              <w:rPr>
                <w:rFonts w:ascii="Cambria Math" w:eastAsia="宋体" w:hAnsi="Cambria Math" w:cs="Times New Roman"/>
                <w:i/>
                <w:color w:val="000000"/>
                <w:szCs w:val="21"/>
                <w14:ligatures w14:val="standardContextual"/>
              </w:rPr>
            </m:ctrlPr>
          </m:sSupPr>
          <m:e>
            <w:bookmarkStart w:id="5" w:name="OLE_LINK42"/>
            <m:sSub>
              <m:sSubPr>
                <m:ctrlP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π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pd</m:t>
                </m:r>
              </m:sub>
            </m:sSub>
          </m:e>
          <m:sup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'</m:t>
            </m:r>
            <w:bookmarkEnd w:id="5"/>
          </m:sup>
        </m:sSup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 and </w:t>
      </w:r>
      <m:oMath>
        <m:f>
          <m:fPr>
            <m:ctrlPr>
              <w:rPr>
                <w:rFonts w:ascii="Cambria Math" w:eastAsia="宋体" w:hAnsi="Cambria Math" w:cs="Times New Roman"/>
                <w:iCs/>
                <w:color w:val="000000"/>
                <w:sz w:val="24"/>
                <w:szCs w:val="24"/>
                <w14:ligatures w14:val="standardContextual"/>
              </w:rPr>
            </m:ctrlPr>
          </m:fPr>
          <m:num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  <w14:ligatures w14:val="standardContextual"/>
              </w:rPr>
              <m:t>d</m:t>
            </m:r>
            <m:sSub>
              <m:sSubPr>
                <m:ctrlPr>
                  <w:rPr>
                    <w:rFonts w:ascii="Cambria Math" w:eastAsia="宋体" w:hAnsi="Cambria Math" w:cs="Times New Roman"/>
                    <w:iCs/>
                    <w:color w:val="000000"/>
                    <w:szCs w:val="21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π</m:t>
                </m:r>
              </m:e>
              <m:sub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q</m:t>
                </m:r>
              </m:sub>
            </m:sSub>
            <m:d>
              <m:dPr>
                <m:ctrlPr>
                  <w:rPr>
                    <w:rFonts w:ascii="Cambria Math" w:eastAsia="宋体" w:hAnsi="Cambria Math" w:cs="Times New Roman"/>
                    <w:iCs/>
                    <w:color w:val="000000"/>
                    <w:szCs w:val="21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Q</m:t>
                </m:r>
              </m:e>
            </m:d>
          </m:num>
          <m:den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  <w14:ligatures w14:val="standardContextual"/>
              </w:rPr>
              <m:t>dQ</m:t>
            </m:r>
          </m:den>
        </m:f>
        <m:r>
          <w:rPr>
            <w:rFonts w:ascii="Cambria Math" w:eastAsia="宋体" w:hAnsi="Cambria Math" w:cs="Times New Roman"/>
            <w:color w:val="000000"/>
            <w:sz w:val="24"/>
            <w:szCs w:val="24"/>
            <w14:ligatures w14:val="standardContextual"/>
          </w:rPr>
          <m:t>=</m:t>
        </m:r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2</m:t>
            </m:r>
          </m:sub>
        </m:sSub>
        <m:r>
          <w:rPr>
            <w:rFonts w:ascii="Cambria Math" w:eastAsia="宋体" w:hAnsi="Cambria Math" w:cs="Times New Roman"/>
            <w:color w:val="000000"/>
            <w:sz w:val="24"/>
            <w:szCs w:val="24"/>
            <w14:ligatures w14:val="standardContextual"/>
          </w:rPr>
          <m:t>=</m:t>
        </m:r>
        <m:sSup>
          <m:sSupPr>
            <m:ctrlPr>
              <w:rPr>
                <w:rFonts w:ascii="Cambria Math" w:eastAsia="宋体" w:hAnsi="Cambria Math" w:cs="Times New Roman"/>
                <w:i/>
                <w:color w:val="000000"/>
                <w:szCs w:val="21"/>
                <w14:ligatures w14:val="standardContextual"/>
              </w:rPr>
            </m:ctrlPr>
          </m:sSupPr>
          <m:e>
            <m:sSub>
              <m:sSubPr>
                <m:ctrlP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π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q</m:t>
                </m:r>
              </m:sub>
            </m:sSub>
          </m:e>
          <m:sup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'</m:t>
            </m:r>
          </m:sup>
        </m:sSup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.</w:t>
      </w:r>
    </w:p>
    <w:p w14:paraId="14A9E2F1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Substituting it into equation (4) and (5), the values of the optimal return function are:</w:t>
      </w:r>
    </w:p>
    <w:p w14:paraId="5473F152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/>
          <w:iCs/>
          <w:color w:val="000000"/>
          <w:szCs w:val="21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 w:hint="eastAsia"/>
                  <w:color w:val="000000"/>
                  <w:szCs w:val="21"/>
                  <w14:ligatures w14:val="standardContextual"/>
                </w:rPr>
                <m:t>p</m:t>
              </m:r>
            </m:e>
            <m:sub>
              <m:r>
                <w:rPr>
                  <w:rFonts w:ascii="Cambria Math" w:eastAsia="宋体" w:hAnsi="Cambria Math" w:cs="Times New Roman" w:hint="eastAsia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δ(-P+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r+δ</m:t>
              </m:r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,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 w:hint="eastAsia"/>
                  <w:color w:val="000000"/>
                  <w:szCs w:val="21"/>
                  <w14:ligatures w14:val="standardContextual"/>
                </w:rPr>
                <m:t>p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b>
          </m:sSub>
          <m:r>
            <w:rPr>
              <w:rFonts w:ascii="Cambria Math" w:eastAsia="宋体" w:hAnsi="Cambria Math" w:cs="Times New Roman"/>
              <w:color w:val="000000"/>
              <w:sz w:val="24"/>
              <w:szCs w:val="24"/>
              <w14:ligatures w14:val="standardContextual"/>
            </w:rPr>
            <m:t>=</m:t>
          </m:r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-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δ(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r+δ</m:t>
              </m:r>
            </m:den>
          </m:f>
        </m:oMath>
      </m:oMathPara>
    </w:p>
    <w:p w14:paraId="7EFDB259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/>
          <w:color w:val="000000"/>
          <w:szCs w:val="21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(P-τ+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)(2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ⅇ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tλ</m:t>
              </m:r>
            </m:sup>
          </m:s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(r+δ)ξ-(r+δ)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λ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+r(τ-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)+r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(P-τ+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  <m:sSubSup>
            <m:sSub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b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(r+δ)ζ+r(P-τ+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</m:oMath>
      </m:oMathPara>
    </w:p>
    <w:p w14:paraId="65AFFF2F" w14:textId="77777777" w:rsidR="00D21E6A" w:rsidRPr="00D21E6A" w:rsidRDefault="00000000" w:rsidP="00D21E6A">
      <w:pPr>
        <w:ind w:firstLineChars="200" w:firstLine="42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)(2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(r+δ)ξ-(r+δ)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+r(P-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)+r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den>
          </m:f>
          <m:r>
            <m:rPr>
              <m:sty m:val="p"/>
            </m:rP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(r+δ)ζ+r(P-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den>
          </m:f>
        </m:oMath>
      </m:oMathPara>
    </w:p>
    <w:p w14:paraId="2BDD9BD9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Bring the parameter values of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 </w:t>
      </w:r>
      <w:bookmarkStart w:id="6" w:name="OLE_LINK39"/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p</m:t>
            </m:r>
          </m:e>
          <m:sub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1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,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1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,</w:t>
      </w:r>
      <w:r w:rsidRPr="00D21E6A">
        <w:rPr>
          <w:rFonts w:ascii="Cambria Math" w:eastAsia="宋体" w:hAnsi="Cambria Math" w:cs="Times New Roman"/>
          <w:iCs/>
          <w:color w:val="000000"/>
          <w:szCs w:val="21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p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2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 and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2</m:t>
            </m:r>
          </m:sub>
        </m:sSub>
      </m:oMath>
      <w:bookmarkEnd w:id="6"/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into equation (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6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), take the first order derivative of Q and substitute it into equation (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3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). The equilibrium solution of the capacity supplier and the capacity demander's effort is obtained as follows:</w:t>
      </w:r>
    </w:p>
    <w:p w14:paraId="6FB08B47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qArrPr>
            <m:e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*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(r+δ)ξ-(r+δ)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+r(P-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</m:den>
              </m:f>
              <m:r>
                <m:rPr>
                  <m:nor/>
                </m:rPr>
                <w:rPr>
                  <w:rFonts w:ascii="Times New Roman" w:eastAsia="宋体" w:hAnsi="Times New Roman" w:cs="Times New Roman"/>
                  <w:iCs/>
                  <w:color w:val="000000"/>
                  <w:szCs w:val="21"/>
                  <w14:ligatures w14:val="standardContextual"/>
                </w:rPr>
                <m:t>,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μ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 w:hint="eastAsia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*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(r+δ)ζ+r(P-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</m:e>
          </m:eqArr>
        </m:oMath>
      </m:oMathPara>
    </w:p>
    <w:p w14:paraId="62DC0C84" w14:textId="77777777" w:rsidR="00D21E6A" w:rsidRPr="00D21E6A" w:rsidRDefault="00000000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 w:val="24"/>
                  <w:szCs w:val="24"/>
                  <w14:ligatures w14:val="standardContextual"/>
                </w:rPr>
              </m:ctrlPr>
            </m:eqArrPr>
            <m:e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*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r(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7</m:t>
                  </m:r>
                </m:e>
              </m:d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</m:eqArr>
        </m:oMath>
      </m:oMathPara>
    </w:p>
    <w:p w14:paraId="2ED9092F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Bring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p</m:t>
            </m:r>
          </m:e>
          <m:sub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1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,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1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,</w:t>
      </w:r>
      <w:r w:rsidRPr="00D21E6A">
        <w:rPr>
          <w:rFonts w:ascii="Cambria Math" w:eastAsia="宋体" w:hAnsi="Cambria Math" w:cs="Times New Roman"/>
          <w:iCs/>
          <w:color w:val="000000"/>
          <w:szCs w:val="21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p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2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 ,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2</m:t>
            </m:r>
          </m:sub>
        </m:sSub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and the parameter value of equation (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7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) into equation (4), and substitute them into equation (2), we can get the optimal revenue expression as follows:</w:t>
      </w:r>
    </w:p>
    <w:p w14:paraId="574212C2" w14:textId="77777777" w:rsidR="00D21E6A" w:rsidRPr="00D21E6A" w:rsidRDefault="00000000" w:rsidP="00D21E6A">
      <w:pPr>
        <w:spacing w:line="360" w:lineRule="auto"/>
        <w:ind w:firstLineChars="200" w:firstLine="420"/>
        <w:rPr>
          <w:rFonts w:ascii="Calibri" w:eastAsia="宋体" w:hAnsi="Cambria Math" w:cs="Times New Roman"/>
          <w:color w:val="000000"/>
          <w:szCs w:val="21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π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pd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*</m:t>
              </m:r>
            </m:sup>
          </m:sSubSup>
          <m:d>
            <m:d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d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e>
          </m:d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(2Qδ(r+δ)(-P+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</m:sSub>
          <m:r>
            <m:rPr>
              <m:sty m:val="p"/>
            </m:rP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</m:t>
              </m:r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(-2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p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C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f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+2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p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c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(r+δ)ξ-(r+δ)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+r(P-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(P-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(r+δ)ζ+r(P-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))</m:t>
          </m:r>
        </m:oMath>
      </m:oMathPara>
    </w:p>
    <w:p w14:paraId="1CD68FA5" w14:textId="77777777" w:rsidR="00D21E6A" w:rsidRPr="00D21E6A" w:rsidRDefault="00000000" w:rsidP="00D21E6A">
      <w:pPr>
        <w:spacing w:line="360" w:lineRule="auto"/>
        <w:ind w:firstLineChars="200" w:firstLine="420"/>
        <w:rPr>
          <w:rFonts w:ascii="Calibri" w:eastAsia="宋体" w:hAnsi="Cambria Math" w:cs="Times New Roman"/>
          <w:color w:val="000000"/>
          <w:szCs w:val="21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π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sub>
            <m:sup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*</m:t>
              </m:r>
            </m:sup>
          </m:sSubSup>
          <m:d>
            <m:d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e>
          </m:d>
          <m:r>
            <m:rPr>
              <m:sty m:val="p"/>
            </m:rP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)(2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(r+δ)ξ-(r+δ)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+r(P-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))</m:t>
              </m:r>
            </m:num>
            <m:den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den>
          </m:f>
          <m:r>
            <m:rPr>
              <m:sty m:val="p"/>
            </m:rP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f>
            <m:f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d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s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)(K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(-2Aδ(r+δ)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+r(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))</m:t>
              </m:r>
            </m:num>
            <m:den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den>
          </m:f>
          <m:r>
            <m:rPr>
              <m:sty m:val="p"/>
            </m:rP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f>
            <m:f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2(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(r+δ)ζ+r(P-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))</m:t>
              </m:r>
            </m:num>
            <m:den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den>
          </m:f>
        </m:oMath>
      </m:oMathPara>
    </w:p>
    <w:p w14:paraId="6E516762" w14:textId="77777777" w:rsidR="00D21E6A" w:rsidRPr="00D21E6A" w:rsidRDefault="00D21E6A" w:rsidP="00D21E6A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:shd w:val="clear" w:color="auto" w:fill="FFFFFF"/>
          <w14:ligatures w14:val="standardContextual"/>
        </w:rPr>
        <w:t>This completes the proof.</w:t>
      </w:r>
    </w:p>
    <w:p w14:paraId="43F80E84" w14:textId="77777777" w:rsidR="00D21E6A" w:rsidRPr="00D21E6A" w:rsidRDefault="00D21E6A" w:rsidP="00D21E6A">
      <w:pPr>
        <w:spacing w:line="360" w:lineRule="auto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</w:p>
    <w:p w14:paraId="55F279B6" w14:textId="70B14D32" w:rsidR="0068402B" w:rsidRPr="0068402B" w:rsidRDefault="0068402B" w:rsidP="0068402B">
      <w:pPr>
        <w:widowControl/>
        <w:topLinePunct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:shd w:val="clear" w:color="auto" w:fill="FFFFFF"/>
          <w14:ligatures w14:val="standardContextual"/>
        </w:rPr>
      </w:pPr>
      <w:r w:rsidRPr="0068402B">
        <w:rPr>
          <w:rFonts w:ascii="Times New Roman" w:eastAsia="等线" w:hAnsi="Times New Roman" w:hint="eastAsia"/>
          <w:b/>
          <w:bCs/>
          <w:sz w:val="24"/>
          <w:szCs w:val="24"/>
        </w:rPr>
        <w:t xml:space="preserve">Appendix </w:t>
      </w:r>
      <w:r>
        <w:rPr>
          <w:rFonts w:ascii="Times New Roman" w:eastAsia="等线" w:hAnsi="Times New Roman" w:hint="eastAsia"/>
          <w:b/>
          <w:bCs/>
          <w:sz w:val="24"/>
          <w:szCs w:val="24"/>
        </w:rPr>
        <w:t>4</w:t>
      </w:r>
      <w:r w:rsidRPr="0068402B">
        <w:rPr>
          <w:rFonts w:ascii="Times New Roman" w:eastAsia="等线" w:hAnsi="Times New Roman" w:hint="eastAsia"/>
          <w:b/>
          <w:bCs/>
          <w:sz w:val="24"/>
          <w:szCs w:val="24"/>
        </w:rPr>
        <w:t>. P</w:t>
      </w:r>
      <w:r w:rsidRPr="0068402B">
        <w:rPr>
          <w:rFonts w:ascii="Times New Roman" w:eastAsia="等线" w:hAnsi="Times New Roman"/>
          <w:b/>
          <w:bCs/>
          <w:sz w:val="24"/>
          <w:szCs w:val="24"/>
        </w:rPr>
        <w:t xml:space="preserve">roof </w:t>
      </w:r>
      <w:r w:rsidRPr="0068402B">
        <w:rPr>
          <w:rFonts w:ascii="Times New Roman" w:eastAsia="等线" w:hAnsi="Times New Roman" w:hint="eastAsia"/>
          <w:b/>
          <w:bCs/>
          <w:sz w:val="24"/>
          <w:szCs w:val="24"/>
        </w:rPr>
        <w:t xml:space="preserve">of </w:t>
      </w:r>
      <w:r w:rsidRPr="0068402B">
        <w:rPr>
          <w:rFonts w:ascii="Times New Roman" w:eastAsia="等线" w:hAnsi="Times New Roman"/>
          <w:b/>
          <w:bCs/>
          <w:sz w:val="24"/>
          <w:szCs w:val="24"/>
        </w:rPr>
        <w:t xml:space="preserve">Proposition </w:t>
      </w:r>
      <w:r>
        <w:rPr>
          <w:rFonts w:ascii="Times New Roman" w:eastAsia="等线" w:hAnsi="Times New Roman" w:hint="eastAsia"/>
          <w:b/>
          <w:bCs/>
          <w:sz w:val="24"/>
          <w:szCs w:val="24"/>
        </w:rPr>
        <w:t>4</w:t>
      </w:r>
    </w:p>
    <w:p w14:paraId="4004B86B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P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roof. The total optimal value function satisfies the HJB equation:</w:t>
      </w:r>
    </w:p>
    <w:p w14:paraId="1023BA44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Times New Roman" w:cs="Times New Roman"/>
                  <w:i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q</m:t>
                  </m:r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=max[-</m:t>
              </m:r>
              <m:f>
                <m:f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Sup>
                <m:sSub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f>
                <m:f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Sup>
                <m:sSub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P-τ</m:t>
                  </m:r>
                </m:e>
              </m:d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Qδ-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</m:sSub>
                </m:e>
              </m:d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e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ζ+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P-τ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π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qd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p>
                </m:e>
              </m:d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Qδ-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]#</m:t>
              </m:r>
              <m:d>
                <m:dPr>
                  <m:ctrlPr>
                    <w:rPr>
                      <w:rFonts w:ascii="Cambria Math" w:eastAsia="宋体" w:hAnsi="Times New Roman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Times New Roman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e>
              </m:d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</m:eqArr>
        </m:oMath>
      </m:oMathPara>
    </w:p>
    <w:p w14:paraId="45AD6A91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=max[-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f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f>
                <m:f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Sup>
                <m:sSub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ξ-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+τ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+τ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-Qδ+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</m:e>
              </m:d>
            </m:e>
            <m:e>
              <m:r>
                <w:rPr>
                  <w:rFonts w:ascii="Cambria Math" w:eastAsia="宋体" w:hAnsi="Cambria Math" w:cs="Times New Roman" w:hint="eastAsia"/>
                  <w:color w:val="000000"/>
                  <w:szCs w:val="21"/>
                  <w14:ligatures w14:val="standardContextual"/>
                </w:rPr>
                <m:t>+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π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p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p>
                </m:e>
              </m:d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Qδ-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]#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e>
              </m:d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</m:eqArr>
        </m:oMath>
      </m:oMathPara>
    </w:p>
    <w:p w14:paraId="28DE086E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The first-order partial derivatives of equations (1) and (2) about the </w:t>
      </w:r>
      <m:oMath>
        <m:sSub>
          <m:sSubPr>
            <m:ctrlP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μ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d</m:t>
            </m:r>
          </m:sub>
        </m:sSub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, </w:t>
      </w:r>
      <m:oMath>
        <m:sSub>
          <m:sSubPr>
            <m:ctrlP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μ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sub>
        </m:sSub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and </w:t>
      </w:r>
      <m:oMath>
        <m:sSub>
          <m:sSubPr>
            <m:ctrlP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μ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p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, are found and obtained by making them equal to 0:</w:t>
      </w:r>
    </w:p>
    <w:p w14:paraId="68F62FF0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ζ+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P-τ+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s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π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qd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p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,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P-τ+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s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w:bookmarkStart w:id="7" w:name="OLE_LINK38"/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π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qd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  <w:bookmarkEnd w:id="7"/>
                        </m:sup>
                      </m:sSup>
                    </m:e>
                  </m:d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ctrlPr>
                <w:rPr>
                  <w:rFonts w:ascii="Cambria Math" w:eastAsia="Cambria Math" w:hAnsi="Cambria Math" w:cs="Cambria Math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  <m:e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ξ-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+(τ-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π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p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e>
              </m:d>
            </m:e>
          </m:eqArr>
        </m:oMath>
      </m:oMathPara>
    </w:p>
    <w:p w14:paraId="4799EB12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Substituting equation (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3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) into the HJB equation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s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(1)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 and (2)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to eliminate the sign max yields the following expression:</w:t>
      </w:r>
    </w:p>
    <w:p w14:paraId="76DBE60E" w14:textId="77777777" w:rsidR="00D21E6A" w:rsidRPr="00D21E6A" w:rsidRDefault="00000000" w:rsidP="00D21E6A">
      <w:pPr>
        <w:spacing w:line="360" w:lineRule="auto"/>
        <w:rPr>
          <w:rFonts w:ascii="Calibri" w:eastAsia="宋体" w:hAnsi="Cambria Math" w:cs="Times New Roman"/>
          <w:i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q</m:t>
                  </m:r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P-τ+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qd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p>
                </m:e>
              </m:d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ⅇ</m:t>
                          </m:r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tλ</m:t>
                          </m:r>
                        </m:sup>
                      </m:s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ξ-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τ-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α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s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宋体" w:hAnsi="Cambria Math" w:cs="Times New Roman"/>
                                      <w:i/>
                                      <w:iCs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π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p</m:t>
                                  </m:r>
                                </m:sub>
                              </m:sSub>
                            </m:e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1</m:t>
                          </m:r>
                        </m:sub>
                      </m:sSub>
                    </m:e>
                  </m:d>
                </m:e>
              </m:d>
            </m:e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f>
                <m:f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P-τ+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qd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p>
                </m:e>
              </m:d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-2Qδ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P-τ+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s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π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qd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p>
                    </m:e>
                  </m:d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bSup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e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f>
                <m:f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ⅇ</m:t>
                              </m:r>
                            </m:e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tλ</m:t>
                              </m:r>
                            </m:sup>
                          </m:s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ζ+</m:t>
                          </m:r>
                          <m:d>
                            <m:d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P-τ+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宋体" w:hAnsi="Cambria Math" w:cs="Times New Roman"/>
                                      <w:i/>
                                      <w:iCs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α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s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宋体" w:hAnsi="Cambria Math" w:cs="Times New Roman"/>
                                      <w:i/>
                                      <w:iCs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p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="宋体" w:hAnsi="Cambria Math" w:cs="Times New Roman"/>
                                          <w:i/>
                                          <w:iCs/>
                                          <w:color w:val="000000"/>
                                          <w:szCs w:val="21"/>
                                          <w14:ligatures w14:val="standardContextual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color w:val="000000"/>
                                          <w:szCs w:val="21"/>
                                          <w14:ligatures w14:val="standardContextual"/>
                                        </w:rPr>
                                        <m:t>π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color w:val="000000"/>
                                          <w:szCs w:val="21"/>
                                          <w14:ligatures w14:val="standardContextual"/>
                                        </w:rPr>
                                        <m:t>qd</m:t>
                                      </m:r>
                                    </m:sub>
                                  </m:sSub>
                                </m:e>
                                <m:sup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'</m:t>
                                  </m:r>
                                </m:sup>
                              </m:sSup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3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#(4)</m:t>
              </m:r>
            </m:e>
          </m:eqArr>
        </m:oMath>
      </m:oMathPara>
    </w:p>
    <w:p w14:paraId="6D15A317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f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+Qδ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-Qδ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τ+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π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p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p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f>
                <m:f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ⅇ</m:t>
                              </m:r>
                            </m:e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tλ</m:t>
                              </m:r>
                            </m:sup>
                          </m:s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ξ-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λ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τ-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="宋体" w:hAnsi="Cambria Math" w:cs="Times New Roman"/>
                                      <w:iCs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α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s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+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宋体" w:hAnsi="Cambria Math" w:cs="Times New Roman"/>
                                      <w:i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p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="宋体" w:hAnsi="Cambria Math" w:cs="Times New Roman"/>
                                          <w:color w:val="000000"/>
                                          <w:szCs w:val="21"/>
                                          <w14:ligatures w14:val="standardContextual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="宋体" w:hAnsi="Cambria Math" w:cs="Times New Roman"/>
                                          <w:color w:val="000000"/>
                                          <w:szCs w:val="21"/>
                                          <w14:ligatures w14:val="standardContextual"/>
                                        </w:rPr>
                                        <m:t>π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="宋体" w:hAnsi="Cambria Math" w:cs="Times New Roman"/>
                                          <w:color w:val="000000"/>
                                          <w:szCs w:val="21"/>
                                          <w14:ligatures w14:val="standardContextual"/>
                                        </w:rPr>
                                        <m:t>p</m:t>
                                      </m:r>
                                    </m:sub>
                                  </m:sSub>
                                </m:e>
                                <m:sup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'</m:t>
                                  </m:r>
                                </m:sup>
                              </m:sSup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</m:den>
              </m:f>
            </m:e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f>
                <m:f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τ-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α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s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π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</m:t>
                              </m:r>
                            </m:sub>
                          </m:sSub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p>
                    </m:e>
                  </m:d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ⅇ</m:t>
                          </m:r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tλ</m:t>
                          </m:r>
                        </m:sup>
                      </m:s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ζ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q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P-τ+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iCs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α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s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π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qd</m:t>
                                  </m:r>
                                </m:sub>
                              </m:sSub>
                            </m:e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d</m:t>
                              </m:r>
                            </m:sub>
                          </m:sSub>
                          <m:sSubSup>
                            <m:sSubSup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2</m:t>
                              </m:r>
                            </m:sup>
                          </m:sSub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q</m:t>
                              </m:r>
                            </m:sub>
                          </m:sSub>
                          <m:sSubSup>
                            <m:sSubSup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3</m:t>
                              </m:r>
                            </m:sub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2</m:t>
                              </m:r>
                            </m:sup>
                          </m:sSubSup>
                        </m:e>
                      </m:d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5</m:t>
                  </m:r>
                </m:e>
              </m:d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</m:eqArr>
        </m:oMath>
      </m:oMathPara>
    </w:p>
    <w:p w14:paraId="721E9ADE" w14:textId="77777777" w:rsidR="00D21E6A" w:rsidRPr="00D21E6A" w:rsidRDefault="00D21E6A" w:rsidP="00D21E6A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The structure of the differential equation suggests that a linear optimal payoff function in Q may be a solution to the HJB equation, motivating the assumption that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π</m:t>
            </m:r>
          </m:e>
          <m:sub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q</m:t>
            </m:r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d</m:t>
            </m:r>
          </m:sub>
        </m:sSub>
        <m:d>
          <m:d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d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</m:d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and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π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p</m:t>
            </m:r>
          </m:sub>
        </m:sSub>
        <m:d>
          <m:d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d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</m:d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 satisfy equation (6):</w:t>
      </w:r>
    </w:p>
    <w:p w14:paraId="1B283E0C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π</m:t>
                  </m:r>
                </m:e>
                <m:sub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q</m:t>
                  </m:r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 w:hint="eastAsia"/>
                  <w:color w:val="000000"/>
                  <w:szCs w:val="21"/>
                  <w14:ligatures w14:val="standardContextual"/>
                </w:rPr>
                <m:t>=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p</m:t>
                  </m:r>
                </m:e>
                <m:sub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  <m:sub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,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p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6</m:t>
                  </m:r>
                </m:e>
              </m:d>
            </m:e>
          </m:eqArr>
        </m:oMath>
      </m:oMathPara>
    </w:p>
    <w:p w14:paraId="71E10E86" w14:textId="77777777" w:rsidR="00D21E6A" w:rsidRPr="00D21E6A" w:rsidRDefault="00D21E6A" w:rsidP="00D21E6A">
      <w:pPr>
        <w:ind w:firstLineChars="200" w:firstLine="480"/>
        <w:rPr>
          <w:rFonts w:ascii="Calibri" w:eastAsia="宋体" w:hAnsi="Cambria Math" w:cs="Times New Roman"/>
          <w:color w:val="000000"/>
          <w:szCs w:val="21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with the constants p1 and p2 defined as: </w:t>
      </w:r>
      <m:oMath>
        <m:f>
          <m:fPr>
            <m:ctrlPr>
              <w:rPr>
                <w:rFonts w:ascii="Cambria Math" w:eastAsia="宋体" w:hAnsi="Cambria Math" w:cs="Times New Roman"/>
                <w:iCs/>
                <w:color w:val="000000"/>
                <w:sz w:val="24"/>
                <w:szCs w:val="24"/>
                <w14:ligatures w14:val="standardContextual"/>
              </w:rPr>
            </m:ctrlPr>
          </m:fPr>
          <m:num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  <w14:ligatures w14:val="standardContextual"/>
              </w:rPr>
              <m:t>d</m:t>
            </m:r>
            <m:sSub>
              <m:sSubPr>
                <m:ctrlPr>
                  <w:rPr>
                    <w:rFonts w:ascii="Cambria Math" w:eastAsia="宋体" w:hAnsi="Cambria Math" w:cs="Times New Roman"/>
                    <w:iCs/>
                    <w:color w:val="000000"/>
                    <w:szCs w:val="21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π</m:t>
                </m:r>
              </m:e>
              <m:sub>
                <m:r>
                  <w:rPr>
                    <w:rFonts w:ascii="Cambria Math" w:eastAsia="宋体" w:hAnsi="Cambria Math" w:cs="Times New Roman" w:hint="eastAsia"/>
                    <w:color w:val="000000"/>
                    <w:szCs w:val="21"/>
                    <w14:ligatures w14:val="standardContextual"/>
                  </w:rPr>
                  <m:t>q</m:t>
                </m:r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d</m:t>
                </m:r>
              </m:sub>
            </m:sSub>
            <m:d>
              <m:dPr>
                <m:ctrlPr>
                  <w:rPr>
                    <w:rFonts w:ascii="Cambria Math" w:eastAsia="宋体" w:hAnsi="Cambria Math" w:cs="Times New Roman"/>
                    <w:iCs/>
                    <w:color w:val="000000"/>
                    <w:szCs w:val="21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Q</m:t>
                </m:r>
              </m:e>
            </m:d>
          </m:num>
          <m:den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  <w14:ligatures w14:val="standardContextual"/>
              </w:rPr>
              <m:t>dQ</m:t>
            </m:r>
          </m:den>
        </m:f>
        <m:r>
          <w:rPr>
            <w:rFonts w:ascii="Cambria Math" w:eastAsia="宋体" w:hAnsi="Cambria Math" w:cs="Times New Roman"/>
            <w:color w:val="000000"/>
            <w:sz w:val="24"/>
            <w:szCs w:val="24"/>
            <w14:ligatures w14:val="standardContextual"/>
          </w:rPr>
          <m:t>=</m:t>
        </m:r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1</m:t>
            </m:r>
          </m:sub>
        </m:sSub>
        <m:r>
          <w:rPr>
            <w:rFonts w:ascii="Cambria Math" w:eastAsia="宋体" w:hAnsi="Cambria Math" w:cs="Times New Roman"/>
            <w:color w:val="000000"/>
            <w:sz w:val="24"/>
            <w:szCs w:val="24"/>
            <w14:ligatures w14:val="standardContextual"/>
          </w:rPr>
          <m:t>=</m:t>
        </m:r>
        <m:sSup>
          <m:sSupPr>
            <m:ctrlPr>
              <w:rPr>
                <w:rFonts w:ascii="Cambria Math" w:eastAsia="宋体" w:hAnsi="Cambria Math" w:cs="Times New Roman"/>
                <w:i/>
                <w:color w:val="000000"/>
                <w:szCs w:val="21"/>
                <w14:ligatures w14:val="standardContextual"/>
              </w:rPr>
            </m:ctrlPr>
          </m:sSupPr>
          <m:e>
            <m:sSub>
              <m:sSubPr>
                <m:ctrlP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π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qd</m:t>
                </m:r>
              </m:sub>
            </m:sSub>
          </m:e>
          <m:sup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'</m:t>
            </m:r>
          </m:sup>
        </m:sSup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,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m:oMath>
        <m:f>
          <m:fPr>
            <m:ctrlPr>
              <w:rPr>
                <w:rFonts w:ascii="Cambria Math" w:eastAsia="宋体" w:hAnsi="Cambria Math" w:cs="Times New Roman"/>
                <w:iCs/>
                <w:color w:val="000000"/>
                <w:sz w:val="24"/>
                <w:szCs w:val="24"/>
                <w14:ligatures w14:val="standardContextual"/>
              </w:rPr>
            </m:ctrlPr>
          </m:fPr>
          <m:num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  <w14:ligatures w14:val="standardContextual"/>
              </w:rPr>
              <m:t>d</m:t>
            </m:r>
            <m:sSub>
              <m:sSubPr>
                <m:ctrlPr>
                  <w:rPr>
                    <w:rFonts w:ascii="Cambria Math" w:eastAsia="宋体" w:hAnsi="Cambria Math" w:cs="Times New Roman"/>
                    <w:iCs/>
                    <w:color w:val="000000"/>
                    <w:szCs w:val="21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π</m:t>
                </m:r>
              </m:e>
              <m:sub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p</m:t>
                </m:r>
              </m:sub>
            </m:sSub>
            <m:d>
              <m:dPr>
                <m:ctrlPr>
                  <w:rPr>
                    <w:rFonts w:ascii="Cambria Math" w:eastAsia="宋体" w:hAnsi="Cambria Math" w:cs="Times New Roman"/>
                    <w:iCs/>
                    <w:color w:val="000000"/>
                    <w:szCs w:val="21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Q</m:t>
                </m:r>
              </m:e>
            </m:d>
          </m:num>
          <m:den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  <w14:ligatures w14:val="standardContextual"/>
              </w:rPr>
              <m:t>dQ</m:t>
            </m:r>
          </m:den>
        </m:f>
        <m:r>
          <w:rPr>
            <w:rFonts w:ascii="Cambria Math" w:eastAsia="宋体" w:hAnsi="Cambria Math" w:cs="Times New Roman"/>
            <w:color w:val="000000"/>
            <w:sz w:val="24"/>
            <w:szCs w:val="24"/>
            <w14:ligatures w14:val="standardContextual"/>
          </w:rPr>
          <m:t>=</m:t>
        </m:r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2</m:t>
            </m:r>
          </m:sub>
        </m:sSub>
        <m:r>
          <w:rPr>
            <w:rFonts w:ascii="Cambria Math" w:eastAsia="宋体" w:hAnsi="Cambria Math" w:cs="Times New Roman"/>
            <w:color w:val="000000"/>
            <w:sz w:val="24"/>
            <w:szCs w:val="24"/>
            <w14:ligatures w14:val="standardContextual"/>
          </w:rPr>
          <m:t>=</m:t>
        </m:r>
        <m:sSup>
          <m:sSupPr>
            <m:ctrlPr>
              <w:rPr>
                <w:rFonts w:ascii="Cambria Math" w:eastAsia="宋体" w:hAnsi="Cambria Math" w:cs="Times New Roman"/>
                <w:i/>
                <w:color w:val="000000"/>
                <w:szCs w:val="21"/>
                <w14:ligatures w14:val="standardContextual"/>
              </w:rPr>
            </m:ctrlPr>
          </m:sSupPr>
          <m:e>
            <m:sSub>
              <m:sSubPr>
                <m:ctrlP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π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p</m:t>
                </m:r>
              </m:sub>
            </m:sSub>
          </m:e>
          <m:sup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'</m:t>
            </m:r>
          </m:sup>
        </m:sSup>
      </m:oMath>
      <w:r w:rsidRPr="00D21E6A">
        <w:rPr>
          <w:rFonts w:ascii="Calibri" w:eastAsia="宋体" w:hAnsi="Cambria Math" w:cs="Times New Roman" w:hint="eastAsia"/>
          <w:color w:val="000000"/>
          <w:szCs w:val="21"/>
          <w14:ligatures w14:val="standardContextual"/>
        </w:rPr>
        <w:t>.</w:t>
      </w:r>
    </w:p>
    <w:p w14:paraId="61F72569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Substituting it into equation (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4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)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 and (5)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, the values of the optimal return function are:</w:t>
      </w:r>
    </w:p>
    <w:p w14:paraId="61631B5D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/>
          <w:iCs/>
          <w:color w:val="000000"/>
          <w:szCs w:val="21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 w:hint="eastAsia"/>
                  <w:color w:val="000000"/>
                  <w:szCs w:val="21"/>
                  <w14:ligatures w14:val="standardContextual"/>
                </w:rPr>
                <m:t>p</m:t>
              </m:r>
            </m:e>
            <m:sub>
              <m:r>
                <w:rPr>
                  <w:rFonts w:ascii="Cambria Math" w:eastAsia="宋体" w:hAnsi="Cambria Math" w:cs="Times New Roman" w:hint="eastAsia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δ(-P+τ-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r+δ</m:t>
              </m:r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,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 w:hint="eastAsia"/>
                  <w:color w:val="000000"/>
                  <w:szCs w:val="21"/>
                  <w14:ligatures w14:val="standardContextual"/>
                </w:rPr>
                <m:t>p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-δτ+δ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r+δ</m:t>
              </m:r>
            </m:den>
          </m:f>
        </m:oMath>
      </m:oMathPara>
    </w:p>
    <w:p w14:paraId="321DA00B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/>
          <w:color w:val="000000"/>
          <w:szCs w:val="21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(P-τ+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)(2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ⅇ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tλ</m:t>
              </m:r>
            </m:sup>
          </m:s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(r+δ)ξ-(r+δ)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λ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+r(τ-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)+r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(P-τ+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  <m:sSubSup>
            <m:sSub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b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(r+δ)ζ+r(P-τ+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</m:oMath>
      </m:oMathPara>
    </w:p>
    <w:p w14:paraId="359196FF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/>
          <w:color w:val="000000"/>
          <w:szCs w:val="21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(-2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p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C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f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+2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p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c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(r+δ)ξ-(r+δ)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λ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+r(τ-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2r(τ-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)(P-τ+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2(τ-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(r+δ)ζ+r(P-τ+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</m:oMath>
      </m:oMathPara>
    </w:p>
    <w:p w14:paraId="2D5A75AD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Bring the values of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p</m:t>
            </m:r>
          </m:e>
          <m:sub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1</m:t>
            </m:r>
          </m:sub>
        </m:sSub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、</m:t>
            </m:r>
            <m:r>
              <w:rPr>
                <w:rFonts w:ascii="Cambria Math" w:eastAsia="宋体" w:hAnsi="Cambria Math" w:cs="Times New Roman" w:hint="eastAsia"/>
                <w:color w:val="000000"/>
                <w:szCs w:val="21"/>
                <w14:ligatures w14:val="standardContextual"/>
              </w:rPr>
              <m:t>q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1</m:t>
            </m:r>
          </m:sub>
        </m:sSub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into equation (4), take the first order derivative of Q and substitute it into equation (2). The equilibrium solution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s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of the effort 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are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obtained:</w:t>
      </w:r>
    </w:p>
    <w:p w14:paraId="02613ACE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qArrPr>
            <m:e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eastAsia="宋体" w:hAnsi="Cambria Math" w:cs="Times New Roman" w:hint="eastAsia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*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(r+δ)ζ+r(P-τ+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</m:den>
              </m:f>
              <m:r>
                <m:rPr>
                  <m:nor/>
                </m:rPr>
                <w:rPr>
                  <w:rFonts w:ascii="Times New Roman" w:eastAsia="宋体" w:hAnsi="Times New Roman" w:cs="Times New Roman"/>
                  <w:iCs/>
                  <w:color w:val="000000"/>
                  <w:szCs w:val="21"/>
                  <w14:ligatures w14:val="standardContextual"/>
                </w:rPr>
                <m:t>,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μ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*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r(P-τ+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</m:e>
          </m:eqArr>
        </m:oMath>
      </m:oMathPara>
    </w:p>
    <w:p w14:paraId="671992DA" w14:textId="77777777" w:rsidR="00D21E6A" w:rsidRPr="00D21E6A" w:rsidRDefault="00000000" w:rsidP="00D21E6A">
      <w:pPr>
        <w:spacing w:line="360" w:lineRule="auto"/>
        <w:ind w:firstLineChars="200" w:firstLine="480"/>
        <w:rPr>
          <w:rFonts w:ascii="Times New Roman" w:eastAsia="宋体" w:hAnsi="Times New Roman" w:cs="Times New Roman"/>
          <w:i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 w:val="24"/>
                  <w:szCs w:val="24"/>
                  <w14:ligatures w14:val="standardContextual"/>
                </w:rPr>
              </m:ctrlPr>
            </m:eqArrPr>
            <m:e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μ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 w:hint="eastAsia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*</m:t>
                  </m:r>
                </m:sup>
              </m:sSup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(r+δ)ξ-(r+δ)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λ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+r(τ-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 w:hint="eastAsia"/>
                      <w:color w:val="000000"/>
                      <w:szCs w:val="21"/>
                      <w14:ligatures w14:val="standardContextual"/>
                    </w:rPr>
                    <m:t>7</m:t>
                  </m:r>
                </m:e>
              </m:d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</m:eqArr>
        </m:oMath>
      </m:oMathPara>
    </w:p>
    <w:p w14:paraId="5B23A0DE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Bring 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1</m:t>
            </m:r>
          </m:sub>
        </m:sSub>
      </m:oMath>
      <w:r w:rsidRPr="00D21E6A">
        <w:rPr>
          <w:rFonts w:ascii="Cambria Math" w:eastAsia="宋体" w:hAnsi="Cambria Math" w:cs="Times New Roman"/>
          <w:i/>
          <w:iCs/>
          <w:color w:val="000000"/>
          <w:sz w:val="24"/>
          <w:szCs w:val="24"/>
          <w14:ligatures w14:val="standardContextual"/>
        </w:rPr>
        <w:t xml:space="preserve">,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1</m:t>
            </m:r>
          </m:sub>
        </m:sSub>
      </m:oMath>
      <w:r w:rsidRPr="00D21E6A">
        <w:rPr>
          <w:rFonts w:ascii="Cambria Math" w:eastAsia="宋体" w:hAnsi="Cambria Math" w:cs="Times New Roman"/>
          <w:i/>
          <w:iCs/>
          <w:color w:val="000000"/>
          <w:sz w:val="24"/>
          <w:szCs w:val="24"/>
          <w14:ligatures w14:val="standardContextual"/>
        </w:rPr>
        <w:t xml:space="preserve">,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2</m:t>
            </m:r>
          </m:sub>
        </m:sSub>
      </m:oMath>
      <w:r w:rsidRPr="00D21E6A">
        <w:rPr>
          <w:rFonts w:ascii="Cambria Math" w:eastAsia="宋体" w:hAnsi="Cambria Math" w:cs="Times New Roman"/>
          <w:i/>
          <w:iCs/>
          <w:color w:val="000000"/>
          <w:sz w:val="24"/>
          <w:szCs w:val="24"/>
          <w14:ligatures w14:val="standardContextual"/>
        </w:rPr>
        <w:t xml:space="preserve"> </w:t>
      </w:r>
      <w:r w:rsidRPr="00D21E6A">
        <w:rPr>
          <w:rFonts w:ascii="Cambria Math" w:eastAsia="宋体" w:hAnsi="Cambria Math" w:cs="Times New Roman" w:hint="eastAsia"/>
          <w:i/>
          <w:iCs/>
          <w:color w:val="000000"/>
          <w:sz w:val="24"/>
          <w:szCs w:val="24"/>
          <w14:ligatures w14:val="standardContextual"/>
        </w:rPr>
        <w:t>,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2</m:t>
            </m:r>
          </m:sub>
        </m:sSub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 and the parameter value of equation (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7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) into equation (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6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), and substitute them into equation (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3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), we can get the optimal revenue expression of the capacity demander and the third-party shared manufacturing platform as follows:</w:t>
      </w:r>
    </w:p>
    <w:p w14:paraId="00DF562B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/>
          <w:color w:val="000000"/>
          <w:szCs w:val="21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π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  <m:r>
                <w:rPr>
                  <w:rFonts w:ascii="Cambria Math" w:eastAsia="宋体" w:hAnsi="Cambria Math" w:cs="Times New Roman" w:hint="eastAsia"/>
                  <w:color w:val="000000"/>
                  <w:szCs w:val="21"/>
                  <w14:ligatures w14:val="standardContextual"/>
                </w:rPr>
                <m:t>d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*</m:t>
              </m:r>
            </m:sup>
          </m:sSubSup>
          <m:d>
            <m:d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d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e>
          </m:d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(P-τ+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)(2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ⅇ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tλ</m:t>
              </m:r>
            </m:sup>
          </m:s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(r+δ)ξ-(r+δ)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λ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+r(τ-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(-2Qδ(r+δ)</m:t>
          </m:r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+r(P-τ+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  <m:sSubSup>
            <m:sSub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σ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b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))+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(r+δ)ζ+r(P-τ+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α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s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</m:oMath>
      </m:oMathPara>
    </w:p>
    <w:p w14:paraId="12F96A38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/>
          <w:color w:val="000000"/>
          <w:szCs w:val="21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π</m:t>
              </m:r>
            </m:e>
            <m:sub>
              <m:r>
                <w:rPr>
                  <w:rFonts w:ascii="Cambria Math" w:eastAsia="宋体" w:hAnsi="Cambria Math" w:cs="Times New Roman" w:hint="eastAsia"/>
                  <w:color w:val="000000"/>
                  <w:szCs w:val="21"/>
                  <w14:ligatures w14:val="standardContextual"/>
                </w:rPr>
                <m:t>p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*</m:t>
              </m:r>
            </m:sup>
          </m:sSubSup>
          <m:d>
            <m:d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d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e>
          </m:d>
          <m:r>
            <w:rPr>
              <w:rFonts w:ascii="Cambria Math" w:eastAsia="宋体" w:hAnsi="Cambria Math" w:cs="Times New Roman" w:hint="eastAsia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(2Qδ(r+δ)(-τ+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(-2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p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C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f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+2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p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K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sSub>
            <m:sSub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c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sSup>
            <m:sSup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(r+δ)ξ-(r+δ)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λ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+r(τ-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2r(τ-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)(P-τ+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2(τ-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(r+δ)ζ+r(P-τ+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α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</m:oMath>
      </m:oMathPara>
    </w:p>
    <w:p w14:paraId="056C9B79" w14:textId="77777777" w:rsidR="00D21E6A" w:rsidRPr="00D21E6A" w:rsidRDefault="00D21E6A" w:rsidP="00D21E6A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:shd w:val="clear" w:color="auto" w:fill="FFFFFF"/>
          <w14:ligatures w14:val="standardContextual"/>
        </w:rPr>
        <w:t>This completes the proof.</w:t>
      </w:r>
    </w:p>
    <w:p w14:paraId="3295279E" w14:textId="77777777" w:rsidR="00D21E6A" w:rsidRPr="00D21E6A" w:rsidRDefault="00D21E6A" w:rsidP="00D21E6A">
      <w:pPr>
        <w:spacing w:line="360" w:lineRule="auto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</w:p>
    <w:p w14:paraId="5CEB5B31" w14:textId="6B6791E6" w:rsidR="0068402B" w:rsidRPr="0068402B" w:rsidRDefault="0068402B" w:rsidP="0068402B">
      <w:pPr>
        <w:widowControl/>
        <w:topLinePunct/>
        <w:rPr>
          <w:rFonts w:ascii="Times New Roman" w:eastAsia="宋体" w:hAnsi="Times New Roman" w:cs="Times New Roman"/>
          <w:b/>
          <w:bCs/>
          <w:color w:val="000000"/>
          <w:sz w:val="24"/>
          <w:szCs w:val="24"/>
          <w:shd w:val="clear" w:color="auto" w:fill="FFFFFF"/>
          <w14:ligatures w14:val="standardContextual"/>
        </w:rPr>
      </w:pPr>
      <w:r w:rsidRPr="0068402B">
        <w:rPr>
          <w:rFonts w:ascii="Times New Roman" w:eastAsia="等线" w:hAnsi="Times New Roman" w:hint="eastAsia"/>
          <w:b/>
          <w:bCs/>
          <w:sz w:val="24"/>
          <w:szCs w:val="24"/>
        </w:rPr>
        <w:t xml:space="preserve">Appendix </w:t>
      </w:r>
      <w:r>
        <w:rPr>
          <w:rFonts w:ascii="Times New Roman" w:eastAsia="等线" w:hAnsi="Times New Roman" w:hint="eastAsia"/>
          <w:b/>
          <w:bCs/>
          <w:sz w:val="24"/>
          <w:szCs w:val="24"/>
        </w:rPr>
        <w:t>5</w:t>
      </w:r>
      <w:r w:rsidRPr="0068402B">
        <w:rPr>
          <w:rFonts w:ascii="Times New Roman" w:eastAsia="等线" w:hAnsi="Times New Roman" w:hint="eastAsia"/>
          <w:b/>
          <w:bCs/>
          <w:sz w:val="24"/>
          <w:szCs w:val="24"/>
        </w:rPr>
        <w:t>. P</w:t>
      </w:r>
      <w:r w:rsidRPr="0068402B">
        <w:rPr>
          <w:rFonts w:ascii="Times New Roman" w:eastAsia="等线" w:hAnsi="Times New Roman"/>
          <w:b/>
          <w:bCs/>
          <w:sz w:val="24"/>
          <w:szCs w:val="24"/>
        </w:rPr>
        <w:t xml:space="preserve">roof </w:t>
      </w:r>
      <w:r w:rsidRPr="0068402B">
        <w:rPr>
          <w:rFonts w:ascii="Times New Roman" w:eastAsia="等线" w:hAnsi="Times New Roman" w:hint="eastAsia"/>
          <w:b/>
          <w:bCs/>
          <w:sz w:val="24"/>
          <w:szCs w:val="24"/>
        </w:rPr>
        <w:t xml:space="preserve">of </w:t>
      </w:r>
      <w:r w:rsidRPr="0068402B">
        <w:rPr>
          <w:rFonts w:ascii="Times New Roman" w:eastAsia="等线" w:hAnsi="Times New Roman"/>
          <w:b/>
          <w:bCs/>
          <w:sz w:val="24"/>
          <w:szCs w:val="24"/>
        </w:rPr>
        <w:t xml:space="preserve">Proposition </w:t>
      </w:r>
      <w:r>
        <w:rPr>
          <w:rFonts w:ascii="Times New Roman" w:eastAsia="等线" w:hAnsi="Times New Roman" w:hint="eastAsia"/>
          <w:b/>
          <w:bCs/>
          <w:sz w:val="24"/>
          <w:szCs w:val="24"/>
        </w:rPr>
        <w:t>5</w:t>
      </w:r>
    </w:p>
    <w:p w14:paraId="5155AF61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lastRenderedPageBreak/>
        <w:t xml:space="preserve">Proof. The total optimal value function 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π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c(Q) satisfies the following equation in this case:</w:t>
      </w:r>
    </w:p>
    <w:p w14:paraId="5F35FA62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max⁡</m:t>
              </m:r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[-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f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-QPδ+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(ζ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+ξ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)-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  <m:ctrlPr>
                <w:rPr>
                  <w:rFonts w:ascii="Cambria Math" w:eastAsia="Cambria Math" w:hAnsi="Cambria Math" w:cs="Cambria Math"/>
                  <w:i/>
                  <w:color w:val="000000"/>
                  <w:szCs w:val="21"/>
                  <w14:ligatures w14:val="standardContextual"/>
                </w:rPr>
              </m:ctrlPr>
            </m:e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(2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λ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-2P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)+P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+P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 w:val="24"/>
                      <w:szCs w:val="24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 w:val="24"/>
                      <w:szCs w:val="24"/>
                      <w14:ligatures w14:val="standardContextual"/>
                    </w:rPr>
                    <m:t>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 w:val="24"/>
                      <w:szCs w:val="24"/>
                      <w14:ligatures w14:val="standardContextual"/>
                    </w:rPr>
                    <m:t>c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 w:val="24"/>
                      <w:szCs w:val="24"/>
                      <w14:ligatures w14:val="standardContextual"/>
                    </w:rPr>
                    <m:t>'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(-Qδ+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)]#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e>
              </m:d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</m:eqArr>
        </m:oMath>
      </m:oMathPara>
    </w:p>
    <w:p w14:paraId="34D3778A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The first-order partial derivatives of equations (1) about the </w:t>
      </w:r>
      <m:oMath>
        <m:sSub>
          <m:sSubPr>
            <m:ctrlPr>
              <w:rPr>
                <w:rFonts w:ascii="Cambria Math" w:eastAsia="宋体" w:hAnsi="Cambria Math" w:cs="Times New Roman"/>
                <w:color w:val="000000"/>
                <w:sz w:val="24"/>
                <w:szCs w:val="24"/>
                <w14:ligatures w14:val="standardContextual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 w:hint="eastAsia"/>
                <w:color w:val="000000"/>
                <w:sz w:val="24"/>
                <w:szCs w:val="24"/>
                <w14:ligatures w14:val="standardContextual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 w:hint="eastAsia"/>
                <w:color w:val="000000"/>
                <w:sz w:val="24"/>
                <w:szCs w:val="24"/>
                <w14:ligatures w14:val="standardContextual"/>
              </w:rPr>
              <m:t>q</m:t>
            </m:r>
            <m:r>
              <m:rPr>
                <m:sty m:val="p"/>
              </m:rPr>
              <w:rPr>
                <w:rFonts w:ascii="Cambria Math" w:eastAsia="宋体" w:hAnsi="Cambria Math" w:cs="Times New Roman" w:hint="eastAsia"/>
                <w:color w:val="000000"/>
                <w:sz w:val="24"/>
                <w:szCs w:val="24"/>
                <w14:ligatures w14:val="standardContextual"/>
              </w:rPr>
              <m:t>、</m:t>
            </m:r>
          </m:sub>
        </m:sSub>
        <m:sSub>
          <m:sSubPr>
            <m:ctrlPr>
              <w:rPr>
                <w:rFonts w:ascii="Cambria Math" w:eastAsia="宋体" w:hAnsi="Cambria Math" w:cs="Times New Roman"/>
                <w:color w:val="000000"/>
                <w:sz w:val="24"/>
                <w:szCs w:val="24"/>
                <w14:ligatures w14:val="standardContextual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 w:hint="eastAsia"/>
                <w:color w:val="000000"/>
                <w:sz w:val="24"/>
                <w:szCs w:val="24"/>
                <w14:ligatures w14:val="standardContextual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 w:hint="eastAsia"/>
                <w:color w:val="000000"/>
                <w:sz w:val="24"/>
                <w:szCs w:val="24"/>
                <w14:ligatures w14:val="standardContextual"/>
              </w:rPr>
              <m:t>p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 and </w:t>
      </w:r>
      <m:oMath>
        <m:sSub>
          <m:sSubPr>
            <m:ctrlPr>
              <w:rPr>
                <w:rFonts w:ascii="Cambria Math" w:eastAsia="宋体" w:hAnsi="Cambria Math" w:cs="Times New Roman"/>
                <w:color w:val="000000"/>
                <w:sz w:val="24"/>
                <w:szCs w:val="24"/>
                <w14:ligatures w14:val="standardContextual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 w:hint="eastAsia"/>
                <w:color w:val="000000"/>
                <w:sz w:val="24"/>
                <w:szCs w:val="24"/>
                <w14:ligatures w14:val="standardContextual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 w:hint="eastAsia"/>
                <w:color w:val="000000"/>
                <w:sz w:val="24"/>
                <w:szCs w:val="24"/>
                <w14:ligatures w14:val="standardContextual"/>
              </w:rPr>
              <m:t>d</m:t>
            </m:r>
          </m:sub>
        </m:sSub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, are found and obtained by making them equal to 0:</w:t>
      </w:r>
    </w:p>
    <w:p w14:paraId="2F9DBF3A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 w:val="24"/>
                      <w:szCs w:val="24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 w:val="24"/>
                      <w:szCs w:val="24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 w:val="24"/>
                      <w:szCs w:val="24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ξ-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+(P+</m:t>
                  </m:r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c</m:t>
                      </m:r>
                    </m:sub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b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 w:hint="eastAsia"/>
                  <w:color w:val="000000"/>
                  <w:szCs w:val="21"/>
                  <w14:ligatures w14:val="standardContextual"/>
                </w:rPr>
                <m:t>，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 w:val="24"/>
                      <w:szCs w:val="24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 w:val="24"/>
                      <w:szCs w:val="24"/>
                      <w14:ligatures w14:val="standardContextual"/>
                    </w:rPr>
                    <m:t>μ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 w:val="24"/>
                      <w:szCs w:val="24"/>
                      <w14:ligatures w14:val="standardContextual"/>
                    </w:rPr>
                    <m:t>d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ζ+(P+</m:t>
                  </m:r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π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c</m:t>
                      </m:r>
                    </m:sub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b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,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(P+</m:t>
                  </m:r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π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c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'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#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e>
              </m:d>
            </m:e>
          </m:eqArr>
        </m:oMath>
      </m:oMathPara>
    </w:p>
    <w:p w14:paraId="51BDE298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S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ubstitut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e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the equation (2) into the equation (1), eliminating the sign max:</w:t>
      </w:r>
    </w:p>
    <w:p w14:paraId="7CAAC8D7" w14:textId="77777777" w:rsidR="00D21E6A" w:rsidRPr="00D21E6A" w:rsidRDefault="00000000" w:rsidP="00D21E6A">
      <w:pPr>
        <w:spacing w:line="360" w:lineRule="auto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eqArrPr>
            <m:e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e>
              </m:d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=</m:t>
              </m:r>
              <m:f>
                <m:f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1</m:t>
                  </m:r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(-2(C+QPδ+Qδ</m:t>
              </m:r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π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'</m:t>
                  </m:r>
                </m:sup>
              </m:sSub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S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c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)+</m:t>
              </m:r>
              <m:f>
                <m:f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ⅇ</m:t>
                              </m:r>
                            </m:e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tλ</m:t>
                              </m:r>
                            </m:sup>
                          </m:s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ξ-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λ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+</m:t>
                          </m:r>
                          <m:d>
                            <m:d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P+</m:t>
                              </m:r>
                              <m:sSubSup>
                                <m:sSubSupPr>
                                  <m:ctrlPr>
                                    <w:rPr>
                                      <w:rFonts w:ascii="Cambria Math" w:eastAsia="宋体" w:hAnsi="Cambria Math" w:cs="Times New Roman"/>
                                      <w:iCs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π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c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="宋体" w:hAnsi="Cambria Math" w:cs="Times New Roman"/>
                                      <w:color w:val="000000"/>
                                      <w:szCs w:val="21"/>
                                      <w14:ligatures w14:val="standardContextual"/>
                                    </w:rPr>
                                    <m:t>'</m:t>
                                  </m:r>
                                </m:sup>
                              </m:sSubSup>
                            </m:e>
                          </m:d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ctrlPr>
                <w:rPr>
                  <w:rFonts w:ascii="Cambria Math" w:eastAsia="Cambria Math" w:hAnsi="Cambria Math" w:cs="Cambria Math"/>
                  <w:i/>
                  <w:iCs/>
                  <w:color w:val="000000"/>
                  <w:szCs w:val="21"/>
                  <w14:ligatures w14:val="standardContextual"/>
                </w:rPr>
              </m:ctrlPr>
            </m:e>
            <m:e>
              <m:f>
                <m:f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(P+</m:t>
                      </m:r>
                      <m:sSubSup>
                        <m:sSubSup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c</m:t>
                          </m:r>
                        </m:sub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b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p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bSup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f>
                <m:f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ⅇ</m:t>
                          </m:r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tλ</m:t>
                          </m:r>
                        </m:sup>
                      </m:s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ζ+(P+</m:t>
                      </m:r>
                      <m:sSubSup>
                        <m:sSubSup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π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c</m:t>
                          </m:r>
                        </m:sub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'</m:t>
                          </m:r>
                        </m:sup>
                      </m:sSub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)</m:t>
                      </m:r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d</m:t>
                      </m:r>
                    </m:sub>
                  </m:sSub>
                </m:den>
              </m:f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)#</m:t>
              </m:r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iCs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e>
              </m:d>
            </m:e>
          </m:eqArr>
        </m:oMath>
      </m:oMathPara>
    </w:p>
    <w:p w14:paraId="3EE7E853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The structure of the differential equation suggests that a linear optimal payoff function in Q may be a solution to the HJB equation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. </w:t>
      </w:r>
      <w:proofErr w:type="gramStart"/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So</w:t>
      </w:r>
      <w:proofErr w:type="gramEnd"/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 xml:space="preserve"> it is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assume</w:t>
      </w: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d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that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π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c</m:t>
            </m:r>
          </m:sub>
        </m:sSub>
        <m:d>
          <m:d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d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</m:d>
        <m:r>
          <w:rPr>
            <w:rFonts w:ascii="Cambria Math" w:eastAsia="宋体" w:hAnsi="Cambria Math" w:cs="Times New Roman"/>
            <w:color w:val="000000"/>
            <w:sz w:val="24"/>
            <w:szCs w:val="24"/>
            <w14:ligatures w14:val="standardContextual"/>
          </w:rPr>
          <m:t>=mQ+n</m:t>
        </m:r>
      </m:oMath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14:ligatures w14:val="standardContextual"/>
        </w:rPr>
        <w:t>, w</w:t>
      </w: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here both m and n are constants to be solved and </w:t>
      </w:r>
      <m:oMath>
        <m:f>
          <m:f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fPr>
          <m:num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d</m:t>
            </m:r>
            <m:sSub>
              <m:sSubPr>
                <m:ctrlPr>
                  <w:rPr>
                    <w:rFonts w:ascii="Cambria Math" w:eastAsia="宋体" w:hAnsi="Cambria Math" w:cs="Times New Roman"/>
                    <w:iCs/>
                    <w:color w:val="000000"/>
                    <w:szCs w:val="21"/>
                    <w14:ligatures w14:val="standardContextual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π</m:t>
                </m:r>
              </m:e>
              <m:sub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c</m:t>
                </m:r>
              </m:sub>
            </m:sSub>
            <m:d>
              <m:dPr>
                <m:ctrlPr>
                  <w:rPr>
                    <w:rFonts w:ascii="Cambria Math" w:eastAsia="宋体" w:hAnsi="Cambria Math" w:cs="Times New Roman"/>
                    <w:iCs/>
                    <w:color w:val="000000"/>
                    <w:szCs w:val="21"/>
                    <w14:ligatures w14:val="standardContextual"/>
                  </w:rPr>
                </m:ctrlPr>
              </m:dPr>
              <m:e>
                <m:r>
                  <w:rPr>
                    <w:rFonts w:ascii="Cambria Math" w:eastAsia="宋体" w:hAnsi="Cambria Math" w:cs="Times New Roman"/>
                    <w:color w:val="000000"/>
                    <w:szCs w:val="21"/>
                    <w14:ligatures w14:val="standardContextual"/>
                  </w:rPr>
                  <m:t>Q</m:t>
                </m:r>
              </m:e>
            </m:d>
          </m:num>
          <m:den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dQ</m:t>
            </m:r>
          </m:den>
        </m:f>
        <m:r>
          <w:rPr>
            <w:rFonts w:ascii="Cambria Math" w:eastAsia="宋体" w:hAnsi="Cambria Math" w:cs="Times New Roman"/>
            <w:color w:val="000000"/>
            <w:szCs w:val="21"/>
            <w14:ligatures w14:val="standardContextual"/>
          </w:rPr>
          <m:t>=</m:t>
        </m:r>
        <m:r>
          <m:rPr>
            <m:sty m:val="p"/>
          </m:rPr>
          <w:rPr>
            <w:rFonts w:ascii="Cambria Math" w:eastAsia="宋体" w:hAnsi="Cambria Math" w:cs="Times New Roman"/>
            <w:color w:val="000000"/>
            <w:szCs w:val="21"/>
            <w14:ligatures w14:val="standardContextual"/>
          </w:rPr>
          <m:t>m</m:t>
        </m:r>
        <m:r>
          <w:rPr>
            <w:rFonts w:ascii="Cambria Math" w:eastAsia="宋体" w:hAnsi="Cambria Math" w:cs="Times New Roman"/>
            <w:color w:val="000000"/>
            <w:szCs w:val="21"/>
            <w14:ligatures w14:val="standardContextual"/>
          </w:rPr>
          <m:t>=</m:t>
        </m:r>
        <w:bookmarkStart w:id="8" w:name="_Hlk176978142"/>
        <m:sSubSup>
          <m:sSubSup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Sup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π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c</m:t>
            </m:r>
          </m:sub>
          <m:sup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'</m:t>
            </m:r>
          </m:sup>
        </m:sSubSup>
        <m:d>
          <m:d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d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</m:d>
      </m:oMath>
      <w:bookmarkEnd w:id="8"/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. Substitute the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π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c</m:t>
            </m:r>
          </m:sub>
        </m:sSub>
        <m:d>
          <m:d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d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</m:d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 expression and its first order derivatives into equation (3) to solve for the values of the m and n parameters:</w:t>
      </w:r>
    </w:p>
    <w:p w14:paraId="61C89AAE" w14:textId="77777777" w:rsidR="00D21E6A" w:rsidRPr="00D21E6A" w:rsidRDefault="00D21E6A" w:rsidP="00D21E6A">
      <w:pPr>
        <w:spacing w:line="360" w:lineRule="auto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m=-</m:t>
          </m:r>
          <m:f>
            <m:fPr>
              <m:ctrlP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Pδ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r+δ</m:t>
              </m:r>
            </m:den>
          </m:f>
        </m:oMath>
      </m:oMathPara>
    </w:p>
    <w:p w14:paraId="67E2FFF1" w14:textId="77777777" w:rsidR="00D21E6A" w:rsidRPr="00D21E6A" w:rsidRDefault="00D21E6A" w:rsidP="00D21E6A">
      <w:pPr>
        <w:spacing w:line="360" w:lineRule="auto"/>
        <w:rPr>
          <w:rFonts w:ascii="Times New Roman" w:eastAsia="宋体" w:hAnsi="Times New Roman" w:cs="Times New Roman"/>
          <w:color w:val="000000"/>
          <w:szCs w:val="21"/>
          <w14:ligatures w14:val="standardContextual"/>
        </w:rPr>
      </w:pPr>
      <m:oMathPara>
        <m:oMath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n=</m:t>
          </m:r>
          <m:f>
            <m:fPr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fPr>
            <m:num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d>
                <m:dPr>
                  <m:ctrlPr>
                    <w:rPr>
                      <w:rFonts w:ascii="Cambria Math" w:eastAsia="宋体" w:hAnsi="Cambria Math" w:cs="Times New Roman"/>
                      <w:i/>
                      <w:color w:val="000000"/>
                      <w:szCs w:val="21"/>
                      <w14:ligatures w14:val="standardContextua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q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-2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宋体" w:hAnsi="Cambria Math" w:cs="Times New Roman"/>
                                  <w:i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r+δ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2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p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="宋体" w:hAnsi="Cambria Math" w:cs="Times New Roman"/>
                              <w:i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C-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S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c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(</m:t>
                          </m:r>
                          <m:sSup>
                            <m:sSup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ⅇ</m:t>
                              </m:r>
                            </m:e>
                            <m:sup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tλ</m:t>
                              </m:r>
                            </m:sup>
                          </m:s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(r+δ)ξ-(r+δ)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λ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p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+Pr</m:t>
                          </m:r>
                          <m:sSub>
                            <m:sSubPr>
                              <m:ctrlP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="宋体" w:hAnsi="Cambria Math" w:cs="Times New Roman"/>
                                  <w:color w:val="000000"/>
                                  <w:szCs w:val="21"/>
                                  <w14:ligatures w14:val="standardContextual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eastAsia="宋体" w:hAnsi="Cambria Math" w:cs="Times New Roman"/>
                              <w:color w:val="000000"/>
                              <w:szCs w:val="21"/>
                              <w14:ligatures w14:val="standardContextual"/>
                            </w:rPr>
                            <m:t>2</m:t>
                          </m:r>
                        </m:sup>
                      </m:sSup>
                    </m:e>
                  </m:d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p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2</m:t>
                      </m:r>
                    </m:sup>
                  </m:sSubSup>
                </m:e>
              </m:d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2r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宋体" w:hAnsi="Cambria Math" w:cs="Times New Roman"/>
                          <w:i/>
                          <w:color w:val="000000"/>
                          <w:szCs w:val="21"/>
                          <w14:ligatures w14:val="standardContextual"/>
                        </w:rPr>
                      </m:ctrlPr>
                    </m:d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r+δ</m:t>
                      </m:r>
                    </m:e>
                  </m:d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f>
            <m:fPr>
              <m:ctrlPr>
                <w:rPr>
                  <w:rFonts w:ascii="Cambria Math" w:eastAsia="宋体" w:hAnsi="Cambria Math" w:cs="Times New Roman"/>
                  <w:i/>
                  <w:color w:val="000000"/>
                  <w:szCs w:val="21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(r+δ)ζ+Pr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2r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den>
          </m:f>
        </m:oMath>
      </m:oMathPara>
    </w:p>
    <w:p w14:paraId="0A81AEA0" w14:textId="77777777" w:rsidR="00D21E6A" w:rsidRPr="00D21E6A" w:rsidRDefault="00D21E6A" w:rsidP="00D21E6A">
      <w:pPr>
        <w:ind w:firstLineChars="200" w:firstLine="480"/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</w:pPr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 xml:space="preserve">Substituting m and n into the equation (2) and the expression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π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c</m:t>
            </m:r>
          </m:sub>
        </m:sSub>
        <m:d>
          <m:dPr>
            <m:ctrlPr>
              <w:rPr>
                <w:rFonts w:ascii="Cambria Math" w:eastAsia="宋体" w:hAnsi="Cambria Math" w:cs="Times New Roman"/>
                <w:iCs/>
                <w:color w:val="000000"/>
                <w:szCs w:val="21"/>
                <w14:ligatures w14:val="standardContextual"/>
              </w:rPr>
            </m:ctrlPr>
          </m:dPr>
          <m:e>
            <m:r>
              <w:rPr>
                <w:rFonts w:ascii="Cambria Math" w:eastAsia="宋体" w:hAnsi="Cambria Math" w:cs="Times New Roman"/>
                <w:color w:val="000000"/>
                <w:szCs w:val="21"/>
                <w14:ligatures w14:val="standardContextual"/>
              </w:rPr>
              <m:t>Q</m:t>
            </m:r>
          </m:e>
        </m:d>
      </m:oMath>
      <w:r w:rsidRPr="00D21E6A">
        <w:rPr>
          <w:rFonts w:ascii="Times New Roman" w:eastAsia="宋体" w:hAnsi="Times New Roman" w:cs="Times New Roman"/>
          <w:color w:val="000000"/>
          <w:sz w:val="24"/>
          <w:szCs w:val="24"/>
          <w14:ligatures w14:val="standardContextual"/>
        </w:rPr>
        <w:t>, respectively, we obtain the optimal level of effort as well as the optimal total revenue expressions:</w:t>
      </w:r>
    </w:p>
    <w:p w14:paraId="2C14DD15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μ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ξ-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λ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+</m:t>
              </m:r>
              <m:f>
                <m:f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fPr>
                <m:num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Pr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r+δ</m:t>
                  </m:r>
                </m:den>
              </m:f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</m:den>
          </m:f>
        </m:oMath>
      </m:oMathPara>
    </w:p>
    <w:p w14:paraId="377247DF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Cs/>
          <w:color w:val="000000"/>
          <w:szCs w:val="21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μ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q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Pr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</m:den>
          </m:f>
        </m:oMath>
      </m:oMathPara>
    </w:p>
    <w:p w14:paraId="363BF64D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i/>
          <w:iCs/>
          <w:color w:val="000000"/>
          <w:szCs w:val="21"/>
          <w14:ligatures w14:val="standardContextual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μ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d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ⅇ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tλ</m:t>
                  </m:r>
                </m:sup>
              </m:s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(r+δ)ζ+Pr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3</m:t>
                  </m:r>
                </m:sub>
              </m:sSub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</m:den>
          </m:f>
        </m:oMath>
      </m:oMathPara>
    </w:p>
    <w:p w14:paraId="3564BBF8" w14:textId="77777777" w:rsidR="00D21E6A" w:rsidRPr="00D21E6A" w:rsidRDefault="00000000" w:rsidP="00D21E6A">
      <w:pPr>
        <w:spacing w:line="360" w:lineRule="auto"/>
        <w:ind w:firstLineChars="200" w:firstLine="420"/>
        <w:rPr>
          <w:rFonts w:ascii="Times New Roman" w:eastAsia="宋体" w:hAnsi="Times New Roman" w:cs="Times New Roman"/>
          <w:color w:val="000000"/>
          <w:szCs w:val="21"/>
          <w14:ligatures w14:val="standardContextual"/>
        </w:rPr>
      </w:pPr>
      <m:oMathPara>
        <m:oMath>
          <m:sSubSup>
            <m:sSubSupPr>
              <m:ctrlPr>
                <w:rPr>
                  <w:rFonts w:ascii="Cambria Math" w:eastAsia="宋体" w:hAnsi="Cambria Math" w:cs="Times New Roman"/>
                  <w:i/>
                  <w:iCs/>
                  <w:color w:val="000000"/>
                  <w:szCs w:val="21"/>
                  <w14:ligatures w14:val="standardContextual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π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c</m:t>
              </m:r>
            </m:sub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*</m:t>
              </m:r>
            </m:sup>
          </m:sSubSup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2r</m:t>
              </m:r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(-2</m:t>
          </m:r>
          <m:sSup>
            <m:sSup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p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(r+δ)</m:t>
              </m:r>
            </m:e>
            <m:sup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2</m:t>
              </m:r>
            </m:sup>
          </m:sSup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C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f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+2(r+δ)(-QPrδ+(r+δ)</m:t>
          </m:r>
          <m:sSub>
            <m:sSub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sSubPr>
            <m:e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S</m:t>
              </m:r>
            </m:e>
            <m:sub>
              <m:r>
                <w:rPr>
                  <w:rFonts w:ascii="Cambria Math" w:eastAsia="宋体" w:hAnsi="Cambria Math" w:cs="Times New Roman"/>
                  <w:color w:val="000000"/>
                  <w:szCs w:val="21"/>
                  <w14:ligatures w14:val="standardContextual"/>
                </w:rPr>
                <m:t>c</m:t>
              </m:r>
            </m:sub>
          </m:sSub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)+</m:t>
          </m:r>
          <m:f>
            <m:f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((r+δ)(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ξ-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p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)+Pr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1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f>
            <m:f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P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r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  <m:sSubSup>
                <m:sSub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σ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b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q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+</m:t>
          </m:r>
          <m:f>
            <m:fPr>
              <m:ctrlPr>
                <w:rPr>
                  <w:rFonts w:ascii="Cambria Math" w:eastAsia="宋体" w:hAnsi="Cambria Math" w:cs="Times New Roman"/>
                  <w:iCs/>
                  <w:color w:val="000000"/>
                  <w:szCs w:val="21"/>
                  <w14:ligatures w14:val="standardContextual"/>
                </w:rPr>
              </m:ctrlPr>
            </m:fPr>
            <m:num>
              <m:sSup>
                <m:sSup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</m:t>
                  </m:r>
                  <m:sSup>
                    <m:sSup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p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ⅇ</m:t>
                      </m:r>
                    </m:e>
                    <m:sup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tλ</m:t>
                      </m:r>
                    </m:sup>
                  </m:s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(r+δ)ζ+Pr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color w:val="000000"/>
                          <w:szCs w:val="21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color w:val="000000"/>
                          <w:szCs w:val="21"/>
                          <w14:ligatures w14:val="standardContextual"/>
                        </w:rPr>
                        <m:t>3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)</m:t>
                  </m:r>
                </m:e>
                <m:sup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color w:val="000000"/>
                      <w:szCs w:val="21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K</m:t>
                  </m:r>
                </m:e>
                <m:sub>
                  <m:r>
                    <w:rPr>
                      <w:rFonts w:ascii="Cambria Math" w:eastAsia="宋体" w:hAnsi="Cambria Math" w:cs="Times New Roman"/>
                      <w:color w:val="000000"/>
                      <w:szCs w:val="21"/>
                      <w14:ligatures w14:val="standardContextual"/>
                    </w:rPr>
                    <m:t>d</m:t>
                  </m:r>
                </m:sub>
              </m:sSub>
            </m:den>
          </m:f>
          <m:r>
            <w:rPr>
              <w:rFonts w:ascii="Cambria Math" w:eastAsia="宋体" w:hAnsi="Cambria Math" w:cs="Times New Roman"/>
              <w:color w:val="000000"/>
              <w:szCs w:val="21"/>
              <w14:ligatures w14:val="standardContextual"/>
            </w:rPr>
            <m:t>)</m:t>
          </m:r>
        </m:oMath>
      </m:oMathPara>
    </w:p>
    <w:p w14:paraId="748BE452" w14:textId="77777777" w:rsidR="00D21E6A" w:rsidRPr="00D21E6A" w:rsidRDefault="00D21E6A" w:rsidP="00D21E6A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  <w:shd w:val="clear" w:color="auto" w:fill="FFFFFF"/>
          <w14:ligatures w14:val="standardContextual"/>
        </w:rPr>
      </w:pPr>
      <w:r w:rsidRPr="00D21E6A">
        <w:rPr>
          <w:rFonts w:ascii="Times New Roman" w:eastAsia="宋体" w:hAnsi="Times New Roman" w:cs="Times New Roman" w:hint="eastAsia"/>
          <w:color w:val="000000"/>
          <w:sz w:val="24"/>
          <w:szCs w:val="24"/>
          <w:shd w:val="clear" w:color="auto" w:fill="FFFFFF"/>
          <w14:ligatures w14:val="standardContextual"/>
        </w:rPr>
        <w:t>This completes the proof.</w:t>
      </w:r>
    </w:p>
    <w:p w14:paraId="6B7E3B4A" w14:textId="77777777" w:rsidR="0081334F" w:rsidRDefault="0081334F">
      <w:pPr>
        <w:rPr>
          <w:rFonts w:hint="eastAsia"/>
        </w:rPr>
      </w:pPr>
    </w:p>
    <w:sectPr w:rsidR="008133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BD04B" w14:textId="77777777" w:rsidR="00DD356F" w:rsidRDefault="00DD356F" w:rsidP="0068402B">
      <w:pPr>
        <w:rPr>
          <w:rFonts w:hint="eastAsia"/>
        </w:rPr>
      </w:pPr>
      <w:r>
        <w:separator/>
      </w:r>
    </w:p>
  </w:endnote>
  <w:endnote w:type="continuationSeparator" w:id="0">
    <w:p w14:paraId="21F62D23" w14:textId="77777777" w:rsidR="00DD356F" w:rsidRDefault="00DD356F" w:rsidP="006840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dvOT8cb2ddbd">
    <w:altName w:val="Cambria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ECCA2" w14:textId="77777777" w:rsidR="00DD356F" w:rsidRDefault="00DD356F" w:rsidP="0068402B">
      <w:pPr>
        <w:rPr>
          <w:rFonts w:hint="eastAsia"/>
        </w:rPr>
      </w:pPr>
      <w:r>
        <w:separator/>
      </w:r>
    </w:p>
  </w:footnote>
  <w:footnote w:type="continuationSeparator" w:id="0">
    <w:p w14:paraId="20F895E5" w14:textId="77777777" w:rsidR="00DD356F" w:rsidRDefault="00DD356F" w:rsidP="0068402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1029DF3"/>
    <w:multiLevelType w:val="singleLevel"/>
    <w:tmpl w:val="D1029DF3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EEEB87E6"/>
    <w:multiLevelType w:val="singleLevel"/>
    <w:tmpl w:val="EEEB87E6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2" w15:restartNumberingAfterBreak="0">
    <w:nsid w:val="227E667C"/>
    <w:multiLevelType w:val="multilevel"/>
    <w:tmpl w:val="227E667C"/>
    <w:lvl w:ilvl="0">
      <w:start w:val="1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3BE63679"/>
    <w:multiLevelType w:val="multilevel"/>
    <w:tmpl w:val="3BE63679"/>
    <w:lvl w:ilvl="0">
      <w:start w:val="1"/>
      <w:numFmt w:val="decimal"/>
      <w:lvlText w:val="[%1]"/>
      <w:lvlJc w:val="left"/>
      <w:pPr>
        <w:ind w:left="440" w:hanging="44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C160731"/>
    <w:multiLevelType w:val="multilevel"/>
    <w:tmpl w:val="5C160731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5" w15:restartNumberingAfterBreak="0">
    <w:nsid w:val="7FBE6C3C"/>
    <w:multiLevelType w:val="multilevel"/>
    <w:tmpl w:val="7FBE6C3C"/>
    <w:lvl w:ilvl="0">
      <w:start w:val="1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3740448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8108198">
    <w:abstractNumId w:val="4"/>
  </w:num>
  <w:num w:numId="3" w16cid:durableId="175078995">
    <w:abstractNumId w:val="0"/>
  </w:num>
  <w:num w:numId="4" w16cid:durableId="11734959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2248892">
    <w:abstractNumId w:val="1"/>
  </w:num>
  <w:num w:numId="6" w16cid:durableId="330109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E6A"/>
    <w:rsid w:val="00060ABB"/>
    <w:rsid w:val="0013109A"/>
    <w:rsid w:val="001A0170"/>
    <w:rsid w:val="002A33D7"/>
    <w:rsid w:val="00435002"/>
    <w:rsid w:val="004F314E"/>
    <w:rsid w:val="00665591"/>
    <w:rsid w:val="0068402B"/>
    <w:rsid w:val="00696306"/>
    <w:rsid w:val="00696388"/>
    <w:rsid w:val="0081334F"/>
    <w:rsid w:val="008A0AC6"/>
    <w:rsid w:val="00955A71"/>
    <w:rsid w:val="00A1346D"/>
    <w:rsid w:val="00CF2A2A"/>
    <w:rsid w:val="00D21E6A"/>
    <w:rsid w:val="00D75280"/>
    <w:rsid w:val="00DD356F"/>
    <w:rsid w:val="00F96C5D"/>
    <w:rsid w:val="00FB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B55A29"/>
  <w15:chartTrackingRefBased/>
  <w15:docId w15:val="{ED4F89BE-D441-4EBE-87DA-58650DCF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1E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21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D21E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E6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E6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E6A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E6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E6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E6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D21E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sid w:val="00D21E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sid w:val="00D21E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21E6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21E6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21E6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21E6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21E6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21E6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21E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21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1E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21E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1E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21E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1E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21E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21E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21E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21E6A"/>
    <w:rPr>
      <w:b/>
      <w:bCs/>
      <w:smallCaps/>
      <w:color w:val="2F5496" w:themeColor="accent1" w:themeShade="BF"/>
      <w:spacing w:val="5"/>
    </w:rPr>
  </w:style>
  <w:style w:type="numbering" w:customStyle="1" w:styleId="11">
    <w:name w:val="无列表1"/>
    <w:next w:val="a2"/>
    <w:uiPriority w:val="99"/>
    <w:semiHidden/>
    <w:unhideWhenUsed/>
    <w:rsid w:val="00D21E6A"/>
  </w:style>
  <w:style w:type="paragraph" w:customStyle="1" w:styleId="12">
    <w:name w:val="题注1"/>
    <w:basedOn w:val="a"/>
    <w:next w:val="a"/>
    <w:uiPriority w:val="35"/>
    <w:unhideWhenUsed/>
    <w:qFormat/>
    <w:rsid w:val="00D21E6A"/>
    <w:rPr>
      <w:rFonts w:ascii="等线 Light" w:eastAsia="黑体" w:hAnsi="等线 Light" w:cs="Times New Roman"/>
      <w:sz w:val="20"/>
      <w:szCs w:val="20"/>
      <w14:ligatures w14:val="standardContextual"/>
    </w:rPr>
  </w:style>
  <w:style w:type="paragraph" w:styleId="ae">
    <w:name w:val="annotation text"/>
    <w:basedOn w:val="a"/>
    <w:link w:val="af"/>
    <w:uiPriority w:val="99"/>
    <w:semiHidden/>
    <w:unhideWhenUsed/>
    <w:qFormat/>
    <w:rsid w:val="00D21E6A"/>
    <w:pPr>
      <w:jc w:val="left"/>
    </w:pPr>
    <w:rPr>
      <w:rFonts w:ascii="Calibri" w:eastAsia="宋体" w:hAnsi="Calibri" w:cs="Times New Roman"/>
      <w:szCs w:val="21"/>
      <w14:ligatures w14:val="standardContextual"/>
    </w:rPr>
  </w:style>
  <w:style w:type="character" w:customStyle="1" w:styleId="af">
    <w:name w:val="批注文字 字符"/>
    <w:basedOn w:val="a0"/>
    <w:link w:val="ae"/>
    <w:uiPriority w:val="99"/>
    <w:semiHidden/>
    <w:qFormat/>
    <w:rsid w:val="00D21E6A"/>
    <w:rPr>
      <w:rFonts w:ascii="Calibri" w:eastAsia="宋体" w:hAnsi="Calibri" w:cs="Times New Roman"/>
      <w:szCs w:val="21"/>
      <w14:ligatures w14:val="standardContextual"/>
    </w:rPr>
  </w:style>
  <w:style w:type="paragraph" w:styleId="af0">
    <w:name w:val="Plain Text"/>
    <w:basedOn w:val="a"/>
    <w:link w:val="af1"/>
    <w:autoRedefine/>
    <w:uiPriority w:val="99"/>
    <w:qFormat/>
    <w:rsid w:val="00D21E6A"/>
    <w:pPr>
      <w:widowControl/>
      <w:topLinePunct/>
      <w:spacing w:line="360" w:lineRule="auto"/>
      <w:jc w:val="left"/>
    </w:pPr>
    <w:rPr>
      <w:rFonts w:ascii="Times New Roman" w:eastAsia="宋体" w:hAnsi="Times New Roman" w:cs="Times New Roman"/>
      <w:color w:val="222222"/>
      <w:sz w:val="18"/>
      <w:szCs w:val="18"/>
      <w:shd w:val="clear" w:color="auto" w:fill="FFFFFF"/>
      <w14:ligatures w14:val="standardContextual"/>
    </w:rPr>
  </w:style>
  <w:style w:type="character" w:customStyle="1" w:styleId="af1">
    <w:name w:val="纯文本 字符"/>
    <w:basedOn w:val="a0"/>
    <w:link w:val="af0"/>
    <w:uiPriority w:val="99"/>
    <w:qFormat/>
    <w:rsid w:val="00D21E6A"/>
    <w:rPr>
      <w:rFonts w:ascii="Times New Roman" w:eastAsia="宋体" w:hAnsi="Times New Roman" w:cs="Times New Roman"/>
      <w:color w:val="222222"/>
      <w:sz w:val="18"/>
      <w:szCs w:val="18"/>
      <w14:ligatures w14:val="standardContextual"/>
    </w:rPr>
  </w:style>
  <w:style w:type="paragraph" w:styleId="af2">
    <w:name w:val="footer"/>
    <w:basedOn w:val="a"/>
    <w:link w:val="af3"/>
    <w:uiPriority w:val="99"/>
    <w:unhideWhenUsed/>
    <w:qFormat/>
    <w:rsid w:val="00D21E6A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  <w14:ligatures w14:val="standardContextual"/>
    </w:rPr>
  </w:style>
  <w:style w:type="character" w:customStyle="1" w:styleId="af3">
    <w:name w:val="页脚 字符"/>
    <w:basedOn w:val="a0"/>
    <w:link w:val="af2"/>
    <w:uiPriority w:val="99"/>
    <w:qFormat/>
    <w:rsid w:val="00D21E6A"/>
    <w:rPr>
      <w:rFonts w:ascii="Calibri" w:eastAsia="宋体" w:hAnsi="Calibri" w:cs="Times New Roman"/>
      <w:sz w:val="18"/>
      <w:szCs w:val="18"/>
      <w14:ligatures w14:val="standardContextual"/>
    </w:rPr>
  </w:style>
  <w:style w:type="paragraph" w:styleId="af4">
    <w:name w:val="header"/>
    <w:basedOn w:val="a"/>
    <w:link w:val="af5"/>
    <w:uiPriority w:val="99"/>
    <w:unhideWhenUsed/>
    <w:qFormat/>
    <w:rsid w:val="00D21E6A"/>
    <w:pP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  <w14:ligatures w14:val="standardContextual"/>
    </w:rPr>
  </w:style>
  <w:style w:type="character" w:customStyle="1" w:styleId="af5">
    <w:name w:val="页眉 字符"/>
    <w:basedOn w:val="a0"/>
    <w:link w:val="af4"/>
    <w:uiPriority w:val="99"/>
    <w:qFormat/>
    <w:rsid w:val="00D21E6A"/>
    <w:rPr>
      <w:rFonts w:ascii="Calibri" w:eastAsia="宋体" w:hAnsi="Calibri" w:cs="Times New Roman"/>
      <w:sz w:val="18"/>
      <w:szCs w:val="18"/>
      <w14:ligatures w14:val="standardContextual"/>
    </w:rPr>
  </w:style>
  <w:style w:type="paragraph" w:styleId="af6">
    <w:name w:val="footnote text"/>
    <w:basedOn w:val="a"/>
    <w:link w:val="af7"/>
    <w:uiPriority w:val="99"/>
    <w:semiHidden/>
    <w:unhideWhenUsed/>
    <w:qFormat/>
    <w:rsid w:val="00D21E6A"/>
    <w:pPr>
      <w:snapToGrid w:val="0"/>
      <w:jc w:val="left"/>
    </w:pPr>
    <w:rPr>
      <w:rFonts w:ascii="Calibri" w:eastAsia="宋体" w:hAnsi="Calibri" w:cs="Times New Roman"/>
      <w:sz w:val="18"/>
      <w:szCs w:val="18"/>
      <w14:ligatures w14:val="standardContextual"/>
    </w:rPr>
  </w:style>
  <w:style w:type="character" w:customStyle="1" w:styleId="af7">
    <w:name w:val="脚注文本 字符"/>
    <w:basedOn w:val="a0"/>
    <w:link w:val="af6"/>
    <w:uiPriority w:val="99"/>
    <w:semiHidden/>
    <w:qFormat/>
    <w:rsid w:val="00D21E6A"/>
    <w:rPr>
      <w:rFonts w:ascii="Calibri" w:eastAsia="宋体" w:hAnsi="Calibri" w:cs="Times New Roman"/>
      <w:sz w:val="18"/>
      <w:szCs w:val="18"/>
      <w14:ligatures w14:val="standardContextual"/>
    </w:rPr>
  </w:style>
  <w:style w:type="paragraph" w:styleId="af8">
    <w:name w:val="Normal (Web)"/>
    <w:basedOn w:val="a"/>
    <w:uiPriority w:val="99"/>
    <w:semiHidden/>
    <w:unhideWhenUsed/>
    <w:qFormat/>
    <w:rsid w:val="00D21E6A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1"/>
      <w14:ligatures w14:val="standardContextual"/>
    </w:rPr>
  </w:style>
  <w:style w:type="table" w:styleId="af9">
    <w:name w:val="Table Grid"/>
    <w:basedOn w:val="a1"/>
    <w:uiPriority w:val="39"/>
    <w:qFormat/>
    <w:rsid w:val="00D21E6A"/>
    <w:rPr>
      <w:rFonts w:ascii="等线" w:eastAsia="等线" w:hAnsi="等线" w:cs="Times New Roman"/>
      <w:kern w:val="0"/>
      <w:sz w:val="2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basedOn w:val="a0"/>
    <w:uiPriority w:val="22"/>
    <w:qFormat/>
    <w:rsid w:val="00D21E6A"/>
    <w:rPr>
      <w:b/>
      <w:bCs/>
    </w:rPr>
  </w:style>
  <w:style w:type="character" w:customStyle="1" w:styleId="13">
    <w:name w:val="超链接1"/>
    <w:basedOn w:val="a0"/>
    <w:uiPriority w:val="99"/>
    <w:unhideWhenUsed/>
    <w:qFormat/>
    <w:rsid w:val="00D21E6A"/>
    <w:rPr>
      <w:color w:val="0563C1"/>
      <w:u w:val="single"/>
    </w:rPr>
  </w:style>
  <w:style w:type="character" w:styleId="HTML">
    <w:name w:val="HTML Code"/>
    <w:basedOn w:val="a0"/>
    <w:uiPriority w:val="99"/>
    <w:semiHidden/>
    <w:unhideWhenUsed/>
    <w:qFormat/>
    <w:rsid w:val="00D21E6A"/>
    <w:rPr>
      <w:rFonts w:ascii="Courier New" w:hAnsi="Courier New"/>
      <w:sz w:val="20"/>
    </w:rPr>
  </w:style>
  <w:style w:type="character" w:styleId="afb">
    <w:name w:val="annotation reference"/>
    <w:basedOn w:val="a0"/>
    <w:uiPriority w:val="99"/>
    <w:semiHidden/>
    <w:unhideWhenUsed/>
    <w:qFormat/>
    <w:rsid w:val="00D21E6A"/>
    <w:rPr>
      <w:sz w:val="21"/>
      <w:szCs w:val="21"/>
    </w:rPr>
  </w:style>
  <w:style w:type="character" w:styleId="afc">
    <w:name w:val="footnote reference"/>
    <w:basedOn w:val="a0"/>
    <w:uiPriority w:val="99"/>
    <w:semiHidden/>
    <w:unhideWhenUsed/>
    <w:qFormat/>
    <w:rsid w:val="00D21E6A"/>
    <w:rPr>
      <w:vertAlign w:val="superscript"/>
    </w:rPr>
  </w:style>
  <w:style w:type="table" w:customStyle="1" w:styleId="1-61">
    <w:name w:val="清单表 1 浅色 - 着色 61"/>
    <w:basedOn w:val="a1"/>
    <w:uiPriority w:val="46"/>
    <w:qFormat/>
    <w:rsid w:val="00D21E6A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14">
    <w:name w:val="未处理的提及1"/>
    <w:basedOn w:val="a0"/>
    <w:uiPriority w:val="99"/>
    <w:semiHidden/>
    <w:unhideWhenUsed/>
    <w:qFormat/>
    <w:rsid w:val="00D21E6A"/>
    <w:rPr>
      <w:color w:val="605E5C"/>
      <w:shd w:val="clear" w:color="auto" w:fill="E1DFDD"/>
    </w:rPr>
  </w:style>
  <w:style w:type="character" w:customStyle="1" w:styleId="Char">
    <w:name w:val="脚注文本 Char"/>
    <w:basedOn w:val="a0"/>
    <w:link w:val="15"/>
    <w:uiPriority w:val="99"/>
    <w:semiHidden/>
    <w:qFormat/>
    <w:rsid w:val="00D21E6A"/>
    <w:rPr>
      <w:sz w:val="18"/>
      <w:szCs w:val="18"/>
    </w:rPr>
  </w:style>
  <w:style w:type="paragraph" w:customStyle="1" w:styleId="15">
    <w:name w:val="脚注文本1"/>
    <w:basedOn w:val="a"/>
    <w:next w:val="af6"/>
    <w:link w:val="Char"/>
    <w:uiPriority w:val="99"/>
    <w:semiHidden/>
    <w:qFormat/>
    <w:rsid w:val="00D21E6A"/>
    <w:pPr>
      <w:snapToGrid w:val="0"/>
      <w:ind w:firstLineChars="200" w:firstLine="200"/>
      <w:jc w:val="left"/>
    </w:pPr>
    <w:rPr>
      <w:sz w:val="18"/>
      <w:szCs w:val="18"/>
    </w:rPr>
  </w:style>
  <w:style w:type="character" w:customStyle="1" w:styleId="ng-star-inserted">
    <w:name w:val="ng-star-inserted"/>
    <w:basedOn w:val="a0"/>
    <w:qFormat/>
    <w:rsid w:val="00D21E6A"/>
  </w:style>
  <w:style w:type="character" w:customStyle="1" w:styleId="value">
    <w:name w:val="value"/>
    <w:basedOn w:val="a0"/>
    <w:qFormat/>
    <w:rsid w:val="00D21E6A"/>
  </w:style>
  <w:style w:type="character" w:customStyle="1" w:styleId="fontstyle01">
    <w:name w:val="fontstyle01"/>
    <w:basedOn w:val="a0"/>
    <w:qFormat/>
    <w:rsid w:val="00D21E6A"/>
    <w:rPr>
      <w:rFonts w:ascii="AdvOT8cb2ddbd" w:hAnsi="AdvOT8cb2ddbd" w:hint="default"/>
      <w:color w:val="000000"/>
      <w:sz w:val="16"/>
      <w:szCs w:val="16"/>
    </w:rPr>
  </w:style>
  <w:style w:type="character" w:styleId="afd">
    <w:name w:val="Hyperlink"/>
    <w:basedOn w:val="a0"/>
    <w:uiPriority w:val="99"/>
    <w:semiHidden/>
    <w:unhideWhenUsed/>
    <w:rsid w:val="00D21E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1702</Words>
  <Characters>17010</Characters>
  <Application>Microsoft Office Word</Application>
  <DocSecurity>0</DocSecurity>
  <Lines>320</Lines>
  <Paragraphs>210</Paragraphs>
  <ScaleCrop>false</ScaleCrop>
  <Company/>
  <LinksUpToDate>false</LinksUpToDate>
  <CharactersWithSpaces>18502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阳 刘</dc:creator>
  <cp:keywords/>
  <dc:description/>
  <cp:lastModifiedBy>阳 刘</cp:lastModifiedBy>
  <cp:revision>9</cp:revision>
  <dcterms:created xsi:type="dcterms:W3CDTF">2026-03-07T12:53:00Z</dcterms:created>
  <dcterms:modified xsi:type="dcterms:W3CDTF">2026-03-08T05:19:00Z</dcterms:modified>
</cp:coreProperties>
</file>