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F434D" w14:textId="22FCBA99" w:rsidR="00F702F7" w:rsidRPr="00D46AC3" w:rsidRDefault="00F702F7" w:rsidP="00F702F7">
      <w:pPr>
        <w:rPr>
          <w:rFonts w:ascii="Times New Roman" w:hAnsi="Times New Roman" w:cs="Times New Roman"/>
          <w:b/>
          <w:bCs/>
          <w:sz w:val="24"/>
          <w:szCs w:val="24"/>
          <w:lang w:val="en-US"/>
        </w:rPr>
      </w:pPr>
      <w:r w:rsidRPr="00D46AC3">
        <w:rPr>
          <w:rFonts w:ascii="Times New Roman" w:hAnsi="Times New Roman" w:cs="Times New Roman"/>
          <w:b/>
          <w:bCs/>
          <w:sz w:val="24"/>
          <w:szCs w:val="24"/>
          <w:lang w:val="en-US"/>
        </w:rPr>
        <w:t xml:space="preserve">Appendix </w:t>
      </w:r>
      <w:r w:rsidR="00B63E69">
        <w:rPr>
          <w:rFonts w:ascii="Times New Roman" w:hAnsi="Times New Roman" w:cs="Times New Roman"/>
          <w:b/>
          <w:bCs/>
          <w:sz w:val="24"/>
          <w:szCs w:val="24"/>
          <w:lang w:val="en-US"/>
        </w:rPr>
        <w:t>B</w:t>
      </w:r>
      <w:r w:rsidRPr="00D46AC3">
        <w:rPr>
          <w:rFonts w:ascii="Times New Roman" w:hAnsi="Times New Roman" w:cs="Times New Roman"/>
          <w:b/>
          <w:bCs/>
          <w:sz w:val="24"/>
          <w:szCs w:val="24"/>
          <w:lang w:val="en-US"/>
        </w:rPr>
        <w:t xml:space="preserve"> </w:t>
      </w:r>
    </w:p>
    <w:p w14:paraId="33C5C24E" w14:textId="77777777" w:rsidR="00F702F7" w:rsidRPr="00D46AC3" w:rsidRDefault="00F702F7" w:rsidP="00F702F7">
      <w:pPr>
        <w:rPr>
          <w:rFonts w:ascii="Times New Roman" w:hAnsi="Times New Roman" w:cs="Times New Roman"/>
          <w:b/>
          <w:bCs/>
          <w:sz w:val="24"/>
          <w:szCs w:val="24"/>
          <w:lang w:val="en-US"/>
        </w:rPr>
      </w:pPr>
    </w:p>
    <w:p w14:paraId="44BC024D" w14:textId="77777777" w:rsidR="00F702F7" w:rsidRPr="00D46AC3" w:rsidRDefault="00F702F7" w:rsidP="00F702F7">
      <w:pPr>
        <w:rPr>
          <w:rFonts w:ascii="Times New Roman" w:hAnsi="Times New Roman" w:cs="Times New Roman"/>
          <w:b/>
          <w:bCs/>
          <w:sz w:val="24"/>
          <w:szCs w:val="24"/>
          <w:lang w:val="en-US"/>
        </w:rPr>
      </w:pPr>
      <w:r w:rsidRPr="00D46AC3">
        <w:rPr>
          <w:rFonts w:ascii="Times New Roman" w:hAnsi="Times New Roman" w:cs="Times New Roman"/>
          <w:b/>
          <w:bCs/>
          <w:sz w:val="24"/>
          <w:szCs w:val="24"/>
          <w:lang w:val="en-US"/>
        </w:rPr>
        <w:t>Interview guide – 2nd round</w:t>
      </w:r>
    </w:p>
    <w:p w14:paraId="582C5DA1" w14:textId="77777777" w:rsidR="008E02AB" w:rsidRPr="001E4BDE" w:rsidRDefault="008E02AB" w:rsidP="008E02AB">
      <w:pPr>
        <w:spacing w:line="240" w:lineRule="auto"/>
        <w:ind w:left="360" w:hanging="360"/>
        <w:rPr>
          <w:rFonts w:ascii="Times New Roman" w:hAnsi="Times New Roman" w:cs="Times New Roman"/>
          <w:sz w:val="24"/>
          <w:szCs w:val="24"/>
          <w:lang w:val="en-GB"/>
        </w:rPr>
      </w:pPr>
      <w:r w:rsidRPr="001E4BDE">
        <w:rPr>
          <w:rFonts w:ascii="Times New Roman" w:hAnsi="Times New Roman" w:cs="Times New Roman"/>
          <w:sz w:val="24"/>
          <w:szCs w:val="24"/>
          <w:lang w:val="en-GB"/>
        </w:rPr>
        <w:t>Translated, actual interviews were in Swedish.</w:t>
      </w:r>
    </w:p>
    <w:p w14:paraId="7BB12740" w14:textId="77777777" w:rsidR="00F702F7" w:rsidRPr="008E02AB" w:rsidRDefault="00F702F7" w:rsidP="00F702F7">
      <w:pPr>
        <w:rPr>
          <w:rFonts w:ascii="Times New Roman" w:hAnsi="Times New Roman" w:cs="Times New Roman"/>
          <w:sz w:val="24"/>
          <w:szCs w:val="24"/>
          <w:lang w:val="en-GB"/>
        </w:rPr>
      </w:pPr>
    </w:p>
    <w:p w14:paraId="563BB5F0" w14:textId="77777777" w:rsidR="00F702F7" w:rsidRPr="00D46AC3" w:rsidRDefault="00F702F7" w:rsidP="00F702F7">
      <w:pPr>
        <w:rPr>
          <w:rFonts w:ascii="Times New Roman" w:hAnsi="Times New Roman" w:cs="Times New Roman"/>
          <w:b/>
          <w:bCs/>
          <w:sz w:val="24"/>
          <w:szCs w:val="24"/>
          <w:lang w:val="en-US"/>
        </w:rPr>
      </w:pPr>
      <w:r w:rsidRPr="00107E25">
        <w:rPr>
          <w:rFonts w:ascii="Times New Roman" w:hAnsi="Times New Roman" w:cs="Times New Roman"/>
          <w:b/>
          <w:bCs/>
          <w:sz w:val="24"/>
          <w:szCs w:val="24"/>
          <w:lang w:val="en"/>
        </w:rPr>
        <w:t>Preparations</w:t>
      </w:r>
    </w:p>
    <w:p w14:paraId="4BBFA369" w14:textId="77777777" w:rsidR="00F702F7" w:rsidRPr="00D46AC3" w:rsidRDefault="00F702F7" w:rsidP="00F702F7">
      <w:pPr>
        <w:rPr>
          <w:rFonts w:ascii="Times New Roman" w:hAnsi="Times New Roman" w:cs="Times New Roman"/>
          <w:sz w:val="24"/>
          <w:szCs w:val="24"/>
          <w:lang w:val="en-US"/>
        </w:rPr>
      </w:pPr>
      <w:r w:rsidRPr="00107E25">
        <w:rPr>
          <w:rFonts w:ascii="Times New Roman" w:hAnsi="Times New Roman" w:cs="Times New Roman"/>
          <w:sz w:val="24"/>
          <w:szCs w:val="24"/>
          <w:lang w:val="en"/>
        </w:rPr>
        <w:t>The second interview was a follow-up interview. Before each interview the interviewer read up on that respondent's first interview and looked at the pictures to summarize the person’s experience on working from home. Things that were especially important to the person were highlighted. By bringing this up at the interview, we looked for both things that had and had not changed during the past year and capture what this was due to.</w:t>
      </w:r>
    </w:p>
    <w:p w14:paraId="11ECCA37" w14:textId="77777777" w:rsidR="00F702F7" w:rsidRPr="00D46AC3" w:rsidRDefault="00F702F7" w:rsidP="00F702F7">
      <w:pPr>
        <w:rPr>
          <w:rFonts w:ascii="Times New Roman" w:hAnsi="Times New Roman" w:cs="Times New Roman"/>
          <w:sz w:val="24"/>
          <w:szCs w:val="24"/>
          <w:lang w:val="en-US"/>
        </w:rPr>
      </w:pPr>
    </w:p>
    <w:p w14:paraId="44165601" w14:textId="77777777" w:rsidR="00F702F7" w:rsidRPr="005329C9" w:rsidRDefault="00F702F7" w:rsidP="00F702F7">
      <w:pPr>
        <w:rPr>
          <w:rFonts w:ascii="Times New Roman" w:hAnsi="Times New Roman" w:cs="Times New Roman"/>
          <w:b/>
          <w:bCs/>
          <w:sz w:val="24"/>
          <w:szCs w:val="24"/>
          <w:lang w:val="en-US"/>
        </w:rPr>
      </w:pPr>
      <w:r w:rsidRPr="005329C9">
        <w:rPr>
          <w:rFonts w:ascii="Times New Roman" w:hAnsi="Times New Roman" w:cs="Times New Roman"/>
          <w:b/>
          <w:bCs/>
          <w:sz w:val="24"/>
          <w:szCs w:val="24"/>
          <w:lang w:val="en-US"/>
        </w:rPr>
        <w:t>Four themes</w:t>
      </w:r>
    </w:p>
    <w:p w14:paraId="27EE3CC8" w14:textId="77777777" w:rsidR="00F702F7" w:rsidRPr="00D46AC3" w:rsidRDefault="00F702F7" w:rsidP="00F702F7">
      <w:pPr>
        <w:rPr>
          <w:rFonts w:ascii="Times New Roman" w:hAnsi="Times New Roman" w:cs="Times New Roman"/>
          <w:sz w:val="24"/>
          <w:szCs w:val="24"/>
          <w:lang w:val="en-US"/>
        </w:rPr>
      </w:pPr>
      <w:r w:rsidRPr="00107E25">
        <w:rPr>
          <w:rFonts w:ascii="Times New Roman" w:hAnsi="Times New Roman" w:cs="Times New Roman"/>
          <w:sz w:val="24"/>
          <w:szCs w:val="24"/>
          <w:lang w:val="en"/>
        </w:rPr>
        <w:t>When talking to our contact person on each municipality we got the impression that there were a lot of differences among the respondents about the extent to which they worked in the common office, and from home.  We therefore decided to have four overarching themes and that the interviewer asked relevant questions in relation to the themes and to the first round of interview.</w:t>
      </w:r>
    </w:p>
    <w:p w14:paraId="799E8504" w14:textId="77777777" w:rsidR="00F702F7" w:rsidRPr="00107E25" w:rsidRDefault="00F702F7" w:rsidP="00F702F7">
      <w:pPr>
        <w:rPr>
          <w:rFonts w:ascii="Times New Roman" w:hAnsi="Times New Roman" w:cs="Times New Roman"/>
          <w:sz w:val="24"/>
          <w:szCs w:val="24"/>
          <w:lang w:val="en-GB"/>
        </w:rPr>
      </w:pPr>
    </w:p>
    <w:p w14:paraId="5161EBC7" w14:textId="77777777" w:rsidR="00F702F7" w:rsidRPr="00107E25" w:rsidRDefault="00F702F7" w:rsidP="00F702F7">
      <w:pPr>
        <w:pStyle w:val="ListParagraph"/>
        <w:numPr>
          <w:ilvl w:val="0"/>
          <w:numId w:val="1"/>
        </w:numPr>
        <w:rPr>
          <w:szCs w:val="24"/>
          <w:lang w:val="en-GB"/>
        </w:rPr>
      </w:pPr>
      <w:r w:rsidRPr="00107E25">
        <w:rPr>
          <w:szCs w:val="24"/>
          <w:lang w:val="en-GB"/>
        </w:rPr>
        <w:t>How do you feel this year has been since we spoke at the last time? It has been a time where restrictions have held up, but also eased during the autumn. How is it now?</w:t>
      </w:r>
    </w:p>
    <w:p w14:paraId="349F1EEA" w14:textId="2DC5D810" w:rsidR="00F702F7" w:rsidRPr="00107E25" w:rsidRDefault="008E02AB" w:rsidP="00F702F7">
      <w:pPr>
        <w:pStyle w:val="ListParagraph"/>
        <w:numPr>
          <w:ilvl w:val="1"/>
          <w:numId w:val="1"/>
        </w:numPr>
        <w:rPr>
          <w:szCs w:val="24"/>
          <w:lang w:val="en-GB"/>
        </w:rPr>
      </w:pPr>
      <w:r>
        <w:rPr>
          <w:szCs w:val="24"/>
          <w:lang w:val="en-GB"/>
        </w:rPr>
        <w:t>What has worked well?</w:t>
      </w:r>
    </w:p>
    <w:p w14:paraId="5771C6E1" w14:textId="77777777" w:rsidR="00F702F7" w:rsidRPr="00107E25" w:rsidRDefault="00F702F7" w:rsidP="00F702F7">
      <w:pPr>
        <w:pStyle w:val="ListParagraph"/>
        <w:numPr>
          <w:ilvl w:val="1"/>
          <w:numId w:val="1"/>
        </w:numPr>
        <w:rPr>
          <w:szCs w:val="24"/>
          <w:lang w:val="en-GB"/>
        </w:rPr>
      </w:pPr>
      <w:r w:rsidRPr="00107E25">
        <w:rPr>
          <w:szCs w:val="24"/>
          <w:lang w:val="en-GB"/>
        </w:rPr>
        <w:t>Worked less well?</w:t>
      </w:r>
    </w:p>
    <w:p w14:paraId="42E797B4" w14:textId="77777777" w:rsidR="00F702F7" w:rsidRPr="00107E25" w:rsidRDefault="00F702F7" w:rsidP="00F702F7">
      <w:pPr>
        <w:pStyle w:val="ListParagraph"/>
        <w:numPr>
          <w:ilvl w:val="1"/>
          <w:numId w:val="1"/>
        </w:numPr>
        <w:rPr>
          <w:szCs w:val="24"/>
          <w:lang w:val="en-GB"/>
        </w:rPr>
      </w:pPr>
      <w:r w:rsidRPr="00107E25">
        <w:rPr>
          <w:szCs w:val="24"/>
          <w:lang w:val="en-GB"/>
        </w:rPr>
        <w:t>Health/well-being?</w:t>
      </w:r>
    </w:p>
    <w:p w14:paraId="49B3B8CB" w14:textId="77777777" w:rsidR="00F702F7" w:rsidRPr="00107E25" w:rsidRDefault="00F702F7" w:rsidP="00F702F7">
      <w:pPr>
        <w:rPr>
          <w:rFonts w:ascii="Times New Roman" w:eastAsia="Times New Roman" w:hAnsi="Times New Roman" w:cs="Times New Roman"/>
          <w:sz w:val="24"/>
          <w:szCs w:val="24"/>
          <w:lang w:val="en-GB"/>
        </w:rPr>
      </w:pPr>
    </w:p>
    <w:p w14:paraId="0EC52CE0" w14:textId="77777777" w:rsidR="00F702F7" w:rsidRPr="00107E25" w:rsidRDefault="00F702F7" w:rsidP="00F702F7">
      <w:pPr>
        <w:pStyle w:val="ListParagraph"/>
        <w:numPr>
          <w:ilvl w:val="0"/>
          <w:numId w:val="1"/>
        </w:numPr>
        <w:rPr>
          <w:szCs w:val="24"/>
          <w:lang w:val="en-GB"/>
        </w:rPr>
      </w:pPr>
      <w:r w:rsidRPr="00107E25">
        <w:rPr>
          <w:szCs w:val="24"/>
          <w:lang w:val="en-GB"/>
        </w:rPr>
        <w:t>How did the discussion go at work (with colleagues and managers/management) last fall when the restrictions eased?</w:t>
      </w:r>
    </w:p>
    <w:p w14:paraId="3D573AC8" w14:textId="77777777" w:rsidR="00F702F7" w:rsidRPr="00107E25" w:rsidRDefault="00F702F7" w:rsidP="00F702F7">
      <w:pPr>
        <w:pStyle w:val="ListParagraph"/>
        <w:numPr>
          <w:ilvl w:val="1"/>
          <w:numId w:val="1"/>
        </w:numPr>
        <w:rPr>
          <w:szCs w:val="24"/>
          <w:lang w:val="en-GB"/>
        </w:rPr>
      </w:pPr>
      <w:r w:rsidRPr="00107E25">
        <w:rPr>
          <w:szCs w:val="24"/>
          <w:lang w:val="en-GB"/>
        </w:rPr>
        <w:t>Policy/principles/procedures??</w:t>
      </w:r>
    </w:p>
    <w:p w14:paraId="5676E757" w14:textId="77777777" w:rsidR="00F702F7" w:rsidRPr="00107E25" w:rsidRDefault="00F702F7" w:rsidP="00F702F7">
      <w:pPr>
        <w:pStyle w:val="ListParagraph"/>
        <w:numPr>
          <w:ilvl w:val="1"/>
          <w:numId w:val="1"/>
        </w:numPr>
        <w:rPr>
          <w:szCs w:val="24"/>
          <w:lang w:val="en-GB"/>
        </w:rPr>
      </w:pPr>
      <w:r w:rsidRPr="00107E25">
        <w:rPr>
          <w:szCs w:val="24"/>
          <w:lang w:val="en-GB"/>
        </w:rPr>
        <w:t>Unclear/clear what was expected?</w:t>
      </w:r>
    </w:p>
    <w:p w14:paraId="2A95E8E5" w14:textId="77777777" w:rsidR="00F702F7" w:rsidRPr="00107E25" w:rsidRDefault="00F702F7" w:rsidP="00F702F7">
      <w:pPr>
        <w:rPr>
          <w:rFonts w:ascii="Times New Roman" w:eastAsia="Times New Roman" w:hAnsi="Times New Roman" w:cs="Times New Roman"/>
          <w:sz w:val="24"/>
          <w:szCs w:val="24"/>
          <w:lang w:val="en-GB"/>
        </w:rPr>
      </w:pPr>
    </w:p>
    <w:p w14:paraId="54146F6F" w14:textId="77777777" w:rsidR="00F702F7" w:rsidRDefault="00F702F7" w:rsidP="00F702F7">
      <w:pPr>
        <w:pStyle w:val="ListParagraph"/>
        <w:numPr>
          <w:ilvl w:val="0"/>
          <w:numId w:val="1"/>
        </w:numPr>
        <w:rPr>
          <w:szCs w:val="24"/>
          <w:lang w:val="en-GB"/>
        </w:rPr>
      </w:pPr>
      <w:r w:rsidRPr="00107E25">
        <w:rPr>
          <w:szCs w:val="24"/>
          <w:lang w:val="en-GB"/>
        </w:rPr>
        <w:t>How do you feel this hybrid variant works? That is, when switching between working from home and in the common office, alternatively, when some work from home and others don't?</w:t>
      </w:r>
    </w:p>
    <w:p w14:paraId="2F03D1C9" w14:textId="77777777" w:rsidR="00F702F7" w:rsidRPr="00107E25" w:rsidRDefault="00F702F7" w:rsidP="00F702F7">
      <w:pPr>
        <w:pStyle w:val="ListParagraph"/>
        <w:rPr>
          <w:szCs w:val="24"/>
          <w:lang w:val="en-GB"/>
        </w:rPr>
      </w:pPr>
    </w:p>
    <w:p w14:paraId="4093EB67" w14:textId="77777777" w:rsidR="00F702F7" w:rsidRPr="00107E25" w:rsidRDefault="00F702F7" w:rsidP="00F702F7">
      <w:pPr>
        <w:pStyle w:val="ListParagraph"/>
        <w:numPr>
          <w:ilvl w:val="0"/>
          <w:numId w:val="1"/>
        </w:numPr>
        <w:rPr>
          <w:szCs w:val="24"/>
          <w:lang w:val="en-GB"/>
        </w:rPr>
      </w:pPr>
      <w:r w:rsidRPr="00107E25">
        <w:rPr>
          <w:szCs w:val="24"/>
          <w:lang w:val="en-GB"/>
        </w:rPr>
        <w:t xml:space="preserve">What are your thoughts on the future? </w:t>
      </w:r>
    </w:p>
    <w:p w14:paraId="05BAB107" w14:textId="77777777" w:rsidR="00F702F7" w:rsidRPr="00D46AC3" w:rsidRDefault="00F702F7" w:rsidP="00F702F7">
      <w:pPr>
        <w:spacing w:after="160" w:line="259" w:lineRule="auto"/>
        <w:rPr>
          <w:rFonts w:ascii="Times New Roman" w:hAnsi="Times New Roman" w:cs="Times New Roman"/>
          <w:sz w:val="24"/>
          <w:szCs w:val="24"/>
          <w:lang w:val="en-US"/>
        </w:rPr>
      </w:pPr>
    </w:p>
    <w:p w14:paraId="66260E84" w14:textId="77777777" w:rsidR="00F702F7" w:rsidRPr="00D46AC3" w:rsidRDefault="00F702F7" w:rsidP="00F702F7">
      <w:pPr>
        <w:spacing w:line="480" w:lineRule="auto"/>
        <w:rPr>
          <w:rFonts w:ascii="Times New Roman" w:eastAsia="Times New Roman" w:hAnsi="Times New Roman" w:cs="Times New Roman"/>
          <w:sz w:val="24"/>
          <w:szCs w:val="24"/>
          <w:lang w:val="en-US"/>
        </w:rPr>
      </w:pPr>
    </w:p>
    <w:p w14:paraId="516EE606" w14:textId="77777777" w:rsidR="00253F80" w:rsidRPr="00F702F7" w:rsidRDefault="00253F80">
      <w:pPr>
        <w:rPr>
          <w:lang w:val="en-US"/>
        </w:rPr>
      </w:pPr>
    </w:p>
    <w:sectPr w:rsidR="00253F80" w:rsidRPr="00F702F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A70B4"/>
    <w:multiLevelType w:val="hybridMultilevel"/>
    <w:tmpl w:val="9A6C9D9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60743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F7"/>
    <w:rsid w:val="00253F80"/>
    <w:rsid w:val="008E02AB"/>
    <w:rsid w:val="00B63E69"/>
    <w:rsid w:val="00F70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F1427"/>
  <w15:chartTrackingRefBased/>
  <w15:docId w15:val="{67317A6C-B238-4FEB-8E62-76F70BE7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2F7"/>
    <w:pPr>
      <w:spacing w:after="0" w:line="276" w:lineRule="auto"/>
    </w:pPr>
    <w:rPr>
      <w:rFonts w:ascii="Arial" w:eastAsia="Arial" w:hAnsi="Arial" w:cs="Arial"/>
      <w:kern w:val="0"/>
      <w:lang w:val="sv" w:eastAsia="sv-S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2F7"/>
    <w:pPr>
      <w:spacing w:line="240" w:lineRule="auto"/>
      <w:ind w:left="720"/>
      <w:contextualSpacing/>
    </w:pPr>
    <w:rPr>
      <w:rFonts w:ascii="Times New Roman" w:eastAsia="Times New Roman" w:hAnsi="Times New Roman" w:cs="Times New Roman"/>
      <w:sz w:val="24"/>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1312</Characters>
  <DocSecurity>0</DocSecurity>
  <Lines>10</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2024-01-04T10:20:00Z</dcterms:created>
  <dcterms:modified xsi:type="dcterms:W3CDTF">2024-04-12T07:53:00Z</dcterms:modified>
</cp:coreProperties>
</file>