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1068" w:rsidRPr="00465729" w:rsidRDefault="00CF1068" w:rsidP="00CF1068">
      <w:pPr>
        <w:spacing w:after="0" w:line="240" w:lineRule="auto"/>
        <w:jc w:val="center"/>
        <w:rPr>
          <w:rFonts w:ascii="Times New Roman" w:hAnsi="Times New Roman" w:cs="Times New Roman"/>
          <w:b/>
          <w:sz w:val="24"/>
          <w:szCs w:val="24"/>
        </w:rPr>
      </w:pPr>
      <w:r w:rsidRPr="00465729">
        <w:rPr>
          <w:rFonts w:ascii="Times New Roman" w:hAnsi="Times New Roman" w:cs="Times New Roman"/>
          <w:b/>
          <w:sz w:val="24"/>
          <w:szCs w:val="24"/>
        </w:rPr>
        <w:t>Supplementary Material</w:t>
      </w:r>
    </w:p>
    <w:p w:rsidR="00CF1068" w:rsidRPr="00465729" w:rsidRDefault="00CF1068" w:rsidP="00CF1068">
      <w:pPr>
        <w:spacing w:after="0" w:line="240" w:lineRule="auto"/>
        <w:jc w:val="center"/>
        <w:rPr>
          <w:rFonts w:ascii="Times New Roman" w:hAnsi="Times New Roman" w:cs="Times New Roman"/>
          <w:b/>
          <w:sz w:val="24"/>
          <w:szCs w:val="24"/>
        </w:rPr>
      </w:pPr>
    </w:p>
    <w:p w:rsidR="00197389" w:rsidRDefault="00BC1EEE" w:rsidP="00197389">
      <w:pPr>
        <w:autoSpaceDE w:val="0"/>
        <w:autoSpaceDN w:val="0"/>
        <w:adjustRightInd w:val="0"/>
        <w:spacing w:after="0" w:line="360" w:lineRule="auto"/>
        <w:ind w:firstLine="284"/>
        <w:jc w:val="both"/>
        <w:rPr>
          <w:rFonts w:ascii="Times New Roman" w:hAnsi="Times New Roman" w:cs="Times New Roman"/>
          <w:sz w:val="24"/>
          <w:szCs w:val="24"/>
        </w:rPr>
      </w:pPr>
      <w:r w:rsidRPr="00BC1EEE">
        <w:rPr>
          <w:rFonts w:ascii="Times New Roman" w:hAnsi="Times New Roman" w:cs="Times New Roman"/>
          <w:sz w:val="24"/>
          <w:szCs w:val="24"/>
        </w:rPr>
        <w:t>In this section, we explore the relationship between the business climate index and resource misallocation. Because of the word and space limitations, we report the estimates in the supplementary material. Furthermore, due to data availability, we limit our analysis to Egypt and Turkey. The first two measures refer to the covariance between the TFP and the market share. For the latter, we use the deviation of the average sales market share and the actual sales, while for the second measure, we use the deviation between the average labour share and the actual labour. In particular, the decomposition is:</w:t>
      </w:r>
    </w:p>
    <w:p w:rsidR="00197389" w:rsidRPr="009464C0" w:rsidRDefault="00197389" w:rsidP="00197389">
      <w:pPr>
        <w:spacing w:after="0" w:line="360" w:lineRule="auto"/>
        <w:jc w:val="both"/>
      </w:pPr>
      <w:r>
        <w:rPr>
          <w:rFonts w:ascii="Times New Roman" w:hAnsi="Times New Roman" w:cs="Times New Roman"/>
          <w:sz w:val="24"/>
          <w:szCs w:val="24"/>
        </w:rPr>
        <w:t xml:space="preserve"> </w:t>
      </w:r>
      <w:r w:rsidRPr="00563BFB">
        <w:rPr>
          <w:rFonts w:ascii="Times New Roman" w:hAnsi="Times New Roman"/>
          <w:color w:val="000000"/>
          <w:position w:val="-28"/>
          <w:sz w:val="24"/>
          <w:szCs w:val="24"/>
        </w:rPr>
        <w:object w:dxaOrig="428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2.4pt;height:36.6pt" o:ole="">
            <v:imagedata r:id="rId4" o:title=""/>
          </v:shape>
          <o:OLEObject Type="Embed" ProgID="Equation.3" ShapeID="_x0000_i1025" DrawAspect="Content" ObjectID="_1700297459" r:id="rId5"/>
        </w:object>
      </w:r>
      <w:r w:rsidRPr="009464C0">
        <w:rPr>
          <w:rFonts w:ascii="Times New Roman" w:hAnsi="Times New Roman"/>
          <w:color w:val="000000"/>
          <w:position w:val="-14"/>
          <w:sz w:val="24"/>
          <w:szCs w:val="24"/>
        </w:rPr>
        <w:t xml:space="preserve">              </w:t>
      </w:r>
      <w:r>
        <w:rPr>
          <w:rFonts w:ascii="Times New Roman" w:hAnsi="Times New Roman"/>
          <w:color w:val="000000"/>
          <w:position w:val="-14"/>
          <w:sz w:val="24"/>
          <w:szCs w:val="24"/>
        </w:rPr>
        <w:t xml:space="preserve">                      </w:t>
      </w:r>
      <w:r>
        <w:rPr>
          <w:rFonts w:ascii="Times New Roman" w:hAnsi="Times New Roman"/>
          <w:color w:val="000000"/>
          <w:sz w:val="24"/>
          <w:szCs w:val="24"/>
        </w:rPr>
        <w:t>(S1</w:t>
      </w:r>
      <w:r w:rsidRPr="009464C0">
        <w:rPr>
          <w:rFonts w:ascii="Times New Roman" w:hAnsi="Times New Roman"/>
          <w:color w:val="000000"/>
          <w:sz w:val="24"/>
          <w:szCs w:val="24"/>
        </w:rPr>
        <w:t>)</w:t>
      </w:r>
    </w:p>
    <w:p w:rsidR="00BC1EEE" w:rsidRDefault="00197389" w:rsidP="00197389">
      <w:pPr>
        <w:autoSpaceDE w:val="0"/>
        <w:autoSpaceDN w:val="0"/>
        <w:adjustRightInd w:val="0"/>
        <w:spacing w:after="0" w:line="360" w:lineRule="auto"/>
        <w:ind w:firstLine="284"/>
        <w:jc w:val="both"/>
        <w:rPr>
          <w:rFonts w:ascii="Times New Roman" w:eastAsiaTheme="minorEastAsia" w:hAnsi="Times New Roman" w:cs="Times New Roman"/>
          <w:sz w:val="24"/>
          <w:szCs w:val="24"/>
        </w:rPr>
      </w:pPr>
      <w:r>
        <w:rPr>
          <w:rFonts w:ascii="Times New Roman" w:hAnsi="Times New Roman" w:cs="Times New Roman"/>
          <w:sz w:val="24"/>
          <w:szCs w:val="24"/>
        </w:rPr>
        <w:t xml:space="preserve">Where TFP in the left term of (S1) indicates the aggregate productivity, </w:t>
      </w:r>
      <w:proofErr w:type="spellStart"/>
      <w:r w:rsidRPr="00733E54">
        <w:rPr>
          <w:rFonts w:ascii="Times New Roman" w:hAnsi="Times New Roman" w:cs="Times New Roman"/>
          <w:i/>
          <w:sz w:val="24"/>
          <w:szCs w:val="24"/>
        </w:rPr>
        <w:t>TFP</w:t>
      </w:r>
      <w:r w:rsidRPr="00733E54">
        <w:rPr>
          <w:rFonts w:ascii="Times New Roman" w:hAnsi="Times New Roman" w:cs="Times New Roman"/>
          <w:i/>
          <w:sz w:val="24"/>
          <w:szCs w:val="24"/>
          <w:vertAlign w:val="subscript"/>
        </w:rPr>
        <w:t>it</w:t>
      </w:r>
      <w:proofErr w:type="spellEnd"/>
      <w:r>
        <w:rPr>
          <w:rFonts w:ascii="Times New Roman" w:hAnsi="Times New Roman" w:cs="Times New Roman"/>
          <w:sz w:val="24"/>
          <w:szCs w:val="24"/>
        </w:rPr>
        <w:t xml:space="preserve"> is the actual TFP in firm </w:t>
      </w:r>
      <w:proofErr w:type="spellStart"/>
      <w:r>
        <w:rPr>
          <w:rFonts w:ascii="Times New Roman" w:hAnsi="Times New Roman" w:cs="Times New Roman"/>
          <w:i/>
          <w:sz w:val="24"/>
          <w:szCs w:val="24"/>
        </w:rPr>
        <w:t>i</w:t>
      </w:r>
      <w:proofErr w:type="spellEnd"/>
      <w:r>
        <w:rPr>
          <w:rFonts w:ascii="Times New Roman" w:hAnsi="Times New Roman" w:cs="Times New Roman"/>
          <w:sz w:val="24"/>
          <w:szCs w:val="24"/>
        </w:rPr>
        <w:t xml:space="preserve"> and time-wave </w:t>
      </w:r>
      <w:r w:rsidRPr="00733E54">
        <w:rPr>
          <w:rFonts w:ascii="Times New Roman" w:hAnsi="Times New Roman" w:cs="Times New Roman"/>
          <w:i/>
          <w:sz w:val="24"/>
          <w:szCs w:val="24"/>
        </w:rPr>
        <w:t>t</w:t>
      </w:r>
      <w:r>
        <w:rPr>
          <w:rFonts w:ascii="Times New Roman" w:hAnsi="Times New Roman" w:cs="Times New Roman"/>
          <w:sz w:val="24"/>
          <w:szCs w:val="24"/>
        </w:rPr>
        <w:t xml:space="preserve">, </w:t>
      </w:r>
      <m:oMath>
        <m:acc>
          <m:accPr>
            <m:chr m:val="̅"/>
            <m:ctrlPr>
              <w:rPr>
                <w:rFonts w:ascii="Cambria Math" w:hAnsi="Cambria Math" w:cs="Times New Roman"/>
                <w:i/>
                <w:sz w:val="24"/>
                <w:szCs w:val="24"/>
              </w:rPr>
            </m:ctrlPr>
          </m:accPr>
          <m:e>
            <m:sSub>
              <m:sSubPr>
                <m:ctrlPr>
                  <w:rPr>
                    <w:rFonts w:ascii="Cambria Math" w:hAnsi="Cambria Math" w:cs="Times New Roman"/>
                    <w:i/>
                    <w:sz w:val="24"/>
                    <w:szCs w:val="24"/>
                  </w:rPr>
                </m:ctrlPr>
              </m:sSubPr>
              <m:e>
                <m:r>
                  <w:rPr>
                    <w:rFonts w:ascii="Cambria Math" w:hAnsi="Cambria Math" w:cs="Times New Roman"/>
                    <w:sz w:val="24"/>
                    <w:szCs w:val="24"/>
                  </w:rPr>
                  <m:t>TFP</m:t>
                </m:r>
              </m:e>
              <m:sub>
                <m:r>
                  <w:rPr>
                    <w:rFonts w:ascii="Cambria Math" w:hAnsi="Cambria Math" w:cs="Times New Roman"/>
                    <w:sz w:val="24"/>
                    <w:szCs w:val="24"/>
                  </w:rPr>
                  <m:t>t</m:t>
                </m:r>
              </m:sub>
            </m:sSub>
          </m:e>
        </m:acc>
      </m:oMath>
      <w:r>
        <w:rPr>
          <w:rFonts w:ascii="Times New Roman" w:eastAsiaTheme="minorEastAsia" w:hAnsi="Times New Roman" w:cs="Times New Roman"/>
          <w:sz w:val="24"/>
          <w:szCs w:val="24"/>
        </w:rPr>
        <w:t xml:space="preserve"> is the average TFP in time </w:t>
      </w:r>
      <w:r>
        <w:rPr>
          <w:rFonts w:ascii="Times New Roman" w:eastAsiaTheme="minorEastAsia" w:hAnsi="Times New Roman" w:cs="Times New Roman"/>
          <w:i/>
          <w:sz w:val="24"/>
          <w:szCs w:val="24"/>
        </w:rPr>
        <w:t>t</w:t>
      </w:r>
      <w:r>
        <w:rPr>
          <w:rFonts w:ascii="Times New Roman" w:eastAsiaTheme="minorEastAsia" w:hAnsi="Times New Roman" w:cs="Times New Roman"/>
          <w:sz w:val="24"/>
          <w:szCs w:val="24"/>
        </w:rPr>
        <w:t xml:space="preserve">, </w:t>
      </w:r>
      <w:r w:rsidRPr="00733E54">
        <w:rPr>
          <w:rFonts w:ascii="Times New Roman" w:eastAsiaTheme="minorEastAsia" w:hAnsi="Times New Roman" w:cs="Times New Roman"/>
          <w:i/>
          <w:sz w:val="24"/>
          <w:szCs w:val="24"/>
        </w:rPr>
        <w:t>s</w:t>
      </w:r>
      <w:r w:rsidRPr="00733E54">
        <w:rPr>
          <w:rFonts w:ascii="Times New Roman" w:eastAsiaTheme="minorEastAsia" w:hAnsi="Times New Roman" w:cs="Times New Roman"/>
          <w:i/>
          <w:sz w:val="24"/>
          <w:szCs w:val="24"/>
          <w:vertAlign w:val="subscript"/>
        </w:rPr>
        <w:t>it</w:t>
      </w:r>
      <w:r>
        <w:rPr>
          <w:rFonts w:ascii="Times New Roman" w:eastAsiaTheme="minorEastAsia" w:hAnsi="Times New Roman" w:cs="Times New Roman"/>
          <w:sz w:val="24"/>
          <w:szCs w:val="24"/>
        </w:rPr>
        <w:t xml:space="preserve"> is either the actual sales or number of labour </w:t>
      </w:r>
      <w:r>
        <w:rPr>
          <w:rFonts w:ascii="Times New Roman" w:hAnsi="Times New Roman" w:cs="Times New Roman"/>
          <w:sz w:val="24"/>
          <w:szCs w:val="24"/>
        </w:rPr>
        <w:t xml:space="preserve">in firm </w:t>
      </w:r>
      <w:proofErr w:type="spellStart"/>
      <w:r>
        <w:rPr>
          <w:rFonts w:ascii="Times New Roman" w:hAnsi="Times New Roman" w:cs="Times New Roman"/>
          <w:i/>
          <w:sz w:val="24"/>
          <w:szCs w:val="24"/>
        </w:rPr>
        <w:t>i</w:t>
      </w:r>
      <w:proofErr w:type="spellEnd"/>
      <w:r>
        <w:rPr>
          <w:rFonts w:ascii="Times New Roman" w:hAnsi="Times New Roman" w:cs="Times New Roman"/>
          <w:sz w:val="24"/>
          <w:szCs w:val="24"/>
        </w:rPr>
        <w:t xml:space="preserve"> and time-wave </w:t>
      </w:r>
      <w:r w:rsidRPr="00733E54">
        <w:rPr>
          <w:rFonts w:ascii="Times New Roman" w:hAnsi="Times New Roman" w:cs="Times New Roman"/>
          <w:i/>
          <w:sz w:val="24"/>
          <w:szCs w:val="24"/>
        </w:rPr>
        <w:t>t</w:t>
      </w:r>
      <w:r>
        <w:rPr>
          <w:rFonts w:ascii="Times New Roman" w:hAnsi="Times New Roman" w:cs="Times New Roman"/>
          <w:sz w:val="24"/>
          <w:szCs w:val="24"/>
        </w:rPr>
        <w:t xml:space="preserve">, </w:t>
      </w:r>
      <w:r>
        <w:rPr>
          <w:rFonts w:ascii="Times New Roman" w:eastAsiaTheme="minorEastAsia" w:hAnsi="Times New Roman" w:cs="Times New Roman"/>
          <w:sz w:val="24"/>
          <w:szCs w:val="24"/>
        </w:rPr>
        <w:t xml:space="preserve">and  </w:t>
      </w:r>
      <m:oMath>
        <m:acc>
          <m:accPr>
            <m:chr m:val="̅"/>
            <m:ctrlPr>
              <w:rPr>
                <w:rFonts w:ascii="Cambria Math" w:hAnsi="Cambria Math" w:cs="Times New Roman"/>
                <w:i/>
                <w:sz w:val="24"/>
                <w:szCs w:val="24"/>
              </w:rPr>
            </m:ctrlPr>
          </m:accPr>
          <m:e>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t</m:t>
                </m:r>
              </m:sub>
            </m:sSub>
          </m:e>
        </m:acc>
      </m:oMath>
      <w:r>
        <w:rPr>
          <w:rFonts w:ascii="Times New Roman" w:eastAsiaTheme="minorEastAsia" w:hAnsi="Times New Roman" w:cs="Times New Roman"/>
          <w:sz w:val="24"/>
          <w:szCs w:val="24"/>
        </w:rPr>
        <w:t xml:space="preserve"> is the average sales or number of employees. A higher covariance indicates more </w:t>
      </w:r>
      <w:r w:rsidR="00886D5C">
        <w:rPr>
          <w:rFonts w:ascii="Times New Roman" w:eastAsiaTheme="minorEastAsia" w:hAnsi="Times New Roman" w:cs="Times New Roman"/>
          <w:sz w:val="24"/>
          <w:szCs w:val="24"/>
        </w:rPr>
        <w:t>efficient</w:t>
      </w:r>
      <w:r>
        <w:rPr>
          <w:rFonts w:ascii="Times New Roman" w:eastAsiaTheme="minorEastAsia" w:hAnsi="Times New Roman" w:cs="Times New Roman"/>
          <w:sz w:val="24"/>
          <w:szCs w:val="24"/>
        </w:rPr>
        <w:t xml:space="preserve"> resource allocation, while lower values show misallocation </w:t>
      </w:r>
      <w:r w:rsidRPr="00100E59">
        <w:rPr>
          <w:rFonts w:ascii="Times New Roman" w:hAnsi="Times New Roman" w:cs="Times New Roman"/>
          <w:sz w:val="24"/>
          <w:szCs w:val="24"/>
        </w:rPr>
        <w:t>(</w:t>
      </w:r>
      <w:proofErr w:type="spellStart"/>
      <w:r w:rsidRPr="00100E59">
        <w:rPr>
          <w:rFonts w:ascii="Times New Roman" w:hAnsi="Times New Roman" w:cs="Times New Roman"/>
          <w:sz w:val="24"/>
          <w:szCs w:val="24"/>
        </w:rPr>
        <w:t>Bartelsman</w:t>
      </w:r>
      <w:proofErr w:type="spellEnd"/>
      <w:r w:rsidRPr="00100E59">
        <w:rPr>
          <w:rFonts w:ascii="Times New Roman" w:hAnsi="Times New Roman" w:cs="Times New Roman"/>
          <w:sz w:val="24"/>
          <w:szCs w:val="24"/>
        </w:rPr>
        <w:t xml:space="preserve"> et al., 2013).</w:t>
      </w:r>
      <w:r>
        <w:rPr>
          <w:rFonts w:ascii="Times New Roman" w:eastAsiaTheme="minorEastAsia" w:hAnsi="Times New Roman" w:cs="Times New Roman"/>
          <w:sz w:val="24"/>
          <w:szCs w:val="24"/>
        </w:rPr>
        <w:t xml:space="preserve"> </w:t>
      </w:r>
      <w:r w:rsidR="00BC1EEE" w:rsidRPr="00BC1EEE">
        <w:rPr>
          <w:rFonts w:ascii="Times New Roman" w:eastAsiaTheme="minorEastAsia" w:hAnsi="Times New Roman" w:cs="Times New Roman"/>
          <w:sz w:val="24"/>
          <w:szCs w:val="24"/>
        </w:rPr>
        <w:t xml:space="preserve">Therefore, our hypothesis is that obstacles in the business and investment climate will reduce efficiency, or are associated with higher resource misallocation. The basic idea underlying these measures is that more productive firms should command more inputs and be more successful in output and labour markets, resulting in a positive covariance. Thus, in the absence of these obstacles, resource allocation will move from low to highly productive firms. If the obstacles are negatively related to resource allocation measures, it will imply how much would be the gain in TFP in the absence of those obstacles or improvements in the business and investment climate. </w:t>
      </w:r>
    </w:p>
    <w:p w:rsidR="00197389" w:rsidRPr="00892734" w:rsidRDefault="00197389" w:rsidP="00197389">
      <w:pPr>
        <w:autoSpaceDE w:val="0"/>
        <w:autoSpaceDN w:val="0"/>
        <w:adjustRightInd w:val="0"/>
        <w:spacing w:after="0" w:line="360" w:lineRule="auto"/>
        <w:ind w:firstLine="284"/>
        <w:jc w:val="both"/>
        <w:rPr>
          <w:rFonts w:ascii="Times New Roman" w:hAnsi="Times New Roman" w:cs="Times New Roman"/>
          <w:sz w:val="24"/>
          <w:szCs w:val="24"/>
        </w:rPr>
      </w:pPr>
      <w:r w:rsidRPr="00886D5C">
        <w:rPr>
          <w:rFonts w:ascii="Times New Roman" w:hAnsi="Times New Roman" w:cs="Times New Roman"/>
          <w:color w:val="000000" w:themeColor="text1"/>
          <w:sz w:val="24"/>
          <w:szCs w:val="24"/>
        </w:rPr>
        <w:t xml:space="preserve">The third indicator was developed by Hsieh and </w:t>
      </w:r>
      <w:proofErr w:type="spellStart"/>
      <w:r w:rsidRPr="00886D5C">
        <w:rPr>
          <w:rFonts w:ascii="Times New Roman" w:hAnsi="Times New Roman" w:cs="Times New Roman"/>
          <w:color w:val="000000" w:themeColor="text1"/>
          <w:sz w:val="24"/>
          <w:szCs w:val="24"/>
        </w:rPr>
        <w:t>Klenow’s</w:t>
      </w:r>
      <w:proofErr w:type="spellEnd"/>
      <w:r w:rsidRPr="00886D5C">
        <w:rPr>
          <w:rFonts w:ascii="Times New Roman" w:hAnsi="Times New Roman" w:cs="Times New Roman"/>
          <w:color w:val="000000" w:themeColor="text1"/>
          <w:sz w:val="24"/>
          <w:szCs w:val="24"/>
        </w:rPr>
        <w:t xml:space="preserve"> (2009), and it measures the resource misallocation as the deviation of TFP from the level that could be obtained if all resources are allocated efficiently across firms within a sector. Hence, it measures what would be the optimal resource allocation in the absence of frictions in factor markets and distortions that prevent the capital and labour from being employed by the more productive firms.</w:t>
      </w:r>
      <w:r w:rsidRPr="00892734">
        <w:rPr>
          <w:rFonts w:ascii="Times New Roman" w:hAnsi="Times New Roman" w:cs="Times New Roman"/>
          <w:sz w:val="24"/>
          <w:szCs w:val="24"/>
        </w:rPr>
        <w:t xml:space="preserve"> </w:t>
      </w:r>
      <w:r w:rsidRPr="00892734">
        <w:rPr>
          <w:rFonts w:ascii="Times New Roman" w:hAnsi="Times New Roman" w:cs="Times New Roman"/>
          <w:color w:val="000000" w:themeColor="text1"/>
          <w:sz w:val="24"/>
          <w:szCs w:val="24"/>
        </w:rPr>
        <w:t xml:space="preserve">We assume that output </w:t>
      </w:r>
      <w:r w:rsidRPr="00892734">
        <w:rPr>
          <w:rFonts w:ascii="Times New Roman" w:hAnsi="Times New Roman" w:cs="Times New Roman"/>
          <w:i/>
          <w:color w:val="000000" w:themeColor="text1"/>
          <w:sz w:val="24"/>
          <w:szCs w:val="24"/>
        </w:rPr>
        <w:t>Y</w:t>
      </w:r>
      <w:r>
        <w:rPr>
          <w:rFonts w:ascii="Times New Roman" w:hAnsi="Times New Roman" w:cs="Times New Roman"/>
          <w:i/>
          <w:color w:val="000000" w:themeColor="text1"/>
          <w:sz w:val="24"/>
          <w:szCs w:val="24"/>
          <w:vertAlign w:val="subscript"/>
        </w:rPr>
        <w:t>s</w:t>
      </w:r>
      <w:r w:rsidRPr="00892734">
        <w:rPr>
          <w:rFonts w:ascii="Times New Roman" w:hAnsi="Times New Roman" w:cs="Times New Roman"/>
          <w:color w:val="000000" w:themeColor="text1"/>
          <w:sz w:val="24"/>
          <w:szCs w:val="24"/>
        </w:rPr>
        <w:t xml:space="preserve"> is produced in each </w:t>
      </w:r>
      <w:r>
        <w:rPr>
          <w:rFonts w:ascii="Times New Roman" w:hAnsi="Times New Roman" w:cs="Times New Roman"/>
          <w:color w:val="000000" w:themeColor="text1"/>
          <w:sz w:val="24"/>
          <w:szCs w:val="24"/>
        </w:rPr>
        <w:t>industry</w:t>
      </w:r>
      <w:r w:rsidRPr="0089273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within</w:t>
      </w:r>
      <w:r w:rsidRPr="00892734">
        <w:rPr>
          <w:rFonts w:ascii="Times New Roman" w:hAnsi="Times New Roman" w:cs="Times New Roman"/>
          <w:color w:val="000000" w:themeColor="text1"/>
          <w:sz w:val="24"/>
          <w:szCs w:val="24"/>
        </w:rPr>
        <w:t xml:space="preserve"> a Cobb-Douglas production technology using capital </w:t>
      </w:r>
      <w:r w:rsidRPr="00892734">
        <w:rPr>
          <w:rFonts w:ascii="Times New Roman" w:hAnsi="Times New Roman" w:cs="Times New Roman"/>
          <w:i/>
          <w:color w:val="000000" w:themeColor="text1"/>
          <w:sz w:val="24"/>
          <w:szCs w:val="24"/>
        </w:rPr>
        <w:t>K</w:t>
      </w:r>
      <w:r w:rsidRPr="00892734">
        <w:rPr>
          <w:rFonts w:ascii="Times New Roman" w:hAnsi="Times New Roman" w:cs="Times New Roman"/>
          <w:color w:val="000000" w:themeColor="text1"/>
          <w:sz w:val="24"/>
          <w:szCs w:val="24"/>
        </w:rPr>
        <w:t xml:space="preserve"> and labour </w:t>
      </w:r>
      <w:r w:rsidRPr="00892734">
        <w:rPr>
          <w:rFonts w:ascii="Times New Roman" w:hAnsi="Times New Roman" w:cs="Times New Roman"/>
          <w:i/>
          <w:color w:val="000000" w:themeColor="text1"/>
          <w:sz w:val="24"/>
          <w:szCs w:val="24"/>
        </w:rPr>
        <w:t>L</w:t>
      </w:r>
      <w:r w:rsidRPr="00892734">
        <w:rPr>
          <w:rFonts w:ascii="Times New Roman" w:hAnsi="Times New Roman" w:cs="Times New Roman"/>
          <w:color w:val="000000" w:themeColor="text1"/>
          <w:sz w:val="24"/>
          <w:szCs w:val="24"/>
        </w:rPr>
        <w:t xml:space="preserve"> with </w:t>
      </w:r>
      <w:r>
        <w:rPr>
          <w:rFonts w:ascii="Times New Roman" w:hAnsi="Times New Roman" w:cs="Times New Roman"/>
          <w:color w:val="000000" w:themeColor="text1"/>
          <w:sz w:val="24"/>
          <w:szCs w:val="24"/>
        </w:rPr>
        <w:t xml:space="preserve">the </w:t>
      </w:r>
      <w:r w:rsidRPr="00892734">
        <w:rPr>
          <w:rFonts w:ascii="Times New Roman" w:hAnsi="Times New Roman" w:cs="Times New Roman"/>
          <w:color w:val="000000" w:themeColor="text1"/>
          <w:sz w:val="24"/>
          <w:szCs w:val="24"/>
        </w:rPr>
        <w:t xml:space="preserve">individual firm’s </w:t>
      </w:r>
      <w:r w:rsidRPr="00892734">
        <w:rPr>
          <w:rFonts w:ascii="Times New Roman" w:hAnsi="Times New Roman" w:cs="Times New Roman"/>
          <w:i/>
          <w:color w:val="000000" w:themeColor="text1"/>
          <w:sz w:val="24"/>
          <w:szCs w:val="24"/>
        </w:rPr>
        <w:t>TFP</w:t>
      </w:r>
      <w:r w:rsidRPr="00892734">
        <w:rPr>
          <w:rFonts w:ascii="Times New Roman" w:hAnsi="Times New Roman" w:cs="Times New Roman"/>
          <w:color w:val="000000" w:themeColor="text1"/>
          <w:sz w:val="24"/>
          <w:szCs w:val="24"/>
        </w:rPr>
        <w:t xml:space="preserve"> given by </w:t>
      </w:r>
      <w:r w:rsidRPr="00892734">
        <w:rPr>
          <w:rFonts w:ascii="Times New Roman" w:hAnsi="Times New Roman" w:cs="Times New Roman"/>
          <w:i/>
          <w:iCs/>
          <w:color w:val="000000" w:themeColor="text1"/>
          <w:sz w:val="24"/>
          <w:szCs w:val="24"/>
        </w:rPr>
        <w:t>A</w:t>
      </w:r>
      <w:r w:rsidRPr="00401705">
        <w:rPr>
          <w:rFonts w:ascii="Times New Roman" w:hAnsi="Times New Roman" w:cs="Times New Roman"/>
          <w:i/>
          <w:iCs/>
          <w:color w:val="000000" w:themeColor="text1"/>
          <w:sz w:val="24"/>
          <w:szCs w:val="24"/>
          <w:vertAlign w:val="subscript"/>
        </w:rPr>
        <w:t>i</w:t>
      </w:r>
      <w:r w:rsidRPr="00892734">
        <w:rPr>
          <w:rFonts w:ascii="Times New Roman" w:hAnsi="Times New Roman" w:cs="Times New Roman"/>
          <w:i/>
          <w:iCs/>
          <w:color w:val="000000" w:themeColor="text1"/>
          <w:sz w:val="24"/>
          <w:szCs w:val="24"/>
        </w:rPr>
        <w:t xml:space="preserve"> </w:t>
      </w:r>
      <w:r w:rsidRPr="00892734">
        <w:rPr>
          <w:rFonts w:ascii="Times New Roman" w:hAnsi="Times New Roman" w:cs="Times New Roman"/>
          <w:iCs/>
          <w:color w:val="000000" w:themeColor="text1"/>
          <w:sz w:val="24"/>
          <w:szCs w:val="24"/>
        </w:rPr>
        <w:t>and is</w:t>
      </w:r>
      <w:r w:rsidRPr="00892734">
        <w:rPr>
          <w:rFonts w:ascii="Times New Roman" w:hAnsi="Times New Roman" w:cs="Times New Roman"/>
          <w:color w:val="000000" w:themeColor="text1"/>
          <w:sz w:val="24"/>
          <w:szCs w:val="24"/>
        </w:rPr>
        <w:t>:</w:t>
      </w:r>
    </w:p>
    <w:p w:rsidR="00197389" w:rsidRPr="00892734" w:rsidRDefault="00197389" w:rsidP="00197389">
      <w:pPr>
        <w:spacing w:after="0" w:line="360" w:lineRule="auto"/>
        <w:jc w:val="both"/>
        <w:rPr>
          <w:rFonts w:ascii="Times New Roman" w:hAnsi="Times New Roman" w:cs="Times New Roman"/>
          <w:sz w:val="24"/>
          <w:szCs w:val="24"/>
        </w:rPr>
      </w:pPr>
      <w:r w:rsidRPr="00892734">
        <w:rPr>
          <w:rFonts w:ascii="Times New Roman" w:hAnsi="Times New Roman" w:cs="Times New Roman"/>
          <w:color w:val="000000"/>
          <w:position w:val="-12"/>
          <w:sz w:val="24"/>
          <w:szCs w:val="24"/>
        </w:rPr>
        <w:object w:dxaOrig="1600" w:dyaOrig="380">
          <v:shape id="_x0000_i1026" type="#_x0000_t75" style="width:106.2pt;height:24.6pt" o:ole="">
            <v:imagedata r:id="rId6" o:title=""/>
          </v:shape>
          <o:OLEObject Type="Embed" ProgID="Equation.3" ShapeID="_x0000_i1026" DrawAspect="Content" ObjectID="_1700297460" r:id="rId7"/>
        </w:object>
      </w:r>
      <w:r w:rsidRPr="00892734">
        <w:rPr>
          <w:rFonts w:ascii="Times New Roman" w:hAnsi="Times New Roman" w:cs="Times New Roman"/>
          <w:color w:val="000000"/>
          <w:position w:val="-14"/>
          <w:sz w:val="24"/>
          <w:szCs w:val="24"/>
        </w:rPr>
        <w:t xml:space="preserve">                                                                                      </w:t>
      </w:r>
      <w:r>
        <w:rPr>
          <w:rFonts w:ascii="Times New Roman" w:hAnsi="Times New Roman" w:cs="Times New Roman"/>
          <w:color w:val="000000"/>
          <w:position w:val="-14"/>
          <w:sz w:val="24"/>
          <w:szCs w:val="24"/>
        </w:rPr>
        <w:t xml:space="preserve">   </w:t>
      </w:r>
      <w:r w:rsidRPr="00892734">
        <w:rPr>
          <w:rFonts w:ascii="Times New Roman" w:hAnsi="Times New Roman" w:cs="Times New Roman"/>
          <w:color w:val="000000"/>
          <w:position w:val="-14"/>
          <w:sz w:val="24"/>
          <w:szCs w:val="24"/>
        </w:rPr>
        <w:t xml:space="preserve"> </w:t>
      </w:r>
      <w:r>
        <w:rPr>
          <w:rFonts w:ascii="Times New Roman" w:hAnsi="Times New Roman" w:cs="Times New Roman"/>
          <w:color w:val="000000"/>
          <w:position w:val="-14"/>
          <w:sz w:val="24"/>
          <w:szCs w:val="24"/>
        </w:rPr>
        <w:t xml:space="preserve">                          </w:t>
      </w:r>
      <w:r>
        <w:rPr>
          <w:rFonts w:ascii="Times New Roman" w:hAnsi="Times New Roman" w:cs="Times New Roman"/>
          <w:color w:val="000000"/>
          <w:sz w:val="24"/>
          <w:szCs w:val="24"/>
        </w:rPr>
        <w:t>(S2</w:t>
      </w:r>
      <w:r w:rsidRPr="00892734">
        <w:rPr>
          <w:rFonts w:ascii="Times New Roman" w:hAnsi="Times New Roman" w:cs="Times New Roman"/>
          <w:color w:val="000000"/>
          <w:sz w:val="24"/>
          <w:szCs w:val="24"/>
        </w:rPr>
        <w:t>)</w:t>
      </w:r>
    </w:p>
    <w:p w:rsidR="00197389" w:rsidRPr="00043F37" w:rsidRDefault="00197389" w:rsidP="00197389">
      <w:pPr>
        <w:autoSpaceDE w:val="0"/>
        <w:autoSpaceDN w:val="0"/>
        <w:adjustRightInd w:val="0"/>
        <w:spacing w:after="0" w:line="360" w:lineRule="auto"/>
        <w:jc w:val="both"/>
        <w:rPr>
          <w:rFonts w:ascii="Times New Roman" w:hAnsi="Times New Roman" w:cs="Times New Roman"/>
          <w:sz w:val="24"/>
          <w:szCs w:val="24"/>
        </w:rPr>
      </w:pPr>
      <w:r w:rsidRPr="00892734">
        <w:rPr>
          <w:rFonts w:ascii="Times New Roman" w:hAnsi="Times New Roman" w:cs="Times New Roman"/>
          <w:sz w:val="24"/>
          <w:szCs w:val="24"/>
        </w:rPr>
        <w:lastRenderedPageBreak/>
        <w:t xml:space="preserve">The total final output in the </w:t>
      </w:r>
      <w:r>
        <w:rPr>
          <w:rFonts w:ascii="Times New Roman" w:hAnsi="Times New Roman" w:cs="Times New Roman"/>
          <w:sz w:val="24"/>
          <w:szCs w:val="24"/>
        </w:rPr>
        <w:t>industry</w:t>
      </w:r>
      <w:r w:rsidRPr="00892734">
        <w:rPr>
          <w:rFonts w:ascii="Times New Roman" w:hAnsi="Times New Roman" w:cs="Times New Roman"/>
          <w:sz w:val="24"/>
          <w:szCs w:val="24"/>
        </w:rPr>
        <w:t xml:space="preserve"> </w:t>
      </w:r>
      <w:r w:rsidRPr="00892734">
        <w:rPr>
          <w:rFonts w:ascii="Times New Roman" w:hAnsi="Times New Roman" w:cs="Times New Roman"/>
          <w:i/>
          <w:iCs/>
          <w:sz w:val="24"/>
          <w:szCs w:val="24"/>
        </w:rPr>
        <w:t>Y</w:t>
      </w:r>
      <w:r>
        <w:rPr>
          <w:rFonts w:ascii="Times New Roman" w:hAnsi="Times New Roman" w:cs="Times New Roman"/>
          <w:i/>
          <w:iCs/>
          <w:sz w:val="24"/>
          <w:szCs w:val="24"/>
          <w:vertAlign w:val="subscript"/>
        </w:rPr>
        <w:t>s</w:t>
      </w:r>
      <w:r w:rsidRPr="00892734">
        <w:rPr>
          <w:rFonts w:ascii="Times New Roman" w:hAnsi="Times New Roman" w:cs="Times New Roman"/>
          <w:sz w:val="24"/>
          <w:szCs w:val="24"/>
        </w:rPr>
        <w:t>, is a Dixit-</w:t>
      </w:r>
      <w:proofErr w:type="spellStart"/>
      <w:r w:rsidRPr="00892734">
        <w:rPr>
          <w:rFonts w:ascii="Times New Roman" w:hAnsi="Times New Roman" w:cs="Times New Roman"/>
          <w:sz w:val="24"/>
          <w:szCs w:val="24"/>
        </w:rPr>
        <w:t>Stiglitz</w:t>
      </w:r>
      <w:proofErr w:type="spellEnd"/>
      <w:r w:rsidRPr="00892734">
        <w:rPr>
          <w:rFonts w:ascii="Times New Roman" w:hAnsi="Times New Roman" w:cs="Times New Roman"/>
          <w:sz w:val="24"/>
          <w:szCs w:val="24"/>
        </w:rPr>
        <w:t xml:space="preserve"> aggregator of the ou</w:t>
      </w:r>
      <w:r>
        <w:rPr>
          <w:rFonts w:ascii="Times New Roman" w:hAnsi="Times New Roman" w:cs="Times New Roman"/>
          <w:sz w:val="24"/>
          <w:szCs w:val="24"/>
        </w:rPr>
        <w:t xml:space="preserve">tput produced by each firm as: </w:t>
      </w:r>
    </w:p>
    <w:p w:rsidR="00197389" w:rsidRPr="00892734" w:rsidRDefault="00197389" w:rsidP="00197389">
      <w:pPr>
        <w:autoSpaceDE w:val="0"/>
        <w:autoSpaceDN w:val="0"/>
        <w:adjustRightInd w:val="0"/>
        <w:spacing w:after="0" w:line="360" w:lineRule="auto"/>
        <w:jc w:val="both"/>
        <w:rPr>
          <w:rFonts w:ascii="Times New Roman" w:hAnsi="Times New Roman" w:cs="Times New Roman"/>
          <w:sz w:val="24"/>
          <w:szCs w:val="24"/>
        </w:rPr>
      </w:pPr>
      <w:r w:rsidRPr="00892734">
        <w:rPr>
          <w:rFonts w:ascii="Times New Roman" w:hAnsi="Times New Roman" w:cs="Times New Roman"/>
          <w:color w:val="000000"/>
          <w:position w:val="-34"/>
          <w:sz w:val="24"/>
          <w:szCs w:val="24"/>
        </w:rPr>
        <w:object w:dxaOrig="1740" w:dyaOrig="920">
          <v:shape id="_x0000_i1027" type="#_x0000_t75" style="width:98.4pt;height:51.6pt" o:ole="">
            <v:imagedata r:id="rId8" o:title=""/>
          </v:shape>
          <o:OLEObject Type="Embed" ProgID="Equation.3" ShapeID="_x0000_i1027" DrawAspect="Content" ObjectID="_1700297461" r:id="rId9"/>
        </w:object>
      </w:r>
      <w:r w:rsidRPr="00892734">
        <w:rPr>
          <w:rFonts w:ascii="Times New Roman" w:hAnsi="Times New Roman" w:cs="Times New Roman"/>
          <w:color w:val="000000"/>
          <w:position w:val="-14"/>
          <w:sz w:val="24"/>
          <w:szCs w:val="24"/>
        </w:rPr>
        <w:t xml:space="preserve">                                                                              </w:t>
      </w:r>
      <w:r>
        <w:rPr>
          <w:rFonts w:ascii="Times New Roman" w:hAnsi="Times New Roman" w:cs="Times New Roman"/>
          <w:color w:val="000000"/>
          <w:position w:val="-14"/>
          <w:sz w:val="24"/>
          <w:szCs w:val="24"/>
        </w:rPr>
        <w:t xml:space="preserve">            </w:t>
      </w:r>
      <w:r w:rsidRPr="00892734">
        <w:rPr>
          <w:rFonts w:ascii="Times New Roman" w:hAnsi="Times New Roman" w:cs="Times New Roman"/>
          <w:color w:val="000000"/>
          <w:position w:val="-14"/>
          <w:sz w:val="24"/>
          <w:szCs w:val="24"/>
        </w:rPr>
        <w:t xml:space="preserve">           </w:t>
      </w:r>
      <w:r>
        <w:rPr>
          <w:rFonts w:ascii="Times New Roman" w:hAnsi="Times New Roman" w:cs="Times New Roman"/>
          <w:color w:val="000000"/>
          <w:position w:val="-14"/>
          <w:sz w:val="24"/>
          <w:szCs w:val="24"/>
        </w:rPr>
        <w:t xml:space="preserve">                  </w:t>
      </w:r>
      <w:r>
        <w:rPr>
          <w:rFonts w:ascii="Times New Roman" w:hAnsi="Times New Roman" w:cs="Times New Roman"/>
          <w:color w:val="000000"/>
          <w:sz w:val="24"/>
          <w:szCs w:val="24"/>
        </w:rPr>
        <w:t>(S3</w:t>
      </w:r>
      <w:r w:rsidRPr="00892734">
        <w:rPr>
          <w:rFonts w:ascii="Times New Roman" w:hAnsi="Times New Roman" w:cs="Times New Roman"/>
          <w:color w:val="000000"/>
          <w:sz w:val="24"/>
          <w:szCs w:val="24"/>
        </w:rPr>
        <w:t>)</w:t>
      </w:r>
    </w:p>
    <w:p w:rsidR="00197389" w:rsidRPr="00892734" w:rsidRDefault="00197389" w:rsidP="00197389">
      <w:pPr>
        <w:autoSpaceDE w:val="0"/>
        <w:autoSpaceDN w:val="0"/>
        <w:adjustRightInd w:val="0"/>
        <w:spacing w:after="0" w:line="360" w:lineRule="auto"/>
        <w:rPr>
          <w:rFonts w:ascii="Times New Roman" w:hAnsi="Times New Roman" w:cs="Times New Roman"/>
          <w:sz w:val="24"/>
          <w:szCs w:val="24"/>
        </w:rPr>
      </w:pPr>
    </w:p>
    <w:p w:rsidR="00197389" w:rsidRPr="00892734" w:rsidRDefault="00197389" w:rsidP="00197389">
      <w:pPr>
        <w:spacing w:after="0" w:line="360" w:lineRule="auto"/>
        <w:jc w:val="both"/>
        <w:rPr>
          <w:rStyle w:val="Strong"/>
          <w:rFonts w:ascii="Times New Roman" w:hAnsi="Times New Roman" w:cs="Times New Roman"/>
          <w:b w:val="0"/>
          <w:color w:val="000000" w:themeColor="text1"/>
          <w:sz w:val="24"/>
          <w:szCs w:val="24"/>
          <w:shd w:val="clear" w:color="auto" w:fill="FFFFFF"/>
        </w:rPr>
      </w:pPr>
      <w:r w:rsidRPr="00197389">
        <w:rPr>
          <w:rStyle w:val="Strong"/>
          <w:rFonts w:ascii="Times New Roman" w:hAnsi="Times New Roman" w:cs="Times New Roman"/>
          <w:b w:val="0"/>
          <w:color w:val="000000" w:themeColor="text1"/>
          <w:sz w:val="24"/>
          <w:szCs w:val="24"/>
          <w:shd w:val="clear" w:color="auto" w:fill="FFFFFF"/>
        </w:rPr>
        <w:t xml:space="preserve">Where </w:t>
      </w:r>
      <w:r w:rsidRPr="00197389">
        <w:rPr>
          <w:rStyle w:val="Strong"/>
          <w:rFonts w:ascii="Times New Roman" w:hAnsi="Times New Roman" w:cs="Times New Roman"/>
          <w:b w:val="0"/>
          <w:i/>
          <w:color w:val="000000" w:themeColor="text1"/>
          <w:sz w:val="24"/>
          <w:szCs w:val="24"/>
          <w:shd w:val="clear" w:color="auto" w:fill="FFFFFF"/>
          <w:lang w:val="el-GR"/>
        </w:rPr>
        <w:t>σ</w:t>
      </w:r>
      <w:r w:rsidRPr="00197389">
        <w:rPr>
          <w:rStyle w:val="Strong"/>
          <w:rFonts w:ascii="Times New Roman" w:hAnsi="Times New Roman" w:cs="Times New Roman"/>
          <w:b w:val="0"/>
          <w:color w:val="000000" w:themeColor="text1"/>
          <w:sz w:val="24"/>
          <w:szCs w:val="24"/>
          <w:shd w:val="clear" w:color="auto" w:fill="FFFFFF"/>
        </w:rPr>
        <w:t xml:space="preserve"> denotes the </w:t>
      </w:r>
      <w:r w:rsidRPr="00197389">
        <w:rPr>
          <w:rFonts w:ascii="Times New Roman" w:hAnsi="Times New Roman" w:cs="Times New Roman"/>
          <w:sz w:val="24"/>
          <w:szCs w:val="24"/>
        </w:rPr>
        <w:t>industry-level elasticity of substitution between capital and labour.</w:t>
      </w:r>
      <w:r w:rsidRPr="00197389">
        <w:rPr>
          <w:rFonts w:ascii="Times New Roman" w:hAnsi="Times New Roman" w:cs="Times New Roman"/>
          <w:b/>
          <w:sz w:val="24"/>
          <w:szCs w:val="24"/>
        </w:rPr>
        <w:t xml:space="preserve"> </w:t>
      </w:r>
      <w:r w:rsidRPr="00197389">
        <w:rPr>
          <w:rStyle w:val="Strong"/>
          <w:rFonts w:ascii="Times New Roman" w:hAnsi="Times New Roman" w:cs="Times New Roman"/>
          <w:b w:val="0"/>
          <w:color w:val="000000" w:themeColor="text1"/>
          <w:sz w:val="24"/>
          <w:szCs w:val="24"/>
          <w:shd w:val="clear" w:color="auto" w:fill="FFFFFF"/>
        </w:rPr>
        <w:t xml:space="preserve"> Following </w:t>
      </w:r>
      <w:r w:rsidRPr="00197389">
        <w:rPr>
          <w:rFonts w:ascii="Times New Roman" w:hAnsi="Times New Roman" w:cs="Times New Roman"/>
          <w:color w:val="000000" w:themeColor="text1"/>
          <w:sz w:val="24"/>
          <w:szCs w:val="24"/>
        </w:rPr>
        <w:t>Hsieh</w:t>
      </w:r>
      <w:r w:rsidRPr="00892734">
        <w:rPr>
          <w:rFonts w:ascii="Times New Roman" w:hAnsi="Times New Roman" w:cs="Times New Roman"/>
          <w:color w:val="000000" w:themeColor="text1"/>
          <w:sz w:val="24"/>
          <w:szCs w:val="24"/>
        </w:rPr>
        <w:t xml:space="preserve"> and </w:t>
      </w:r>
      <w:proofErr w:type="spellStart"/>
      <w:r w:rsidRPr="00892734">
        <w:rPr>
          <w:rFonts w:ascii="Times New Roman" w:hAnsi="Times New Roman" w:cs="Times New Roman"/>
          <w:color w:val="000000" w:themeColor="text1"/>
          <w:sz w:val="24"/>
          <w:szCs w:val="24"/>
        </w:rPr>
        <w:t>Klenow</w:t>
      </w:r>
      <w:proofErr w:type="spellEnd"/>
      <w:r w:rsidRPr="00892734">
        <w:rPr>
          <w:rFonts w:ascii="Times New Roman" w:hAnsi="Times New Roman" w:cs="Times New Roman"/>
          <w:color w:val="000000" w:themeColor="text1"/>
          <w:sz w:val="24"/>
          <w:szCs w:val="24"/>
        </w:rPr>
        <w:t xml:space="preserve"> (2009) and other studies (</w:t>
      </w:r>
      <w:r w:rsidRPr="00892734">
        <w:rPr>
          <w:rFonts w:ascii="Times New Roman" w:hAnsi="Times New Roman" w:cs="Times New Roman"/>
          <w:iCs/>
          <w:color w:val="000000" w:themeColor="text1"/>
          <w:sz w:val="24"/>
          <w:szCs w:val="24"/>
        </w:rPr>
        <w:t xml:space="preserve">León-Ledesma, 2016; </w:t>
      </w:r>
      <w:proofErr w:type="spellStart"/>
      <w:r w:rsidRPr="00892734">
        <w:rPr>
          <w:rFonts w:ascii="Times New Roman" w:hAnsi="Times New Roman" w:cs="Times New Roman"/>
          <w:iCs/>
          <w:color w:val="000000" w:themeColor="text1"/>
          <w:sz w:val="24"/>
          <w:szCs w:val="24"/>
        </w:rPr>
        <w:t>Cirera</w:t>
      </w:r>
      <w:proofErr w:type="spellEnd"/>
      <w:r w:rsidRPr="00892734">
        <w:rPr>
          <w:rFonts w:ascii="Times New Roman" w:hAnsi="Times New Roman" w:cs="Times New Roman"/>
          <w:iCs/>
          <w:color w:val="000000" w:themeColor="text1"/>
          <w:sz w:val="24"/>
          <w:szCs w:val="24"/>
        </w:rPr>
        <w:t xml:space="preserve"> et al., 2017) </w:t>
      </w:r>
      <w:r>
        <w:rPr>
          <w:rFonts w:ascii="Times New Roman" w:hAnsi="Times New Roman" w:cs="Times New Roman"/>
          <w:iCs/>
          <w:color w:val="000000" w:themeColor="text1"/>
          <w:sz w:val="24"/>
          <w:szCs w:val="24"/>
        </w:rPr>
        <w:t>profits are given by</w:t>
      </w:r>
      <w:r w:rsidRPr="00892734">
        <w:rPr>
          <w:rStyle w:val="Strong"/>
          <w:rFonts w:ascii="Times New Roman" w:hAnsi="Times New Roman" w:cs="Times New Roman"/>
          <w:color w:val="000000" w:themeColor="text1"/>
          <w:sz w:val="24"/>
          <w:szCs w:val="24"/>
          <w:shd w:val="clear" w:color="auto" w:fill="FFFFFF"/>
        </w:rPr>
        <w:t>:</w:t>
      </w:r>
    </w:p>
    <w:p w:rsidR="00197389" w:rsidRPr="00892734" w:rsidRDefault="00197389" w:rsidP="00197389">
      <w:pPr>
        <w:spacing w:after="0" w:line="360" w:lineRule="auto"/>
        <w:jc w:val="both"/>
        <w:rPr>
          <w:rFonts w:ascii="Times New Roman" w:hAnsi="Times New Roman" w:cs="Times New Roman"/>
          <w:color w:val="000000"/>
          <w:position w:val="-14"/>
          <w:sz w:val="24"/>
          <w:szCs w:val="24"/>
        </w:rPr>
      </w:pPr>
    </w:p>
    <w:p w:rsidR="00197389" w:rsidRPr="00892734" w:rsidRDefault="00197389" w:rsidP="00197389">
      <w:pPr>
        <w:spacing w:after="0" w:line="360" w:lineRule="auto"/>
        <w:jc w:val="both"/>
        <w:rPr>
          <w:rStyle w:val="Strong"/>
          <w:rFonts w:ascii="Times New Roman" w:hAnsi="Times New Roman" w:cs="Times New Roman"/>
          <w:b w:val="0"/>
          <w:bCs w:val="0"/>
          <w:sz w:val="24"/>
          <w:szCs w:val="24"/>
        </w:rPr>
      </w:pPr>
      <w:r w:rsidRPr="00892734">
        <w:rPr>
          <w:rFonts w:ascii="Times New Roman" w:hAnsi="Times New Roman" w:cs="Times New Roman"/>
          <w:color w:val="000000"/>
          <w:position w:val="-14"/>
          <w:sz w:val="24"/>
          <w:szCs w:val="24"/>
        </w:rPr>
        <w:object w:dxaOrig="4840" w:dyaOrig="380">
          <v:shape id="_x0000_i1028" type="#_x0000_t75" style="width:282pt;height:21.6pt" o:ole="">
            <v:imagedata r:id="rId10" o:title=""/>
          </v:shape>
          <o:OLEObject Type="Embed" ProgID="Equation.3" ShapeID="_x0000_i1028" DrawAspect="Content" ObjectID="_1700297462" r:id="rId11"/>
        </w:object>
      </w:r>
      <w:r w:rsidRPr="00892734">
        <w:rPr>
          <w:rFonts w:ascii="Times New Roman" w:hAnsi="Times New Roman" w:cs="Times New Roman"/>
          <w:color w:val="000000"/>
          <w:position w:val="-14"/>
          <w:sz w:val="24"/>
          <w:szCs w:val="24"/>
        </w:rPr>
        <w:t xml:space="preserve">       </w:t>
      </w:r>
      <w:r>
        <w:rPr>
          <w:rFonts w:ascii="Times New Roman" w:hAnsi="Times New Roman" w:cs="Times New Roman"/>
          <w:color w:val="000000"/>
          <w:position w:val="-14"/>
          <w:sz w:val="24"/>
          <w:szCs w:val="24"/>
        </w:rPr>
        <w:t xml:space="preserve">                                                    </w:t>
      </w:r>
      <w:r>
        <w:rPr>
          <w:rFonts w:ascii="Times New Roman" w:hAnsi="Times New Roman" w:cs="Times New Roman"/>
          <w:color w:val="000000"/>
          <w:sz w:val="24"/>
          <w:szCs w:val="24"/>
        </w:rPr>
        <w:t>(S4</w:t>
      </w:r>
      <w:r w:rsidRPr="00892734">
        <w:rPr>
          <w:rFonts w:ascii="Times New Roman" w:hAnsi="Times New Roman" w:cs="Times New Roman"/>
          <w:color w:val="000000"/>
          <w:sz w:val="24"/>
          <w:szCs w:val="24"/>
        </w:rPr>
        <w:t>)</w:t>
      </w:r>
    </w:p>
    <w:p w:rsidR="00197389" w:rsidRPr="00892734" w:rsidRDefault="00197389" w:rsidP="00197389">
      <w:pPr>
        <w:spacing w:after="0" w:line="360" w:lineRule="auto"/>
        <w:ind w:firstLine="284"/>
        <w:jc w:val="both"/>
        <w:rPr>
          <w:rStyle w:val="Strong"/>
          <w:rFonts w:ascii="Times New Roman" w:hAnsi="Times New Roman" w:cs="Times New Roman"/>
          <w:b w:val="0"/>
          <w:color w:val="000000" w:themeColor="text1"/>
          <w:sz w:val="24"/>
          <w:szCs w:val="24"/>
          <w:shd w:val="clear" w:color="auto" w:fill="FFFFFF"/>
        </w:rPr>
      </w:pPr>
    </w:p>
    <w:p w:rsidR="00197389" w:rsidRPr="00167C70" w:rsidRDefault="00197389" w:rsidP="00197389">
      <w:pPr>
        <w:autoSpaceDE w:val="0"/>
        <w:autoSpaceDN w:val="0"/>
        <w:adjustRightInd w:val="0"/>
        <w:spacing w:after="0" w:line="360" w:lineRule="auto"/>
        <w:ind w:firstLine="284"/>
        <w:jc w:val="both"/>
        <w:rPr>
          <w:rFonts w:ascii="Times New Roman" w:hAnsi="Times New Roman" w:cs="Times New Roman"/>
          <w:sz w:val="24"/>
          <w:szCs w:val="24"/>
        </w:rPr>
      </w:pPr>
      <w:r w:rsidRPr="00197389">
        <w:rPr>
          <w:rStyle w:val="Strong"/>
          <w:rFonts w:ascii="Times New Roman" w:hAnsi="Times New Roman" w:cs="Times New Roman"/>
          <w:b w:val="0"/>
          <w:color w:val="000000" w:themeColor="text1"/>
          <w:sz w:val="24"/>
          <w:szCs w:val="24"/>
          <w:shd w:val="clear" w:color="auto" w:fill="FFFFFF"/>
        </w:rPr>
        <w:t xml:space="preserve">We should notice that there are two distortions affecting firms; the first has an impact on the firm output </w:t>
      </w:r>
      <w:r w:rsidRPr="00197389">
        <w:rPr>
          <w:rStyle w:val="Strong"/>
          <w:rFonts w:ascii="Times New Roman" w:hAnsi="Times New Roman" w:cs="Times New Roman"/>
          <w:b w:val="0"/>
          <w:i/>
          <w:color w:val="000000" w:themeColor="text1"/>
          <w:sz w:val="24"/>
          <w:szCs w:val="24"/>
          <w:shd w:val="clear" w:color="auto" w:fill="FFFFFF"/>
          <w:lang w:val="el-GR"/>
        </w:rPr>
        <w:t>τ</w:t>
      </w:r>
      <w:proofErr w:type="spellStart"/>
      <w:proofErr w:type="gramStart"/>
      <w:r w:rsidRPr="00197389">
        <w:rPr>
          <w:rStyle w:val="Strong"/>
          <w:rFonts w:ascii="Times New Roman" w:hAnsi="Times New Roman" w:cs="Times New Roman"/>
          <w:b w:val="0"/>
          <w:i/>
          <w:color w:val="000000" w:themeColor="text1"/>
          <w:sz w:val="24"/>
          <w:szCs w:val="24"/>
          <w:shd w:val="clear" w:color="auto" w:fill="FFFFFF"/>
          <w:vertAlign w:val="subscript"/>
        </w:rPr>
        <w:t>y,si</w:t>
      </w:r>
      <w:proofErr w:type="spellEnd"/>
      <w:proofErr w:type="gramEnd"/>
      <w:r w:rsidRPr="00197389">
        <w:rPr>
          <w:rStyle w:val="Strong"/>
          <w:rFonts w:ascii="Times New Roman" w:hAnsi="Times New Roman" w:cs="Times New Roman"/>
          <w:b w:val="0"/>
          <w:color w:val="000000" w:themeColor="text1"/>
          <w:sz w:val="24"/>
          <w:szCs w:val="24"/>
          <w:shd w:val="clear" w:color="auto" w:fill="FFFFFF"/>
        </w:rPr>
        <w:t xml:space="preserve"> and the second affects the relative factor inputs </w:t>
      </w:r>
      <w:r w:rsidRPr="00197389">
        <w:rPr>
          <w:rStyle w:val="Strong"/>
          <w:rFonts w:ascii="Times New Roman" w:hAnsi="Times New Roman" w:cs="Times New Roman"/>
          <w:b w:val="0"/>
          <w:i/>
          <w:color w:val="000000" w:themeColor="text1"/>
          <w:sz w:val="24"/>
          <w:szCs w:val="24"/>
          <w:shd w:val="clear" w:color="auto" w:fill="FFFFFF"/>
          <w:lang w:val="el-GR"/>
        </w:rPr>
        <w:t>τ</w:t>
      </w:r>
      <w:proofErr w:type="spellStart"/>
      <w:r w:rsidRPr="00197389">
        <w:rPr>
          <w:rStyle w:val="Strong"/>
          <w:rFonts w:ascii="Times New Roman" w:hAnsi="Times New Roman" w:cs="Times New Roman"/>
          <w:b w:val="0"/>
          <w:i/>
          <w:color w:val="000000" w:themeColor="text1"/>
          <w:sz w:val="24"/>
          <w:szCs w:val="24"/>
          <w:shd w:val="clear" w:color="auto" w:fill="FFFFFF"/>
          <w:vertAlign w:val="subscript"/>
        </w:rPr>
        <w:t>k,si</w:t>
      </w:r>
      <w:proofErr w:type="spellEnd"/>
      <w:r w:rsidRPr="00197389">
        <w:rPr>
          <w:rStyle w:val="Strong"/>
          <w:rFonts w:ascii="Times New Roman" w:hAnsi="Times New Roman" w:cs="Times New Roman"/>
          <w:b w:val="0"/>
          <w:i/>
          <w:color w:val="000000" w:themeColor="text1"/>
          <w:sz w:val="24"/>
          <w:szCs w:val="24"/>
          <w:shd w:val="clear" w:color="auto" w:fill="FFFFFF"/>
          <w:vertAlign w:val="subscript"/>
        </w:rPr>
        <w:t xml:space="preserve">. </w:t>
      </w:r>
      <w:r w:rsidRPr="00197389">
        <w:rPr>
          <w:rStyle w:val="Strong"/>
          <w:rFonts w:ascii="Times New Roman" w:hAnsi="Times New Roman" w:cs="Times New Roman"/>
          <w:b w:val="0"/>
          <w:color w:val="000000" w:themeColor="text1"/>
          <w:sz w:val="24"/>
          <w:szCs w:val="24"/>
          <w:shd w:val="clear" w:color="auto" w:fill="FFFFFF"/>
        </w:rPr>
        <w:t>Since it is impossible to identify separately and disentangle the distortion effects on capital and labour, earlier studies suggest imposing the distortion on capital</w:t>
      </w:r>
      <w:r w:rsidR="00896ADC" w:rsidRPr="00896ADC">
        <w:t xml:space="preserve"> </w:t>
      </w:r>
      <w:r w:rsidR="00896ADC" w:rsidRPr="00896ADC">
        <w:rPr>
          <w:rStyle w:val="Strong"/>
          <w:rFonts w:ascii="Times New Roman" w:hAnsi="Times New Roman" w:cs="Times New Roman"/>
          <w:b w:val="0"/>
          <w:color w:val="000000" w:themeColor="text1"/>
          <w:sz w:val="24"/>
          <w:szCs w:val="24"/>
          <w:shd w:val="clear" w:color="auto" w:fill="FFFFFF"/>
        </w:rPr>
        <w:t>which actually in this case we interpret the distortion that affects the relative price of labour and capital. As we assume that these distortions are firm-specific</w:t>
      </w:r>
      <w:r w:rsidR="00896ADC">
        <w:rPr>
          <w:rStyle w:val="Strong"/>
          <w:rFonts w:ascii="Times New Roman" w:hAnsi="Times New Roman" w:cs="Times New Roman"/>
          <w:b w:val="0"/>
          <w:color w:val="000000" w:themeColor="text1"/>
          <w:sz w:val="24"/>
          <w:szCs w:val="24"/>
          <w:shd w:val="clear" w:color="auto" w:fill="FFFFFF"/>
        </w:rPr>
        <w:t xml:space="preserve"> </w:t>
      </w:r>
      <w:r w:rsidRPr="00197389">
        <w:rPr>
          <w:rStyle w:val="Strong"/>
          <w:rFonts w:ascii="Times New Roman" w:hAnsi="Times New Roman" w:cs="Times New Roman"/>
          <w:b w:val="0"/>
          <w:color w:val="000000" w:themeColor="text1"/>
          <w:sz w:val="24"/>
          <w:szCs w:val="24"/>
          <w:shd w:val="clear" w:color="auto" w:fill="FFFFFF"/>
        </w:rPr>
        <w:t>and due to heterogeneity will not affect all the firms at the same way, creating differences in the capital-labour ratios among the firms is a good approach to measure and investigate t</w:t>
      </w:r>
      <w:r>
        <w:rPr>
          <w:rStyle w:val="Strong"/>
          <w:rFonts w:ascii="Times New Roman" w:hAnsi="Times New Roman" w:cs="Times New Roman"/>
          <w:b w:val="0"/>
          <w:color w:val="000000" w:themeColor="text1"/>
          <w:sz w:val="24"/>
          <w:szCs w:val="24"/>
          <w:shd w:val="clear" w:color="auto" w:fill="FFFFFF"/>
        </w:rPr>
        <w:t>he misallocation. In equation (S4</w:t>
      </w:r>
      <w:r w:rsidRPr="00197389">
        <w:rPr>
          <w:rStyle w:val="Strong"/>
          <w:rFonts w:ascii="Times New Roman" w:hAnsi="Times New Roman" w:cs="Times New Roman"/>
          <w:b w:val="0"/>
          <w:color w:val="000000" w:themeColor="text1"/>
          <w:sz w:val="24"/>
          <w:szCs w:val="24"/>
          <w:shd w:val="clear" w:color="auto" w:fill="FFFFFF"/>
        </w:rPr>
        <w:t xml:space="preserve">) </w:t>
      </w:r>
      <w:r w:rsidRPr="00197389">
        <w:rPr>
          <w:rStyle w:val="Strong"/>
          <w:rFonts w:ascii="Times New Roman" w:hAnsi="Times New Roman" w:cs="Times New Roman"/>
          <w:b w:val="0"/>
          <w:i/>
          <w:color w:val="000000" w:themeColor="text1"/>
          <w:sz w:val="24"/>
          <w:szCs w:val="24"/>
          <w:shd w:val="clear" w:color="auto" w:fill="FFFFFF"/>
        </w:rPr>
        <w:t>P</w:t>
      </w:r>
      <w:r w:rsidRPr="00197389">
        <w:rPr>
          <w:rStyle w:val="Strong"/>
          <w:rFonts w:ascii="Times New Roman" w:hAnsi="Times New Roman" w:cs="Times New Roman"/>
          <w:b w:val="0"/>
          <w:i/>
          <w:color w:val="000000" w:themeColor="text1"/>
          <w:sz w:val="24"/>
          <w:szCs w:val="24"/>
          <w:shd w:val="clear" w:color="auto" w:fill="FFFFFF"/>
          <w:vertAlign w:val="subscript"/>
        </w:rPr>
        <w:t>si</w:t>
      </w:r>
      <w:r w:rsidRPr="00197389">
        <w:rPr>
          <w:rStyle w:val="Strong"/>
          <w:rFonts w:ascii="Times New Roman" w:hAnsi="Times New Roman" w:cs="Times New Roman"/>
          <w:b w:val="0"/>
          <w:color w:val="000000" w:themeColor="text1"/>
          <w:sz w:val="24"/>
          <w:szCs w:val="24"/>
          <w:shd w:val="clear" w:color="auto" w:fill="FFFFFF"/>
        </w:rPr>
        <w:t xml:space="preserve"> is the price of the final good, </w:t>
      </w:r>
      <w:proofErr w:type="spellStart"/>
      <w:r w:rsidRPr="00197389">
        <w:rPr>
          <w:rStyle w:val="Strong"/>
          <w:rFonts w:ascii="Times New Roman" w:hAnsi="Times New Roman" w:cs="Times New Roman"/>
          <w:b w:val="0"/>
          <w:i/>
          <w:color w:val="000000" w:themeColor="text1"/>
          <w:sz w:val="24"/>
          <w:szCs w:val="24"/>
          <w:shd w:val="clear" w:color="auto" w:fill="FFFFFF"/>
        </w:rPr>
        <w:t>P</w:t>
      </w:r>
      <w:r w:rsidRPr="00197389">
        <w:rPr>
          <w:rStyle w:val="Strong"/>
          <w:rFonts w:ascii="Times New Roman" w:hAnsi="Times New Roman" w:cs="Times New Roman"/>
          <w:b w:val="0"/>
          <w:i/>
          <w:color w:val="000000" w:themeColor="text1"/>
          <w:sz w:val="24"/>
          <w:szCs w:val="24"/>
          <w:shd w:val="clear" w:color="auto" w:fill="FFFFFF"/>
          <w:vertAlign w:val="subscript"/>
        </w:rPr>
        <w:t>si</w:t>
      </w:r>
      <w:r w:rsidRPr="00197389">
        <w:rPr>
          <w:rStyle w:val="Strong"/>
          <w:rFonts w:ascii="Times New Roman" w:hAnsi="Times New Roman" w:cs="Times New Roman"/>
          <w:b w:val="0"/>
          <w:i/>
          <w:color w:val="000000" w:themeColor="text1"/>
          <w:sz w:val="24"/>
          <w:szCs w:val="24"/>
          <w:shd w:val="clear" w:color="auto" w:fill="FFFFFF"/>
        </w:rPr>
        <w:t>Y</w:t>
      </w:r>
      <w:r w:rsidRPr="00197389">
        <w:rPr>
          <w:rStyle w:val="Strong"/>
          <w:rFonts w:ascii="Times New Roman" w:hAnsi="Times New Roman" w:cs="Times New Roman"/>
          <w:b w:val="0"/>
          <w:i/>
          <w:color w:val="000000" w:themeColor="text1"/>
          <w:sz w:val="24"/>
          <w:szCs w:val="24"/>
          <w:shd w:val="clear" w:color="auto" w:fill="FFFFFF"/>
          <w:vertAlign w:val="subscript"/>
        </w:rPr>
        <w:t>si</w:t>
      </w:r>
      <w:proofErr w:type="spellEnd"/>
      <w:r w:rsidRPr="00197389">
        <w:rPr>
          <w:rStyle w:val="Strong"/>
          <w:rFonts w:ascii="Times New Roman" w:hAnsi="Times New Roman" w:cs="Times New Roman"/>
          <w:b w:val="0"/>
          <w:color w:val="000000" w:themeColor="text1"/>
          <w:sz w:val="24"/>
          <w:szCs w:val="24"/>
          <w:shd w:val="clear" w:color="auto" w:fill="FFFFFF"/>
          <w:vertAlign w:val="subscript"/>
        </w:rPr>
        <w:t xml:space="preserve"> </w:t>
      </w:r>
      <w:r w:rsidR="00896ADC">
        <w:rPr>
          <w:rStyle w:val="Strong"/>
          <w:rFonts w:ascii="Times New Roman" w:hAnsi="Times New Roman" w:cs="Times New Roman"/>
          <w:b w:val="0"/>
          <w:color w:val="000000" w:themeColor="text1"/>
          <w:sz w:val="24"/>
          <w:szCs w:val="24"/>
          <w:shd w:val="clear" w:color="auto" w:fill="FFFFFF"/>
        </w:rPr>
        <w:t>is the value-</w:t>
      </w:r>
      <w:r w:rsidRPr="00197389">
        <w:rPr>
          <w:rStyle w:val="Strong"/>
          <w:rFonts w:ascii="Times New Roman" w:hAnsi="Times New Roman" w:cs="Times New Roman"/>
          <w:b w:val="0"/>
          <w:color w:val="000000" w:themeColor="text1"/>
          <w:sz w:val="24"/>
          <w:szCs w:val="24"/>
          <w:shd w:val="clear" w:color="auto" w:fill="FFFFFF"/>
        </w:rPr>
        <w:t xml:space="preserve">added, </w:t>
      </w:r>
      <w:r w:rsidRPr="00197389">
        <w:rPr>
          <w:rStyle w:val="Strong"/>
          <w:rFonts w:ascii="Times New Roman" w:hAnsi="Times New Roman" w:cs="Times New Roman"/>
          <w:b w:val="0"/>
          <w:i/>
          <w:color w:val="000000" w:themeColor="text1"/>
          <w:sz w:val="24"/>
          <w:szCs w:val="24"/>
          <w:shd w:val="clear" w:color="auto" w:fill="FFFFFF"/>
        </w:rPr>
        <w:t xml:space="preserve">w </w:t>
      </w:r>
      <w:r w:rsidRPr="00197389">
        <w:rPr>
          <w:rStyle w:val="Strong"/>
          <w:rFonts w:ascii="Times New Roman" w:hAnsi="Times New Roman" w:cs="Times New Roman"/>
          <w:b w:val="0"/>
          <w:color w:val="000000" w:themeColor="text1"/>
          <w:sz w:val="24"/>
          <w:szCs w:val="24"/>
          <w:shd w:val="clear" w:color="auto" w:fill="FFFFFF"/>
        </w:rPr>
        <w:t xml:space="preserve">and </w:t>
      </w:r>
      <w:r w:rsidRPr="00197389">
        <w:rPr>
          <w:rStyle w:val="Strong"/>
          <w:rFonts w:ascii="Times New Roman" w:hAnsi="Times New Roman" w:cs="Times New Roman"/>
          <w:b w:val="0"/>
          <w:i/>
          <w:color w:val="000000" w:themeColor="text1"/>
          <w:sz w:val="24"/>
          <w:szCs w:val="24"/>
          <w:shd w:val="clear" w:color="auto" w:fill="FFFFFF"/>
        </w:rPr>
        <w:t xml:space="preserve">R </w:t>
      </w:r>
      <w:r w:rsidRPr="00197389">
        <w:rPr>
          <w:rStyle w:val="Strong"/>
          <w:rFonts w:ascii="Times New Roman" w:hAnsi="Times New Roman" w:cs="Times New Roman"/>
          <w:b w:val="0"/>
          <w:color w:val="000000" w:themeColor="text1"/>
          <w:sz w:val="24"/>
          <w:szCs w:val="24"/>
          <w:shd w:val="clear" w:color="auto" w:fill="FFFFFF"/>
        </w:rPr>
        <w:t>denote the wage rates and the</w:t>
      </w:r>
      <w:r w:rsidRPr="00892734">
        <w:rPr>
          <w:rStyle w:val="Strong"/>
          <w:rFonts w:ascii="Times New Roman" w:hAnsi="Times New Roman" w:cs="Times New Roman"/>
          <w:color w:val="000000" w:themeColor="text1"/>
          <w:sz w:val="24"/>
          <w:szCs w:val="24"/>
          <w:shd w:val="clear" w:color="auto" w:fill="FFFFFF"/>
        </w:rPr>
        <w:t xml:space="preserve"> </w:t>
      </w:r>
      <w:r w:rsidRPr="00892734">
        <w:rPr>
          <w:rFonts w:ascii="Times New Roman" w:hAnsi="Times New Roman" w:cs="Times New Roman"/>
          <w:sz w:val="24"/>
          <w:szCs w:val="24"/>
        </w:rPr>
        <w:t>rental price of capital</w:t>
      </w:r>
      <w:r>
        <w:rPr>
          <w:rFonts w:ascii="Times New Roman" w:hAnsi="Times New Roman" w:cs="Times New Roman"/>
          <w:sz w:val="24"/>
          <w:szCs w:val="24"/>
        </w:rPr>
        <w:t xml:space="preserve"> or interest rates</w:t>
      </w:r>
      <w:r w:rsidRPr="00892734">
        <w:rPr>
          <w:rFonts w:ascii="Times New Roman" w:hAnsi="Times New Roman" w:cs="Times New Roman"/>
          <w:sz w:val="24"/>
          <w:szCs w:val="24"/>
        </w:rPr>
        <w:t xml:space="preserve"> </w:t>
      </w:r>
      <w:r w:rsidRPr="00167C70">
        <w:rPr>
          <w:rFonts w:ascii="Times New Roman" w:hAnsi="Times New Roman" w:cs="Times New Roman"/>
          <w:sz w:val="24"/>
          <w:szCs w:val="24"/>
        </w:rPr>
        <w:t>respectively.</w:t>
      </w:r>
      <w:r w:rsidRPr="00167C70">
        <w:rPr>
          <w:rFonts w:ascii="Times New Roman" w:hAnsi="Times New Roman" w:cs="Times New Roman"/>
          <w:b/>
          <w:sz w:val="24"/>
          <w:szCs w:val="24"/>
        </w:rPr>
        <w:t xml:space="preserve"> </w:t>
      </w:r>
      <w:r w:rsidRPr="00167C70">
        <w:rPr>
          <w:rFonts w:ascii="Times New Roman" w:hAnsi="Times New Roman" w:cs="Times New Roman"/>
          <w:sz w:val="24"/>
          <w:szCs w:val="24"/>
        </w:rPr>
        <w:t>The term</w:t>
      </w:r>
      <w:r w:rsidRPr="00167C70">
        <w:rPr>
          <w:rFonts w:ascii="Times New Roman" w:hAnsi="Times New Roman" w:cs="Times New Roman"/>
          <w:b/>
          <w:sz w:val="24"/>
          <w:szCs w:val="24"/>
        </w:rPr>
        <w:t xml:space="preserve"> </w:t>
      </w:r>
      <w:r w:rsidRPr="00167C70">
        <w:rPr>
          <w:rStyle w:val="Strong"/>
          <w:rFonts w:ascii="Times New Roman" w:hAnsi="Times New Roman" w:cs="Times New Roman"/>
          <w:i/>
          <w:color w:val="000000" w:themeColor="text1"/>
          <w:sz w:val="24"/>
          <w:szCs w:val="24"/>
          <w:shd w:val="clear" w:color="auto" w:fill="FFFFFF"/>
          <w:lang w:val="el-GR"/>
        </w:rPr>
        <w:t>τ</w:t>
      </w:r>
      <w:proofErr w:type="spellStart"/>
      <w:proofErr w:type="gramStart"/>
      <w:r w:rsidRPr="00167C70">
        <w:rPr>
          <w:rStyle w:val="Strong"/>
          <w:rFonts w:ascii="Times New Roman" w:hAnsi="Times New Roman" w:cs="Times New Roman"/>
          <w:i/>
          <w:color w:val="000000" w:themeColor="text1"/>
          <w:sz w:val="24"/>
          <w:szCs w:val="24"/>
          <w:shd w:val="clear" w:color="auto" w:fill="FFFFFF"/>
          <w:vertAlign w:val="subscript"/>
        </w:rPr>
        <w:t>k,</w:t>
      </w:r>
      <w:r>
        <w:rPr>
          <w:rStyle w:val="Strong"/>
          <w:rFonts w:ascii="Times New Roman" w:hAnsi="Times New Roman" w:cs="Times New Roman"/>
          <w:i/>
          <w:color w:val="000000" w:themeColor="text1"/>
          <w:sz w:val="24"/>
          <w:szCs w:val="24"/>
          <w:shd w:val="clear" w:color="auto" w:fill="FFFFFF"/>
          <w:vertAlign w:val="subscript"/>
        </w:rPr>
        <w:t>s</w:t>
      </w:r>
      <w:r w:rsidRPr="00167C70">
        <w:rPr>
          <w:rStyle w:val="Strong"/>
          <w:rFonts w:ascii="Times New Roman" w:hAnsi="Times New Roman" w:cs="Times New Roman"/>
          <w:i/>
          <w:color w:val="000000" w:themeColor="text1"/>
          <w:sz w:val="24"/>
          <w:szCs w:val="24"/>
          <w:shd w:val="clear" w:color="auto" w:fill="FFFFFF"/>
          <w:vertAlign w:val="subscript"/>
        </w:rPr>
        <w:t>i</w:t>
      </w:r>
      <w:proofErr w:type="spellEnd"/>
      <w:proofErr w:type="gramEnd"/>
      <w:r w:rsidRPr="00167C70">
        <w:rPr>
          <w:rStyle w:val="Strong"/>
          <w:rFonts w:ascii="Times New Roman" w:hAnsi="Times New Roman" w:cs="Times New Roman"/>
          <w:i/>
          <w:color w:val="000000" w:themeColor="text1"/>
          <w:sz w:val="24"/>
          <w:szCs w:val="24"/>
          <w:shd w:val="clear" w:color="auto" w:fill="FFFFFF"/>
          <w:vertAlign w:val="subscript"/>
        </w:rPr>
        <w:t xml:space="preserve"> </w:t>
      </w:r>
      <w:r w:rsidRPr="00197389">
        <w:rPr>
          <w:rStyle w:val="Strong"/>
          <w:rFonts w:ascii="Times New Roman" w:hAnsi="Times New Roman" w:cs="Times New Roman"/>
          <w:b w:val="0"/>
          <w:color w:val="000000" w:themeColor="text1"/>
          <w:sz w:val="24"/>
          <w:szCs w:val="24"/>
          <w:shd w:val="clear" w:color="auto" w:fill="FFFFFF"/>
        </w:rPr>
        <w:t xml:space="preserve">denotes the firm-specific capital distortion that increases the cost of capital relative to labour and it implies that a large(small) value of </w:t>
      </w:r>
      <w:r w:rsidRPr="00167C70">
        <w:rPr>
          <w:rStyle w:val="Strong"/>
          <w:rFonts w:ascii="Times New Roman" w:hAnsi="Times New Roman" w:cs="Times New Roman"/>
          <w:i/>
          <w:color w:val="000000" w:themeColor="text1"/>
          <w:sz w:val="24"/>
          <w:szCs w:val="24"/>
          <w:shd w:val="clear" w:color="auto" w:fill="FFFFFF"/>
          <w:lang w:val="el-GR"/>
        </w:rPr>
        <w:t>τ</w:t>
      </w:r>
      <w:proofErr w:type="spellStart"/>
      <w:r w:rsidRPr="00167C70">
        <w:rPr>
          <w:rStyle w:val="Strong"/>
          <w:rFonts w:ascii="Times New Roman" w:hAnsi="Times New Roman" w:cs="Times New Roman"/>
          <w:i/>
          <w:color w:val="000000" w:themeColor="text1"/>
          <w:sz w:val="24"/>
          <w:szCs w:val="24"/>
          <w:shd w:val="clear" w:color="auto" w:fill="FFFFFF"/>
          <w:vertAlign w:val="subscript"/>
        </w:rPr>
        <w:t>k,</w:t>
      </w:r>
      <w:r>
        <w:rPr>
          <w:rStyle w:val="Strong"/>
          <w:rFonts w:ascii="Times New Roman" w:hAnsi="Times New Roman" w:cs="Times New Roman"/>
          <w:i/>
          <w:color w:val="000000" w:themeColor="text1"/>
          <w:sz w:val="24"/>
          <w:szCs w:val="24"/>
          <w:shd w:val="clear" w:color="auto" w:fill="FFFFFF"/>
          <w:vertAlign w:val="subscript"/>
        </w:rPr>
        <w:t>s</w:t>
      </w:r>
      <w:r w:rsidRPr="00167C70">
        <w:rPr>
          <w:rStyle w:val="Strong"/>
          <w:rFonts w:ascii="Times New Roman" w:hAnsi="Times New Roman" w:cs="Times New Roman"/>
          <w:i/>
          <w:color w:val="000000" w:themeColor="text1"/>
          <w:sz w:val="24"/>
          <w:szCs w:val="24"/>
          <w:shd w:val="clear" w:color="auto" w:fill="FFFFFF"/>
          <w:vertAlign w:val="subscript"/>
        </w:rPr>
        <w:t>i</w:t>
      </w:r>
      <w:proofErr w:type="spellEnd"/>
      <w:r w:rsidRPr="00167C70">
        <w:rPr>
          <w:rStyle w:val="Strong"/>
          <w:rFonts w:ascii="Times New Roman" w:hAnsi="Times New Roman" w:cs="Times New Roman"/>
          <w:i/>
          <w:color w:val="000000" w:themeColor="text1"/>
          <w:sz w:val="24"/>
          <w:szCs w:val="24"/>
          <w:shd w:val="clear" w:color="auto" w:fill="FFFFFF"/>
          <w:vertAlign w:val="subscript"/>
        </w:rPr>
        <w:t>.</w:t>
      </w:r>
      <w:r w:rsidRPr="00167C70">
        <w:rPr>
          <w:rFonts w:ascii="Times New Roman" w:hAnsi="Times New Roman" w:cs="Times New Roman"/>
          <w:sz w:val="24"/>
          <w:szCs w:val="24"/>
        </w:rPr>
        <w:t xml:space="preserve"> increases the cost of capital (labour) relative to labour (capital). Following </w:t>
      </w:r>
      <w:r w:rsidRPr="00167C70">
        <w:rPr>
          <w:rFonts w:ascii="Times New Roman" w:hAnsi="Times New Roman" w:cs="Times New Roman"/>
          <w:color w:val="000000" w:themeColor="text1"/>
          <w:sz w:val="24"/>
          <w:szCs w:val="24"/>
        </w:rPr>
        <w:t xml:space="preserve">Hsieh and </w:t>
      </w:r>
      <w:proofErr w:type="spellStart"/>
      <w:r w:rsidRPr="00167C70">
        <w:rPr>
          <w:rFonts w:ascii="Times New Roman" w:hAnsi="Times New Roman" w:cs="Times New Roman"/>
          <w:color w:val="000000" w:themeColor="text1"/>
          <w:sz w:val="24"/>
          <w:szCs w:val="24"/>
        </w:rPr>
        <w:t>Klenow</w:t>
      </w:r>
      <w:proofErr w:type="spellEnd"/>
      <w:r w:rsidRPr="00167C70">
        <w:rPr>
          <w:rFonts w:ascii="Times New Roman" w:hAnsi="Times New Roman" w:cs="Times New Roman"/>
          <w:color w:val="000000" w:themeColor="text1"/>
          <w:sz w:val="24"/>
          <w:szCs w:val="24"/>
        </w:rPr>
        <w:t xml:space="preserve"> (2009) profit </w:t>
      </w:r>
      <w:proofErr w:type="spellStart"/>
      <w:r w:rsidRPr="00167C70">
        <w:rPr>
          <w:rFonts w:ascii="Times New Roman" w:hAnsi="Times New Roman" w:cs="Times New Roman"/>
          <w:color w:val="000000" w:themeColor="text1"/>
          <w:sz w:val="24"/>
          <w:szCs w:val="24"/>
        </w:rPr>
        <w:t>maximisation</w:t>
      </w:r>
      <w:proofErr w:type="spellEnd"/>
      <w:r w:rsidRPr="00167C70">
        <w:rPr>
          <w:rFonts w:ascii="Times New Roman" w:hAnsi="Times New Roman" w:cs="Times New Roman"/>
          <w:color w:val="000000" w:themeColor="text1"/>
          <w:sz w:val="24"/>
          <w:szCs w:val="24"/>
        </w:rPr>
        <w:t xml:space="preserve"> yields</w:t>
      </w:r>
      <w:r w:rsidR="00896ADC">
        <w:rPr>
          <w:rFonts w:ascii="Times New Roman" w:hAnsi="Times New Roman" w:cs="Times New Roman"/>
          <w:color w:val="000000" w:themeColor="text1"/>
          <w:sz w:val="24"/>
          <w:szCs w:val="24"/>
        </w:rPr>
        <w:t>,</w:t>
      </w:r>
      <w:r w:rsidRPr="00167C70">
        <w:rPr>
          <w:rFonts w:ascii="Times New Roman" w:hAnsi="Times New Roman" w:cs="Times New Roman"/>
          <w:color w:val="000000" w:themeColor="text1"/>
          <w:sz w:val="24"/>
          <w:szCs w:val="24"/>
        </w:rPr>
        <w:t xml:space="preserve"> the standard condition that implies the </w:t>
      </w:r>
      <w:r w:rsidRPr="00167C70">
        <w:rPr>
          <w:rFonts w:ascii="Times New Roman" w:hAnsi="Times New Roman" w:cs="Times New Roman"/>
          <w:sz w:val="24"/>
          <w:szCs w:val="24"/>
        </w:rPr>
        <w:t xml:space="preserve">firm’s output price is a fixed markup over its marginal cost and is defined as: </w:t>
      </w:r>
    </w:p>
    <w:p w:rsidR="00197389" w:rsidRPr="00465729" w:rsidRDefault="00197389" w:rsidP="00465729">
      <w:pPr>
        <w:spacing w:after="0" w:line="360" w:lineRule="auto"/>
        <w:jc w:val="both"/>
        <w:rPr>
          <w:rFonts w:ascii="Times New Roman" w:hAnsi="Times New Roman" w:cs="Times New Roman"/>
          <w:color w:val="000000"/>
          <w:sz w:val="24"/>
          <w:szCs w:val="24"/>
        </w:rPr>
      </w:pPr>
      <w:r w:rsidRPr="000D7ACF">
        <w:rPr>
          <w:rFonts w:ascii="Times New Roman" w:hAnsi="Times New Roman" w:cs="Times New Roman"/>
          <w:color w:val="000000"/>
          <w:position w:val="-34"/>
          <w:sz w:val="24"/>
          <w:szCs w:val="24"/>
        </w:rPr>
        <w:object w:dxaOrig="4540" w:dyaOrig="859">
          <v:shape id="_x0000_i1029" type="#_x0000_t75" style="width:278.4pt;height:51.6pt" o:ole="">
            <v:imagedata r:id="rId12" o:title=""/>
          </v:shape>
          <o:OLEObject Type="Embed" ProgID="Equation.3" ShapeID="_x0000_i1029" DrawAspect="Content" ObjectID="_1700297463" r:id="rId13"/>
        </w:object>
      </w:r>
      <w:r w:rsidRPr="000D7ACF">
        <w:rPr>
          <w:rFonts w:ascii="Times New Roman" w:hAnsi="Times New Roman" w:cs="Times New Roman"/>
          <w:color w:val="000000"/>
          <w:position w:val="-14"/>
          <w:sz w:val="24"/>
          <w:szCs w:val="24"/>
        </w:rPr>
        <w:t xml:space="preserve">                                                  </w:t>
      </w:r>
      <w:r>
        <w:rPr>
          <w:rFonts w:ascii="Times New Roman" w:hAnsi="Times New Roman" w:cs="Times New Roman"/>
          <w:color w:val="000000"/>
          <w:position w:val="-14"/>
          <w:sz w:val="24"/>
          <w:szCs w:val="24"/>
        </w:rPr>
        <w:t xml:space="preserve">         </w:t>
      </w:r>
      <w:r w:rsidRPr="000D7ACF">
        <w:rPr>
          <w:rFonts w:ascii="Times New Roman" w:hAnsi="Times New Roman" w:cs="Times New Roman"/>
          <w:color w:val="000000"/>
          <w:sz w:val="24"/>
          <w:szCs w:val="24"/>
        </w:rPr>
        <w:t>(</w:t>
      </w:r>
      <w:r>
        <w:rPr>
          <w:rFonts w:ascii="Times New Roman" w:hAnsi="Times New Roman" w:cs="Times New Roman"/>
          <w:color w:val="000000"/>
          <w:sz w:val="24"/>
          <w:szCs w:val="24"/>
        </w:rPr>
        <w:t>S5</w:t>
      </w:r>
      <w:r w:rsidRPr="000D7ACF">
        <w:rPr>
          <w:rFonts w:ascii="Times New Roman" w:hAnsi="Times New Roman" w:cs="Times New Roman"/>
          <w:color w:val="000000"/>
          <w:sz w:val="24"/>
          <w:szCs w:val="24"/>
        </w:rPr>
        <w:t>)</w:t>
      </w:r>
    </w:p>
    <w:p w:rsidR="00197389" w:rsidRPr="00197389" w:rsidRDefault="00197389" w:rsidP="00197389">
      <w:pPr>
        <w:spacing w:after="0" w:line="480" w:lineRule="auto"/>
        <w:ind w:firstLine="284"/>
        <w:jc w:val="both"/>
        <w:rPr>
          <w:rFonts w:ascii="Times New Roman" w:hAnsi="Times New Roman" w:cs="Times New Roman"/>
          <w:b/>
          <w:bCs/>
          <w:color w:val="000000" w:themeColor="text1"/>
          <w:sz w:val="24"/>
          <w:szCs w:val="24"/>
          <w:shd w:val="clear" w:color="auto" w:fill="FFFFFF"/>
        </w:rPr>
      </w:pPr>
      <w:r w:rsidRPr="00197389">
        <w:rPr>
          <w:rStyle w:val="Strong"/>
          <w:rFonts w:ascii="Times New Roman" w:hAnsi="Times New Roman" w:cs="Times New Roman"/>
          <w:b w:val="0"/>
          <w:color w:val="000000" w:themeColor="text1"/>
          <w:sz w:val="24"/>
          <w:szCs w:val="24"/>
          <w:shd w:val="clear" w:color="auto" w:fill="FFFFFF"/>
        </w:rPr>
        <w:t xml:space="preserve">Taking the first order condition for the profit </w:t>
      </w:r>
      <w:proofErr w:type="spellStart"/>
      <w:r w:rsidRPr="00197389">
        <w:rPr>
          <w:rStyle w:val="Strong"/>
          <w:rFonts w:ascii="Times New Roman" w:hAnsi="Times New Roman" w:cs="Times New Roman"/>
          <w:b w:val="0"/>
          <w:color w:val="000000" w:themeColor="text1"/>
          <w:sz w:val="24"/>
          <w:szCs w:val="24"/>
          <w:shd w:val="clear" w:color="auto" w:fill="FFFFFF"/>
        </w:rPr>
        <w:t>maximisation</w:t>
      </w:r>
      <w:proofErr w:type="spellEnd"/>
      <w:r w:rsidRPr="00197389">
        <w:rPr>
          <w:rStyle w:val="Strong"/>
          <w:rFonts w:ascii="Times New Roman" w:hAnsi="Times New Roman" w:cs="Times New Roman"/>
          <w:b w:val="0"/>
          <w:color w:val="000000" w:themeColor="text1"/>
          <w:sz w:val="24"/>
          <w:szCs w:val="24"/>
          <w:shd w:val="clear" w:color="auto" w:fill="FFFFFF"/>
        </w:rPr>
        <w:t xml:space="preserve"> we have:</w:t>
      </w:r>
    </w:p>
    <w:p w:rsidR="00465729" w:rsidRDefault="00197389" w:rsidP="00197389">
      <w:pPr>
        <w:spacing w:after="0" w:line="360" w:lineRule="auto"/>
        <w:jc w:val="both"/>
        <w:rPr>
          <w:rFonts w:ascii="Times New Roman" w:hAnsi="Times New Roman" w:cs="Times New Roman"/>
          <w:color w:val="000000"/>
          <w:sz w:val="24"/>
          <w:szCs w:val="24"/>
        </w:rPr>
      </w:pPr>
      <w:r w:rsidRPr="000D7ACF">
        <w:rPr>
          <w:rFonts w:ascii="Times New Roman" w:hAnsi="Times New Roman" w:cs="Times New Roman"/>
          <w:color w:val="000000"/>
          <w:position w:val="-32"/>
          <w:sz w:val="24"/>
          <w:szCs w:val="24"/>
        </w:rPr>
        <w:object w:dxaOrig="3640" w:dyaOrig="740">
          <v:shape id="_x0000_i1030" type="#_x0000_t75" style="width:207pt;height:42.6pt" o:ole="">
            <v:imagedata r:id="rId14" o:title=""/>
          </v:shape>
          <o:OLEObject Type="Embed" ProgID="Equation.3" ShapeID="_x0000_i1030" DrawAspect="Content" ObjectID="_1700297464" r:id="rId15"/>
        </w:object>
      </w:r>
      <w:r w:rsidRPr="000D7ACF">
        <w:rPr>
          <w:rFonts w:ascii="Times New Roman" w:hAnsi="Times New Roman" w:cs="Times New Roman"/>
          <w:color w:val="000000"/>
          <w:position w:val="-14"/>
          <w:sz w:val="24"/>
          <w:szCs w:val="24"/>
        </w:rPr>
        <w:t xml:space="preserve">                                                       </w:t>
      </w:r>
      <w:r>
        <w:rPr>
          <w:rFonts w:ascii="Times New Roman" w:hAnsi="Times New Roman" w:cs="Times New Roman"/>
          <w:color w:val="000000"/>
          <w:position w:val="-14"/>
          <w:sz w:val="24"/>
          <w:szCs w:val="24"/>
        </w:rPr>
        <w:t xml:space="preserve">                            </w:t>
      </w:r>
      <w:r w:rsidRPr="000D7ACF">
        <w:rPr>
          <w:rFonts w:ascii="Times New Roman" w:hAnsi="Times New Roman" w:cs="Times New Roman"/>
          <w:color w:val="000000"/>
          <w:sz w:val="24"/>
          <w:szCs w:val="24"/>
        </w:rPr>
        <w:t>(</w:t>
      </w:r>
      <w:r>
        <w:rPr>
          <w:rFonts w:ascii="Times New Roman" w:hAnsi="Times New Roman" w:cs="Times New Roman"/>
          <w:color w:val="000000"/>
          <w:sz w:val="24"/>
          <w:szCs w:val="24"/>
        </w:rPr>
        <w:t>S6</w:t>
      </w:r>
      <w:r w:rsidRPr="000D7ACF">
        <w:rPr>
          <w:rFonts w:ascii="Times New Roman" w:hAnsi="Times New Roman" w:cs="Times New Roman"/>
          <w:color w:val="000000"/>
          <w:sz w:val="24"/>
          <w:szCs w:val="24"/>
        </w:rPr>
        <w:t>)</w:t>
      </w:r>
    </w:p>
    <w:p w:rsidR="00197389" w:rsidRPr="00465729" w:rsidRDefault="00197389" w:rsidP="00197389">
      <w:pPr>
        <w:spacing w:after="0" w:line="360" w:lineRule="auto"/>
        <w:jc w:val="both"/>
        <w:rPr>
          <w:rFonts w:ascii="Times New Roman" w:hAnsi="Times New Roman" w:cs="Times New Roman"/>
          <w:color w:val="000000"/>
          <w:sz w:val="24"/>
          <w:szCs w:val="24"/>
        </w:rPr>
      </w:pPr>
      <w:r w:rsidRPr="000D7ACF">
        <w:rPr>
          <w:rFonts w:ascii="Times New Roman" w:hAnsi="Times New Roman" w:cs="Times New Roman"/>
          <w:color w:val="000000"/>
          <w:position w:val="-32"/>
          <w:sz w:val="24"/>
          <w:szCs w:val="24"/>
        </w:rPr>
        <w:object w:dxaOrig="3760" w:dyaOrig="700">
          <v:shape id="_x0000_i1031" type="#_x0000_t75" style="width:215.4pt;height:40.2pt" o:ole="">
            <v:imagedata r:id="rId16" o:title=""/>
          </v:shape>
          <o:OLEObject Type="Embed" ProgID="Equation.3" ShapeID="_x0000_i1031" DrawAspect="Content" ObjectID="_1700297465" r:id="rId17"/>
        </w:object>
      </w:r>
      <w:r w:rsidRPr="000D7ACF">
        <w:rPr>
          <w:rFonts w:ascii="Times New Roman" w:hAnsi="Times New Roman" w:cs="Times New Roman"/>
          <w:color w:val="000000"/>
          <w:position w:val="-14"/>
          <w:sz w:val="24"/>
          <w:szCs w:val="24"/>
        </w:rPr>
        <w:t xml:space="preserve">                                                                         </w:t>
      </w:r>
      <w:r>
        <w:rPr>
          <w:rFonts w:ascii="Times New Roman" w:hAnsi="Times New Roman" w:cs="Times New Roman"/>
          <w:color w:val="000000"/>
          <w:position w:val="-14"/>
          <w:sz w:val="24"/>
          <w:szCs w:val="24"/>
        </w:rPr>
        <w:t xml:space="preserve">       </w:t>
      </w:r>
      <w:r w:rsidRPr="000D7ACF">
        <w:rPr>
          <w:rFonts w:ascii="Times New Roman" w:hAnsi="Times New Roman" w:cs="Times New Roman"/>
          <w:color w:val="000000"/>
          <w:sz w:val="24"/>
          <w:szCs w:val="24"/>
        </w:rPr>
        <w:t>(</w:t>
      </w:r>
      <w:r>
        <w:rPr>
          <w:rFonts w:ascii="Times New Roman" w:hAnsi="Times New Roman" w:cs="Times New Roman"/>
          <w:color w:val="000000"/>
          <w:sz w:val="24"/>
          <w:szCs w:val="24"/>
        </w:rPr>
        <w:t>S7</w:t>
      </w:r>
      <w:r w:rsidRPr="000D7ACF">
        <w:rPr>
          <w:rFonts w:ascii="Times New Roman" w:hAnsi="Times New Roman" w:cs="Times New Roman"/>
          <w:color w:val="000000"/>
          <w:sz w:val="24"/>
          <w:szCs w:val="24"/>
        </w:rPr>
        <w:t>)</w:t>
      </w:r>
    </w:p>
    <w:p w:rsidR="00D165F6" w:rsidRDefault="00197389" w:rsidP="00D165F6">
      <w:pPr>
        <w:autoSpaceDE w:val="0"/>
        <w:autoSpaceDN w:val="0"/>
        <w:adjustRightInd w:val="0"/>
        <w:spacing w:after="0" w:line="360" w:lineRule="auto"/>
        <w:ind w:firstLine="284"/>
        <w:jc w:val="both"/>
        <w:rPr>
          <w:rFonts w:ascii="Times New Roman" w:hAnsi="Times New Roman" w:cs="Times New Roman"/>
          <w:sz w:val="24"/>
          <w:szCs w:val="24"/>
        </w:rPr>
      </w:pPr>
      <w:r w:rsidRPr="00197389">
        <w:rPr>
          <w:rFonts w:ascii="Times New Roman" w:hAnsi="Times New Roman" w:cs="Times New Roman"/>
          <w:color w:val="000000" w:themeColor="text1"/>
          <w:sz w:val="24"/>
          <w:szCs w:val="24"/>
        </w:rPr>
        <w:t>The conception of (S</w:t>
      </w:r>
      <w:proofErr w:type="gramStart"/>
      <w:r w:rsidRPr="00197389">
        <w:rPr>
          <w:rFonts w:ascii="Times New Roman" w:hAnsi="Times New Roman" w:cs="Times New Roman"/>
          <w:color w:val="000000" w:themeColor="text1"/>
          <w:sz w:val="24"/>
          <w:szCs w:val="24"/>
        </w:rPr>
        <w:t>6)-(</w:t>
      </w:r>
      <w:proofErr w:type="gramEnd"/>
      <w:r w:rsidRPr="00197389">
        <w:rPr>
          <w:rFonts w:ascii="Times New Roman" w:hAnsi="Times New Roman" w:cs="Times New Roman"/>
          <w:color w:val="000000" w:themeColor="text1"/>
          <w:sz w:val="24"/>
          <w:szCs w:val="24"/>
        </w:rPr>
        <w:t xml:space="preserve">S7) is based on the insight that if there is a dispersion of marginal revenue product of capital and labour-inputs-across firms, the economy may achieve higher productivity and therefore output gains, </w:t>
      </w:r>
      <w:r w:rsidRPr="00F200E7">
        <w:rPr>
          <w:rFonts w:ascii="Times New Roman" w:hAnsi="Times New Roman" w:cs="Times New Roman"/>
          <w:sz w:val="24"/>
          <w:szCs w:val="24"/>
        </w:rPr>
        <w:t>by reallocating capital from firms with low marginal revenue product of capital (MRPK) to firms with high MRPK and similarly for</w:t>
      </w:r>
      <w:r>
        <w:rPr>
          <w:rFonts w:ascii="Times New Roman" w:hAnsi="Times New Roman" w:cs="Times New Roman"/>
          <w:sz w:val="24"/>
          <w:szCs w:val="24"/>
        </w:rPr>
        <w:t xml:space="preserve"> the</w:t>
      </w:r>
      <w:r w:rsidRPr="00F200E7">
        <w:rPr>
          <w:rFonts w:ascii="Times New Roman" w:hAnsi="Times New Roman" w:cs="Times New Roman"/>
          <w:sz w:val="24"/>
          <w:szCs w:val="24"/>
        </w:rPr>
        <w:t xml:space="preserve"> marginal revenue product of </w:t>
      </w:r>
      <w:r>
        <w:rPr>
          <w:rFonts w:ascii="Times New Roman" w:hAnsi="Times New Roman" w:cs="Times New Roman"/>
          <w:sz w:val="24"/>
          <w:szCs w:val="24"/>
        </w:rPr>
        <w:t>labour</w:t>
      </w:r>
      <w:r w:rsidRPr="00F200E7">
        <w:rPr>
          <w:rFonts w:ascii="Times New Roman" w:hAnsi="Times New Roman" w:cs="Times New Roman"/>
          <w:sz w:val="24"/>
          <w:szCs w:val="24"/>
        </w:rPr>
        <w:t xml:space="preserve"> </w:t>
      </w:r>
      <w:r>
        <w:rPr>
          <w:rFonts w:ascii="Times New Roman" w:hAnsi="Times New Roman" w:cs="Times New Roman"/>
          <w:sz w:val="24"/>
          <w:szCs w:val="24"/>
        </w:rPr>
        <w:t>(</w:t>
      </w:r>
      <w:r w:rsidRPr="00F200E7">
        <w:rPr>
          <w:rFonts w:ascii="Times New Roman" w:hAnsi="Times New Roman" w:cs="Times New Roman"/>
          <w:sz w:val="24"/>
          <w:szCs w:val="24"/>
        </w:rPr>
        <w:t>MRPL</w:t>
      </w:r>
      <w:r>
        <w:rPr>
          <w:rFonts w:ascii="Times New Roman" w:hAnsi="Times New Roman" w:cs="Times New Roman"/>
          <w:sz w:val="24"/>
          <w:szCs w:val="24"/>
        </w:rPr>
        <w:t>)</w:t>
      </w:r>
      <w:r w:rsidRPr="00F200E7">
        <w:rPr>
          <w:rFonts w:ascii="Times New Roman" w:hAnsi="Times New Roman" w:cs="Times New Roman"/>
          <w:sz w:val="24"/>
          <w:szCs w:val="24"/>
        </w:rPr>
        <w:t>. Even though we present both MRPK and MRPL, we will explore the log of MRPK</w:t>
      </w:r>
      <w:r>
        <w:rPr>
          <w:rFonts w:ascii="Times New Roman" w:hAnsi="Times New Roman" w:cs="Times New Roman"/>
          <w:sz w:val="24"/>
          <w:szCs w:val="24"/>
        </w:rPr>
        <w:t xml:space="preserve">, as the concluding remarks will be similar when we consider the MRPL. Furthermore, the BICI indices explored in this study, including corruption, political instability, business permits, electricity, transportation, and access to finance may affect both MRPK and MRPL in the same direction.  </w:t>
      </w:r>
      <w:r w:rsidRPr="00F200E7">
        <w:rPr>
          <w:rFonts w:ascii="Times New Roman" w:hAnsi="Times New Roman" w:cs="Times New Roman"/>
          <w:sz w:val="24"/>
          <w:szCs w:val="24"/>
        </w:rPr>
        <w:t xml:space="preserve"> </w:t>
      </w:r>
    </w:p>
    <w:p w:rsidR="00D165F6" w:rsidRDefault="00D165F6" w:rsidP="00D165F6">
      <w:pPr>
        <w:autoSpaceDE w:val="0"/>
        <w:autoSpaceDN w:val="0"/>
        <w:adjustRightInd w:val="0"/>
        <w:spacing w:after="0" w:line="360" w:lineRule="auto"/>
        <w:ind w:firstLine="284"/>
        <w:jc w:val="both"/>
        <w:rPr>
          <w:rFonts w:ascii="Times New Roman" w:hAnsi="Times New Roman" w:cs="Times New Roman"/>
          <w:sz w:val="24"/>
          <w:szCs w:val="24"/>
        </w:rPr>
      </w:pPr>
      <w:r w:rsidRPr="00D165F6">
        <w:rPr>
          <w:rFonts w:ascii="Times New Roman" w:hAnsi="Times New Roman" w:cs="Times New Roman"/>
          <w:sz w:val="24"/>
          <w:szCs w:val="24"/>
        </w:rPr>
        <w:t>Overall, there are various reasons why a good and efficient business and investment environment can lead to firm growth and increase in performance. Countries that experience high levels of corruption, political instability and tax rates may reduce the firm performance at the national level and misallocate labour and capital from the highly productive firms to firms with low productivity. Increasing also the tax rates, the leverage can be increased, which is correlated with the access of firms to finance, credits and bank loans. Therefore, the availability of funding sources is also an important determinant of firms’ capital structure, which in turn affects their p</w:t>
      </w:r>
      <w:r>
        <w:rPr>
          <w:rFonts w:ascii="Times New Roman" w:hAnsi="Times New Roman" w:cs="Times New Roman"/>
          <w:sz w:val="24"/>
          <w:szCs w:val="24"/>
        </w:rPr>
        <w:t xml:space="preserve">erformance (Wu and Yue, 2009). </w:t>
      </w:r>
    </w:p>
    <w:p w:rsidR="0086370A" w:rsidRPr="00D165F6" w:rsidRDefault="00D165F6" w:rsidP="00D165F6">
      <w:pPr>
        <w:autoSpaceDE w:val="0"/>
        <w:autoSpaceDN w:val="0"/>
        <w:adjustRightInd w:val="0"/>
        <w:spacing w:after="0" w:line="360" w:lineRule="auto"/>
        <w:ind w:firstLine="284"/>
        <w:jc w:val="both"/>
        <w:rPr>
          <w:rFonts w:ascii="Times New Roman" w:hAnsi="Times New Roman" w:cs="Times New Roman"/>
          <w:sz w:val="24"/>
          <w:szCs w:val="24"/>
        </w:rPr>
      </w:pPr>
      <w:r w:rsidRPr="00D165F6">
        <w:rPr>
          <w:rFonts w:ascii="Times New Roman" w:hAnsi="Times New Roman" w:cs="Times New Roman"/>
          <w:sz w:val="24"/>
          <w:szCs w:val="24"/>
        </w:rPr>
        <w:t xml:space="preserve">We should notice that since this requires a long period and more than one wave, we limit our analysis to Egypt and Turkey. The results in table S1 vary, as we find a significant and negative impact of the business climate obstacles on the covariance of the sales share in the case of Egypt, while a negative relationship between obstacles and covariance of the employment share is found in Turkey. The estimated coefficients for the third measure of resource misallocation, which is the MPRK, are significant, indicating that obstacles related to business climate may better explain this indicator. The estimated coefficient in Egypt is around -0.18, while in Turkey is significantly lower at almost -0.04. This may indicate that the dispersion and resource misallocation is higher in Egypt. Obstacles related to access to finance are negative and significant, suggesting that the credit is not allocated to the firms that could yield the highest return if that credit is used to invest in either </w:t>
      </w:r>
      <w:r w:rsidRPr="00D165F6">
        <w:rPr>
          <w:rFonts w:ascii="Times New Roman" w:hAnsi="Times New Roman" w:cs="Times New Roman"/>
          <w:sz w:val="24"/>
          <w:szCs w:val="24"/>
        </w:rPr>
        <w:lastRenderedPageBreak/>
        <w:t>capital resource. Therefore, the lack of access to financial and credit markets, in both countries, maybe a contributing factor in the firms’ resource misallocation. Regarding the other obstacles in business and investment climate, we observe that corruption and political instability reduce significantly the potential optimal allocation of productivity, while the negative impact of tax rates may imply that more productive and efficient firms are “taxed” more and their efficiency is lost expressed by the potential yield that they could achieve if the tax rates were not so high.</w:t>
      </w:r>
    </w:p>
    <w:p w:rsidR="0086370A" w:rsidRPr="00D95D61" w:rsidRDefault="0086370A" w:rsidP="0086370A">
      <w:pPr>
        <w:shd w:val="clear" w:color="auto" w:fill="FFFFFF"/>
        <w:spacing w:after="0" w:line="360" w:lineRule="auto"/>
        <w:ind w:firstLine="284"/>
        <w:jc w:val="center"/>
        <w:rPr>
          <w:rFonts w:ascii="Times New Roman" w:hAnsi="Times New Roman" w:cs="Times New Roman"/>
          <w:sz w:val="24"/>
          <w:szCs w:val="24"/>
        </w:rPr>
      </w:pPr>
      <w:r w:rsidRPr="00D95D61">
        <w:rPr>
          <w:rFonts w:ascii="Times New Roman" w:hAnsi="Times New Roman" w:cs="Times New Roman"/>
          <w:sz w:val="24"/>
          <w:szCs w:val="24"/>
        </w:rPr>
        <w:t>(Insert Table</w:t>
      </w:r>
      <w:r>
        <w:rPr>
          <w:rFonts w:ascii="Times New Roman" w:hAnsi="Times New Roman" w:cs="Times New Roman"/>
          <w:sz w:val="24"/>
          <w:szCs w:val="24"/>
        </w:rPr>
        <w:t xml:space="preserve"> </w:t>
      </w:r>
      <w:r w:rsidR="00AA0709">
        <w:rPr>
          <w:rFonts w:ascii="Times New Roman" w:hAnsi="Times New Roman" w:cs="Times New Roman"/>
          <w:sz w:val="24"/>
          <w:szCs w:val="24"/>
        </w:rPr>
        <w:t>S1</w:t>
      </w:r>
      <w:r w:rsidRPr="00D95D61">
        <w:rPr>
          <w:rFonts w:ascii="Times New Roman" w:hAnsi="Times New Roman" w:cs="Times New Roman"/>
          <w:sz w:val="24"/>
          <w:szCs w:val="24"/>
        </w:rPr>
        <w:t>)</w:t>
      </w:r>
    </w:p>
    <w:p w:rsidR="0086370A" w:rsidRPr="00197389" w:rsidRDefault="0086370A" w:rsidP="00197389">
      <w:pPr>
        <w:autoSpaceDE w:val="0"/>
        <w:autoSpaceDN w:val="0"/>
        <w:adjustRightInd w:val="0"/>
        <w:spacing w:after="0" w:line="360" w:lineRule="auto"/>
        <w:ind w:firstLine="284"/>
        <w:jc w:val="both"/>
        <w:rPr>
          <w:rFonts w:ascii="Times New Roman" w:hAnsi="Times New Roman" w:cs="Times New Roman"/>
          <w:color w:val="000000" w:themeColor="text1"/>
          <w:sz w:val="24"/>
          <w:szCs w:val="24"/>
        </w:rPr>
      </w:pPr>
    </w:p>
    <w:p w:rsidR="00197389" w:rsidRDefault="00197389" w:rsidP="00CF1068">
      <w:pPr>
        <w:spacing w:after="0" w:line="240" w:lineRule="auto"/>
        <w:jc w:val="center"/>
        <w:rPr>
          <w:rFonts w:ascii="Times New Roman" w:hAnsi="Times New Roman" w:cs="Times New Roman"/>
          <w:b/>
        </w:rPr>
      </w:pPr>
    </w:p>
    <w:p w:rsidR="009E5416" w:rsidRPr="00465729" w:rsidRDefault="0022191C" w:rsidP="00465729">
      <w:pPr>
        <w:spacing w:after="0" w:line="240" w:lineRule="auto"/>
        <w:rPr>
          <w:rFonts w:ascii="Times New Roman" w:hAnsi="Times New Roman" w:cs="Times New Roman"/>
          <w:b/>
          <w:sz w:val="24"/>
          <w:szCs w:val="24"/>
        </w:rPr>
      </w:pPr>
      <w:r w:rsidRPr="0022191C">
        <w:rPr>
          <w:rFonts w:ascii="Times New Roman" w:hAnsi="Times New Roman" w:cs="Times New Roman"/>
          <w:b/>
          <w:sz w:val="24"/>
          <w:szCs w:val="24"/>
        </w:rPr>
        <w:t>References</w:t>
      </w:r>
    </w:p>
    <w:p w:rsidR="00D165F6" w:rsidRDefault="00D165F6" w:rsidP="009E5416">
      <w:pPr>
        <w:autoSpaceDE w:val="0"/>
        <w:autoSpaceDN w:val="0"/>
        <w:adjustRightInd w:val="0"/>
        <w:spacing w:after="0" w:line="240" w:lineRule="auto"/>
        <w:ind w:left="284" w:hanging="284"/>
        <w:jc w:val="both"/>
        <w:rPr>
          <w:rFonts w:ascii="Times New Roman" w:hAnsi="Times New Roman" w:cs="Times New Roman"/>
          <w:sz w:val="24"/>
          <w:szCs w:val="24"/>
        </w:rPr>
      </w:pPr>
    </w:p>
    <w:p w:rsidR="009E5416" w:rsidRPr="006E42B0" w:rsidRDefault="009E5416" w:rsidP="009E5416">
      <w:pPr>
        <w:autoSpaceDE w:val="0"/>
        <w:autoSpaceDN w:val="0"/>
        <w:adjustRightInd w:val="0"/>
        <w:spacing w:after="0" w:line="240" w:lineRule="auto"/>
        <w:ind w:left="284" w:hanging="284"/>
        <w:jc w:val="both"/>
        <w:rPr>
          <w:rFonts w:ascii="Times New Roman" w:hAnsi="Times New Roman" w:cs="Times New Roman"/>
          <w:color w:val="000000" w:themeColor="text1"/>
          <w:sz w:val="24"/>
          <w:szCs w:val="24"/>
        </w:rPr>
      </w:pPr>
      <w:proofErr w:type="spellStart"/>
      <w:r w:rsidRPr="006E42B0">
        <w:rPr>
          <w:rFonts w:ascii="Times New Roman" w:hAnsi="Times New Roman" w:cs="Times New Roman"/>
          <w:sz w:val="24"/>
          <w:szCs w:val="24"/>
        </w:rPr>
        <w:t>Bartelsman</w:t>
      </w:r>
      <w:proofErr w:type="spellEnd"/>
      <w:r w:rsidRPr="006E42B0">
        <w:rPr>
          <w:rFonts w:ascii="Times New Roman" w:hAnsi="Times New Roman" w:cs="Times New Roman"/>
          <w:sz w:val="24"/>
          <w:szCs w:val="24"/>
        </w:rPr>
        <w:t xml:space="preserve">, E., </w:t>
      </w:r>
      <w:proofErr w:type="spellStart"/>
      <w:r w:rsidRPr="006E42B0">
        <w:rPr>
          <w:rFonts w:ascii="Times New Roman" w:hAnsi="Times New Roman" w:cs="Times New Roman"/>
          <w:sz w:val="24"/>
          <w:szCs w:val="24"/>
        </w:rPr>
        <w:t>Haltiwanger</w:t>
      </w:r>
      <w:proofErr w:type="spellEnd"/>
      <w:r w:rsidRPr="006E42B0">
        <w:rPr>
          <w:rFonts w:ascii="Times New Roman" w:hAnsi="Times New Roman" w:cs="Times New Roman"/>
          <w:sz w:val="24"/>
          <w:szCs w:val="24"/>
        </w:rPr>
        <w:t>, J.</w:t>
      </w:r>
      <w:r>
        <w:rPr>
          <w:rFonts w:ascii="Times New Roman" w:hAnsi="Times New Roman" w:cs="Times New Roman"/>
          <w:sz w:val="24"/>
          <w:szCs w:val="24"/>
        </w:rPr>
        <w:t xml:space="preserve"> and </w:t>
      </w:r>
      <w:proofErr w:type="spellStart"/>
      <w:r>
        <w:rPr>
          <w:rFonts w:ascii="Times New Roman" w:hAnsi="Times New Roman" w:cs="Times New Roman"/>
          <w:sz w:val="24"/>
          <w:szCs w:val="24"/>
        </w:rPr>
        <w:t>Scarpetta</w:t>
      </w:r>
      <w:proofErr w:type="spellEnd"/>
      <w:r>
        <w:rPr>
          <w:rFonts w:ascii="Times New Roman" w:hAnsi="Times New Roman" w:cs="Times New Roman"/>
          <w:sz w:val="24"/>
          <w:szCs w:val="24"/>
        </w:rPr>
        <w:t>, S. (2013)</w:t>
      </w:r>
      <w:r w:rsidRPr="006E42B0">
        <w:rPr>
          <w:rFonts w:ascii="Times New Roman" w:hAnsi="Times New Roman" w:cs="Times New Roman"/>
          <w:sz w:val="24"/>
          <w:szCs w:val="24"/>
        </w:rPr>
        <w:t xml:space="preserve"> </w:t>
      </w:r>
      <w:r>
        <w:rPr>
          <w:rFonts w:ascii="Times New Roman" w:hAnsi="Times New Roman" w:cs="Times New Roman"/>
          <w:sz w:val="24"/>
          <w:szCs w:val="24"/>
        </w:rPr>
        <w:t>“</w:t>
      </w:r>
      <w:r w:rsidRPr="006E42B0">
        <w:rPr>
          <w:rFonts w:ascii="Times New Roman" w:hAnsi="Times New Roman" w:cs="Times New Roman"/>
          <w:sz w:val="24"/>
          <w:szCs w:val="24"/>
        </w:rPr>
        <w:t>Cross-Country Differences in Productivity: The R</w:t>
      </w:r>
      <w:r>
        <w:rPr>
          <w:rFonts w:ascii="Times New Roman" w:hAnsi="Times New Roman" w:cs="Times New Roman"/>
          <w:sz w:val="24"/>
          <w:szCs w:val="24"/>
        </w:rPr>
        <w:t>ole of Allocation and Selection”,</w:t>
      </w:r>
      <w:r w:rsidRPr="006E42B0">
        <w:rPr>
          <w:rFonts w:ascii="Times New Roman" w:hAnsi="Times New Roman" w:cs="Times New Roman"/>
          <w:sz w:val="24"/>
          <w:szCs w:val="24"/>
        </w:rPr>
        <w:t xml:space="preserve"> </w:t>
      </w:r>
      <w:r w:rsidRPr="00D274A3">
        <w:rPr>
          <w:rFonts w:ascii="Times New Roman" w:hAnsi="Times New Roman" w:cs="Times New Roman"/>
          <w:i/>
          <w:sz w:val="24"/>
          <w:szCs w:val="24"/>
        </w:rPr>
        <w:t>American Economic Review</w:t>
      </w:r>
      <w:r w:rsidRPr="006E42B0">
        <w:rPr>
          <w:rFonts w:ascii="Times New Roman" w:hAnsi="Times New Roman" w:cs="Times New Roman"/>
          <w:sz w:val="24"/>
          <w:szCs w:val="24"/>
        </w:rPr>
        <w:t xml:space="preserve">, </w:t>
      </w:r>
      <w:r>
        <w:rPr>
          <w:rFonts w:ascii="Times New Roman" w:hAnsi="Times New Roman" w:cs="Times New Roman"/>
          <w:sz w:val="24"/>
          <w:szCs w:val="24"/>
        </w:rPr>
        <w:t xml:space="preserve">Vol. </w:t>
      </w:r>
      <w:r w:rsidRPr="006E42B0">
        <w:rPr>
          <w:rFonts w:ascii="Times New Roman" w:hAnsi="Times New Roman" w:cs="Times New Roman"/>
          <w:sz w:val="24"/>
          <w:szCs w:val="24"/>
        </w:rPr>
        <w:t>103,</w:t>
      </w:r>
      <w:r>
        <w:rPr>
          <w:rFonts w:ascii="Times New Roman" w:hAnsi="Times New Roman" w:cs="Times New Roman"/>
          <w:sz w:val="24"/>
          <w:szCs w:val="24"/>
        </w:rPr>
        <w:t xml:space="preserve"> No. 1,</w:t>
      </w:r>
      <w:r w:rsidRPr="006E42B0">
        <w:rPr>
          <w:rFonts w:ascii="Times New Roman" w:hAnsi="Times New Roman" w:cs="Times New Roman"/>
          <w:sz w:val="24"/>
          <w:szCs w:val="24"/>
        </w:rPr>
        <w:t xml:space="preserve"> </w:t>
      </w:r>
      <w:r>
        <w:rPr>
          <w:rFonts w:ascii="Times New Roman" w:hAnsi="Times New Roman" w:cs="Times New Roman"/>
          <w:sz w:val="24"/>
          <w:szCs w:val="24"/>
        </w:rPr>
        <w:t xml:space="preserve">pp. </w:t>
      </w:r>
      <w:r w:rsidRPr="006E42B0">
        <w:rPr>
          <w:rFonts w:ascii="Times New Roman" w:hAnsi="Times New Roman" w:cs="Times New Roman"/>
          <w:sz w:val="24"/>
          <w:szCs w:val="24"/>
        </w:rPr>
        <w:t>305-334</w:t>
      </w:r>
      <w:r>
        <w:rPr>
          <w:rFonts w:ascii="Times New Roman" w:hAnsi="Times New Roman" w:cs="Times New Roman"/>
          <w:sz w:val="24"/>
          <w:szCs w:val="24"/>
        </w:rPr>
        <w:t>.</w:t>
      </w:r>
    </w:p>
    <w:p w:rsidR="00930F3A" w:rsidRDefault="00930F3A" w:rsidP="00930F3A">
      <w:pPr>
        <w:autoSpaceDE w:val="0"/>
        <w:autoSpaceDN w:val="0"/>
        <w:adjustRightInd w:val="0"/>
        <w:spacing w:after="0" w:line="240" w:lineRule="auto"/>
        <w:ind w:left="426" w:hanging="426"/>
        <w:jc w:val="both"/>
        <w:rPr>
          <w:rFonts w:ascii="Times New Roman" w:hAnsi="Times New Roman" w:cs="Times New Roman"/>
          <w:sz w:val="24"/>
          <w:szCs w:val="24"/>
        </w:rPr>
      </w:pPr>
      <w:proofErr w:type="spellStart"/>
      <w:r w:rsidRPr="00EA7DCA">
        <w:rPr>
          <w:rFonts w:ascii="Times New Roman" w:hAnsi="Times New Roman" w:cs="Times New Roman"/>
          <w:iCs/>
          <w:color w:val="000000" w:themeColor="text1"/>
          <w:sz w:val="24"/>
          <w:szCs w:val="24"/>
        </w:rPr>
        <w:t>Cirera</w:t>
      </w:r>
      <w:proofErr w:type="spellEnd"/>
      <w:r w:rsidRPr="00EA7DCA">
        <w:rPr>
          <w:rFonts w:ascii="Times New Roman" w:hAnsi="Times New Roman" w:cs="Times New Roman"/>
          <w:color w:val="000000" w:themeColor="text1"/>
          <w:sz w:val="24"/>
          <w:szCs w:val="24"/>
        </w:rPr>
        <w:t xml:space="preserve">, X., </w:t>
      </w:r>
      <w:proofErr w:type="spellStart"/>
      <w:r w:rsidRPr="00EA7DCA">
        <w:rPr>
          <w:rFonts w:ascii="Times New Roman" w:hAnsi="Times New Roman" w:cs="Times New Roman"/>
          <w:iCs/>
          <w:color w:val="000000" w:themeColor="text1"/>
          <w:sz w:val="24"/>
          <w:szCs w:val="24"/>
        </w:rPr>
        <w:t>Jaef</w:t>
      </w:r>
      <w:proofErr w:type="spellEnd"/>
      <w:r w:rsidRPr="00EA7DCA">
        <w:rPr>
          <w:rFonts w:ascii="Times New Roman" w:hAnsi="Times New Roman" w:cs="Times New Roman"/>
          <w:color w:val="000000" w:themeColor="text1"/>
          <w:sz w:val="24"/>
          <w:szCs w:val="24"/>
        </w:rPr>
        <w:t xml:space="preserve">, R.N.F. and </w:t>
      </w:r>
      <w:proofErr w:type="spellStart"/>
      <w:r>
        <w:rPr>
          <w:rFonts w:ascii="Times New Roman" w:hAnsi="Times New Roman" w:cs="Times New Roman"/>
          <w:iCs/>
          <w:color w:val="000000" w:themeColor="text1"/>
          <w:sz w:val="24"/>
          <w:szCs w:val="24"/>
        </w:rPr>
        <w:t>Maemir</w:t>
      </w:r>
      <w:proofErr w:type="spellEnd"/>
      <w:r>
        <w:rPr>
          <w:rFonts w:ascii="Times New Roman" w:hAnsi="Times New Roman" w:cs="Times New Roman"/>
          <w:iCs/>
          <w:color w:val="000000" w:themeColor="text1"/>
          <w:sz w:val="24"/>
          <w:szCs w:val="24"/>
        </w:rPr>
        <w:t>, H.B. (2017)</w:t>
      </w:r>
      <w:r w:rsidRPr="00EA7DC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t>
      </w:r>
      <w:r w:rsidRPr="00E0141C">
        <w:rPr>
          <w:rFonts w:ascii="Times New Roman" w:hAnsi="Times New Roman" w:cs="Times New Roman"/>
          <w:color w:val="000000" w:themeColor="text1"/>
          <w:sz w:val="24"/>
          <w:szCs w:val="24"/>
        </w:rPr>
        <w:t>Taxing the Good? Distortions, Misallocation, and Productivity in Sub-Saharan Africa”</w:t>
      </w:r>
      <w:r>
        <w:rPr>
          <w:rFonts w:ascii="Times New Roman" w:hAnsi="Times New Roman" w:cs="Times New Roman"/>
          <w:color w:val="000000" w:themeColor="text1"/>
          <w:sz w:val="24"/>
          <w:szCs w:val="24"/>
        </w:rPr>
        <w:t>,</w:t>
      </w:r>
      <w:r w:rsidRPr="00EA7DCA">
        <w:rPr>
          <w:rFonts w:ascii="Times New Roman" w:hAnsi="Times New Roman" w:cs="Times New Roman"/>
          <w:color w:val="000000" w:themeColor="text1"/>
          <w:sz w:val="24"/>
          <w:szCs w:val="24"/>
        </w:rPr>
        <w:t xml:space="preserve"> Policy Research Working Paper 7949, World Bank Group, Trade and Competitiveness Global Practice Group &amp; Development Research Group.</w:t>
      </w:r>
    </w:p>
    <w:p w:rsidR="0022191C" w:rsidRPr="007445F2" w:rsidRDefault="0022191C" w:rsidP="0022191C">
      <w:pPr>
        <w:autoSpaceDE w:val="0"/>
        <w:autoSpaceDN w:val="0"/>
        <w:adjustRightInd w:val="0"/>
        <w:spacing w:after="0" w:line="240" w:lineRule="auto"/>
        <w:ind w:left="284" w:hanging="284"/>
        <w:jc w:val="both"/>
        <w:rPr>
          <w:rStyle w:val="Strong"/>
          <w:rFonts w:ascii="Times New Roman" w:hAnsi="Times New Roman" w:cs="Times New Roman"/>
          <w:b w:val="0"/>
          <w:bCs w:val="0"/>
          <w:color w:val="000000" w:themeColor="text1"/>
          <w:sz w:val="24"/>
          <w:szCs w:val="24"/>
        </w:rPr>
      </w:pPr>
      <w:r>
        <w:rPr>
          <w:rFonts w:ascii="Times New Roman" w:hAnsi="Times New Roman" w:cs="Times New Roman"/>
          <w:sz w:val="24"/>
          <w:szCs w:val="24"/>
        </w:rPr>
        <w:t xml:space="preserve">Hsieh, C. and </w:t>
      </w:r>
      <w:proofErr w:type="spellStart"/>
      <w:r>
        <w:rPr>
          <w:rFonts w:ascii="Times New Roman" w:hAnsi="Times New Roman" w:cs="Times New Roman"/>
          <w:sz w:val="24"/>
          <w:szCs w:val="24"/>
        </w:rPr>
        <w:t>Klenow</w:t>
      </w:r>
      <w:proofErr w:type="spellEnd"/>
      <w:r>
        <w:rPr>
          <w:rFonts w:ascii="Times New Roman" w:hAnsi="Times New Roman" w:cs="Times New Roman"/>
          <w:sz w:val="24"/>
          <w:szCs w:val="24"/>
        </w:rPr>
        <w:t>, P. (2009)</w:t>
      </w:r>
      <w:r w:rsidRPr="00EA7DCA">
        <w:rPr>
          <w:rFonts w:ascii="Times New Roman" w:hAnsi="Times New Roman" w:cs="Times New Roman"/>
          <w:sz w:val="24"/>
          <w:szCs w:val="24"/>
        </w:rPr>
        <w:t xml:space="preserve"> </w:t>
      </w:r>
      <w:r>
        <w:rPr>
          <w:rFonts w:ascii="Times New Roman" w:hAnsi="Times New Roman" w:cs="Times New Roman"/>
          <w:sz w:val="24"/>
          <w:szCs w:val="24"/>
        </w:rPr>
        <w:t>“</w:t>
      </w:r>
      <w:r w:rsidRPr="00EA7DCA">
        <w:rPr>
          <w:rFonts w:ascii="Times New Roman" w:hAnsi="Times New Roman" w:cs="Times New Roman"/>
          <w:sz w:val="24"/>
          <w:szCs w:val="24"/>
        </w:rPr>
        <w:t>Misallocation and manuf</w:t>
      </w:r>
      <w:r>
        <w:rPr>
          <w:rFonts w:ascii="Times New Roman" w:hAnsi="Times New Roman" w:cs="Times New Roman"/>
          <w:sz w:val="24"/>
          <w:szCs w:val="24"/>
        </w:rPr>
        <w:t>acturing TFP in China and India”,</w:t>
      </w:r>
      <w:r w:rsidRPr="00EA7DCA">
        <w:rPr>
          <w:rFonts w:ascii="Times New Roman" w:hAnsi="Times New Roman" w:cs="Times New Roman"/>
          <w:sz w:val="24"/>
          <w:szCs w:val="24"/>
        </w:rPr>
        <w:t xml:space="preserve"> </w:t>
      </w:r>
      <w:r w:rsidRPr="00EA7DCA">
        <w:rPr>
          <w:rFonts w:ascii="Times New Roman" w:hAnsi="Times New Roman" w:cs="Times New Roman"/>
          <w:i/>
          <w:iCs/>
          <w:sz w:val="24"/>
          <w:szCs w:val="24"/>
        </w:rPr>
        <w:t>Quarterly Journal of Economics</w:t>
      </w:r>
      <w:r w:rsidRPr="00EA7DCA">
        <w:rPr>
          <w:rFonts w:ascii="Times New Roman" w:hAnsi="Times New Roman" w:cs="Times New Roman"/>
          <w:sz w:val="24"/>
          <w:szCs w:val="24"/>
        </w:rPr>
        <w:t xml:space="preserve">, </w:t>
      </w:r>
      <w:r>
        <w:rPr>
          <w:rFonts w:ascii="Times New Roman" w:hAnsi="Times New Roman" w:cs="Times New Roman"/>
          <w:sz w:val="24"/>
          <w:szCs w:val="24"/>
        </w:rPr>
        <w:t>Vol. 124, No. 4</w:t>
      </w:r>
      <w:r w:rsidRPr="00EA7DCA">
        <w:rPr>
          <w:rFonts w:ascii="Times New Roman" w:hAnsi="Times New Roman" w:cs="Times New Roman"/>
          <w:sz w:val="24"/>
          <w:szCs w:val="24"/>
        </w:rPr>
        <w:t>,</w:t>
      </w:r>
      <w:r>
        <w:rPr>
          <w:rFonts w:ascii="Times New Roman" w:hAnsi="Times New Roman" w:cs="Times New Roman"/>
          <w:sz w:val="24"/>
          <w:szCs w:val="24"/>
        </w:rPr>
        <w:t xml:space="preserve"> pp.</w:t>
      </w:r>
      <w:r w:rsidRPr="00EA7DCA">
        <w:rPr>
          <w:rFonts w:ascii="Times New Roman" w:hAnsi="Times New Roman" w:cs="Times New Roman"/>
          <w:sz w:val="24"/>
          <w:szCs w:val="24"/>
        </w:rPr>
        <w:t xml:space="preserve"> 1403-1448.</w:t>
      </w:r>
    </w:p>
    <w:p w:rsidR="00930F3A" w:rsidRDefault="00930F3A" w:rsidP="00930F3A">
      <w:pPr>
        <w:autoSpaceDE w:val="0"/>
        <w:autoSpaceDN w:val="0"/>
        <w:adjustRightInd w:val="0"/>
        <w:spacing w:after="0" w:line="240" w:lineRule="auto"/>
        <w:ind w:left="426" w:hanging="426"/>
        <w:jc w:val="both"/>
        <w:rPr>
          <w:rFonts w:ascii="Times New Roman" w:hAnsi="Times New Roman" w:cs="Times New Roman"/>
          <w:sz w:val="24"/>
          <w:szCs w:val="24"/>
        </w:rPr>
      </w:pPr>
      <w:r w:rsidRPr="00EA7DCA">
        <w:rPr>
          <w:rFonts w:ascii="Times New Roman" w:hAnsi="Times New Roman" w:cs="Times New Roman"/>
          <w:iCs/>
          <w:color w:val="000000" w:themeColor="text1"/>
          <w:sz w:val="24"/>
          <w:szCs w:val="24"/>
        </w:rPr>
        <w:t>León-Ledesma</w:t>
      </w:r>
      <w:r>
        <w:rPr>
          <w:rFonts w:ascii="Times New Roman" w:hAnsi="Times New Roman" w:cs="Times New Roman"/>
          <w:color w:val="000000" w:themeColor="text1"/>
          <w:sz w:val="24"/>
          <w:szCs w:val="24"/>
        </w:rPr>
        <w:t>, M. (2016)</w:t>
      </w:r>
      <w:r w:rsidRPr="00EA7DCA">
        <w:rPr>
          <w:rFonts w:ascii="Times New Roman" w:hAnsi="Times New Roman" w:cs="Times New Roman"/>
          <w:color w:val="000000" w:themeColor="text1"/>
          <w:sz w:val="24"/>
          <w:szCs w:val="24"/>
        </w:rPr>
        <w:t xml:space="preserve"> </w:t>
      </w:r>
      <w:r w:rsidRPr="009A6D1D">
        <w:rPr>
          <w:rFonts w:ascii="Times New Roman" w:hAnsi="Times New Roman" w:cs="Times New Roman"/>
          <w:color w:val="000000" w:themeColor="text1"/>
          <w:sz w:val="24"/>
          <w:szCs w:val="24"/>
        </w:rPr>
        <w:t>“Potential Growth, Misallocation, and Institutional Obstacles: Firm-Level Evidence”,</w:t>
      </w:r>
      <w:r w:rsidRPr="00EA7DCA">
        <w:rPr>
          <w:rFonts w:ascii="Times New Roman" w:hAnsi="Times New Roman" w:cs="Times New Roman"/>
          <w:color w:val="000000" w:themeColor="text1"/>
          <w:sz w:val="24"/>
          <w:szCs w:val="24"/>
        </w:rPr>
        <w:t xml:space="preserve"> </w:t>
      </w:r>
      <w:r w:rsidRPr="00EA7DCA">
        <w:rPr>
          <w:rFonts w:ascii="Times New Roman" w:hAnsi="Times New Roman" w:cs="Times New Roman"/>
          <w:sz w:val="24"/>
          <w:szCs w:val="24"/>
        </w:rPr>
        <w:t>Asian Development Bank. ADB Economics</w:t>
      </w:r>
      <w:r w:rsidRPr="00EA7DCA">
        <w:rPr>
          <w:rFonts w:ascii="Times New Roman" w:hAnsi="Times New Roman" w:cs="Times New Roman"/>
          <w:color w:val="000000" w:themeColor="text1"/>
          <w:sz w:val="24"/>
          <w:szCs w:val="24"/>
        </w:rPr>
        <w:t xml:space="preserve"> </w:t>
      </w:r>
      <w:r w:rsidRPr="00EA7DCA">
        <w:rPr>
          <w:rFonts w:ascii="Times New Roman" w:hAnsi="Times New Roman" w:cs="Times New Roman"/>
          <w:sz w:val="24"/>
          <w:szCs w:val="24"/>
        </w:rPr>
        <w:t>Working Paper Series.</w:t>
      </w:r>
    </w:p>
    <w:p w:rsidR="00886D5C" w:rsidRPr="00465729" w:rsidRDefault="00D649A8" w:rsidP="00465729">
      <w:pPr>
        <w:autoSpaceDE w:val="0"/>
        <w:autoSpaceDN w:val="0"/>
        <w:adjustRightInd w:val="0"/>
        <w:spacing w:after="0" w:line="240" w:lineRule="auto"/>
        <w:ind w:left="284" w:hanging="284"/>
        <w:jc w:val="both"/>
        <w:rPr>
          <w:rFonts w:ascii="Times New Roman" w:hAnsi="Times New Roman" w:cs="Times New Roman"/>
          <w:color w:val="000000" w:themeColor="text1"/>
          <w:sz w:val="24"/>
          <w:szCs w:val="24"/>
        </w:rPr>
      </w:pPr>
      <w:r>
        <w:rPr>
          <w:rFonts w:ascii="Times New Roman" w:hAnsi="Times New Roman" w:cs="Times New Roman"/>
          <w:sz w:val="24"/>
          <w:szCs w:val="24"/>
        </w:rPr>
        <w:t>Wu, L. and Yue, H. 2009</w:t>
      </w:r>
      <w:r w:rsidRPr="007A4E2C">
        <w:rPr>
          <w:rFonts w:ascii="Times New Roman" w:hAnsi="Times New Roman" w:cs="Times New Roman"/>
          <w:sz w:val="24"/>
          <w:szCs w:val="24"/>
        </w:rPr>
        <w:t xml:space="preserve">. </w:t>
      </w:r>
      <w:r>
        <w:rPr>
          <w:rFonts w:ascii="Times New Roman" w:hAnsi="Times New Roman" w:cs="Times New Roman"/>
          <w:sz w:val="24"/>
          <w:szCs w:val="24"/>
        </w:rPr>
        <w:t>“</w:t>
      </w:r>
      <w:r w:rsidRPr="007A4E2C">
        <w:rPr>
          <w:rFonts w:ascii="Times New Roman" w:hAnsi="Times New Roman" w:cs="Times New Roman"/>
          <w:sz w:val="24"/>
          <w:szCs w:val="24"/>
        </w:rPr>
        <w:t>Corporate tax, capital structure, and the accessibility of bank loans: Evidence</w:t>
      </w:r>
      <w:r>
        <w:rPr>
          <w:rFonts w:ascii="Times New Roman" w:hAnsi="Times New Roman" w:cs="Times New Roman"/>
          <w:sz w:val="24"/>
          <w:szCs w:val="24"/>
        </w:rPr>
        <w:t xml:space="preserve"> from China”,</w:t>
      </w:r>
      <w:r w:rsidRPr="00DA6ED2">
        <w:rPr>
          <w:rFonts w:ascii="Times New Roman" w:hAnsi="Times New Roman" w:cs="Times New Roman"/>
          <w:sz w:val="24"/>
          <w:szCs w:val="24"/>
        </w:rPr>
        <w:t xml:space="preserve"> </w:t>
      </w:r>
      <w:r w:rsidRPr="00DA6ED2">
        <w:rPr>
          <w:rFonts w:ascii="Times New Roman" w:hAnsi="Times New Roman" w:cs="Times New Roman"/>
          <w:i/>
          <w:sz w:val="24"/>
          <w:szCs w:val="24"/>
        </w:rPr>
        <w:t>Journal of Banking and Finance</w:t>
      </w:r>
      <w:r w:rsidRPr="00DA6ED2">
        <w:rPr>
          <w:rFonts w:ascii="Times New Roman" w:hAnsi="Times New Roman" w:cs="Times New Roman"/>
          <w:sz w:val="24"/>
          <w:szCs w:val="24"/>
        </w:rPr>
        <w:t xml:space="preserve">, </w:t>
      </w:r>
      <w:r>
        <w:rPr>
          <w:rFonts w:ascii="Times New Roman" w:hAnsi="Times New Roman" w:cs="Times New Roman"/>
          <w:sz w:val="24"/>
          <w:szCs w:val="24"/>
        </w:rPr>
        <w:t>Vol. 33 No. 1, pp.</w:t>
      </w:r>
      <w:r w:rsidRPr="00DA6ED2">
        <w:rPr>
          <w:rFonts w:ascii="Times New Roman" w:hAnsi="Times New Roman" w:cs="Times New Roman"/>
          <w:sz w:val="24"/>
          <w:szCs w:val="24"/>
        </w:rPr>
        <w:t xml:space="preserve"> 30-38</w:t>
      </w:r>
    </w:p>
    <w:p w:rsidR="00CF1068" w:rsidRDefault="00CF1068" w:rsidP="00CF1068">
      <w:pPr>
        <w:spacing w:after="0" w:line="240" w:lineRule="auto"/>
        <w:jc w:val="center"/>
        <w:rPr>
          <w:rFonts w:ascii="Times New Roman" w:hAnsi="Times New Roman" w:cs="Times New Roman"/>
          <w:b/>
        </w:rPr>
      </w:pPr>
    </w:p>
    <w:p w:rsidR="00101D25" w:rsidRDefault="00101D25" w:rsidP="00CF1068">
      <w:pPr>
        <w:spacing w:after="0" w:line="240" w:lineRule="auto"/>
        <w:jc w:val="center"/>
        <w:rPr>
          <w:rFonts w:ascii="Times New Roman" w:hAnsi="Times New Roman" w:cs="Times New Roman"/>
          <w:b/>
        </w:rPr>
      </w:pPr>
    </w:p>
    <w:p w:rsidR="00101D25" w:rsidRDefault="00101D25" w:rsidP="00CF1068">
      <w:pPr>
        <w:spacing w:after="0" w:line="240" w:lineRule="auto"/>
        <w:jc w:val="center"/>
        <w:rPr>
          <w:rFonts w:ascii="Times New Roman" w:hAnsi="Times New Roman" w:cs="Times New Roman"/>
          <w:b/>
        </w:rPr>
      </w:pPr>
    </w:p>
    <w:p w:rsidR="00101D25" w:rsidRDefault="00101D25" w:rsidP="00CF1068">
      <w:pPr>
        <w:spacing w:after="0" w:line="240" w:lineRule="auto"/>
        <w:jc w:val="center"/>
        <w:rPr>
          <w:rFonts w:ascii="Times New Roman" w:hAnsi="Times New Roman" w:cs="Times New Roman"/>
          <w:b/>
        </w:rPr>
      </w:pPr>
    </w:p>
    <w:p w:rsidR="00101D25" w:rsidRDefault="00101D25" w:rsidP="00CF1068">
      <w:pPr>
        <w:spacing w:after="0" w:line="240" w:lineRule="auto"/>
        <w:jc w:val="center"/>
        <w:rPr>
          <w:rFonts w:ascii="Times New Roman" w:hAnsi="Times New Roman" w:cs="Times New Roman"/>
          <w:b/>
        </w:rPr>
      </w:pPr>
    </w:p>
    <w:p w:rsidR="00101D25" w:rsidRDefault="00101D25" w:rsidP="00CF1068">
      <w:pPr>
        <w:spacing w:after="0" w:line="240" w:lineRule="auto"/>
        <w:jc w:val="center"/>
        <w:rPr>
          <w:rFonts w:ascii="Times New Roman" w:hAnsi="Times New Roman" w:cs="Times New Roman"/>
          <w:b/>
        </w:rPr>
      </w:pPr>
    </w:p>
    <w:p w:rsidR="00101D25" w:rsidRDefault="00101D25" w:rsidP="00CF1068">
      <w:pPr>
        <w:spacing w:after="0" w:line="240" w:lineRule="auto"/>
        <w:jc w:val="center"/>
        <w:rPr>
          <w:rFonts w:ascii="Times New Roman" w:hAnsi="Times New Roman" w:cs="Times New Roman"/>
          <w:b/>
        </w:rPr>
      </w:pPr>
    </w:p>
    <w:p w:rsidR="00101D25" w:rsidRDefault="00101D25" w:rsidP="00CF1068">
      <w:pPr>
        <w:spacing w:after="0" w:line="240" w:lineRule="auto"/>
        <w:jc w:val="center"/>
        <w:rPr>
          <w:rFonts w:ascii="Times New Roman" w:hAnsi="Times New Roman" w:cs="Times New Roman"/>
          <w:b/>
        </w:rPr>
      </w:pPr>
    </w:p>
    <w:p w:rsidR="00101D25" w:rsidRDefault="00101D25" w:rsidP="00CF1068">
      <w:pPr>
        <w:spacing w:after="0" w:line="240" w:lineRule="auto"/>
        <w:jc w:val="center"/>
        <w:rPr>
          <w:rFonts w:ascii="Times New Roman" w:hAnsi="Times New Roman" w:cs="Times New Roman"/>
          <w:b/>
        </w:rPr>
      </w:pPr>
    </w:p>
    <w:p w:rsidR="00101D25" w:rsidRDefault="00101D25" w:rsidP="00CF1068">
      <w:pPr>
        <w:spacing w:after="0" w:line="240" w:lineRule="auto"/>
        <w:jc w:val="center"/>
        <w:rPr>
          <w:rFonts w:ascii="Times New Roman" w:hAnsi="Times New Roman" w:cs="Times New Roman"/>
          <w:b/>
        </w:rPr>
      </w:pPr>
    </w:p>
    <w:p w:rsidR="00101D25" w:rsidRDefault="00101D25" w:rsidP="00CF1068">
      <w:pPr>
        <w:spacing w:after="0" w:line="240" w:lineRule="auto"/>
        <w:jc w:val="center"/>
        <w:rPr>
          <w:rFonts w:ascii="Times New Roman" w:hAnsi="Times New Roman" w:cs="Times New Roman"/>
          <w:b/>
        </w:rPr>
      </w:pPr>
    </w:p>
    <w:p w:rsidR="00101D25" w:rsidRDefault="00101D25" w:rsidP="00CF1068">
      <w:pPr>
        <w:spacing w:after="0" w:line="240" w:lineRule="auto"/>
        <w:jc w:val="center"/>
        <w:rPr>
          <w:rFonts w:ascii="Times New Roman" w:hAnsi="Times New Roman" w:cs="Times New Roman"/>
          <w:b/>
        </w:rPr>
      </w:pPr>
    </w:p>
    <w:p w:rsidR="00101D25" w:rsidRDefault="00101D25" w:rsidP="00CF1068">
      <w:pPr>
        <w:spacing w:after="0" w:line="240" w:lineRule="auto"/>
        <w:jc w:val="center"/>
        <w:rPr>
          <w:rFonts w:ascii="Times New Roman" w:hAnsi="Times New Roman" w:cs="Times New Roman"/>
          <w:b/>
        </w:rPr>
      </w:pPr>
    </w:p>
    <w:p w:rsidR="00101D25" w:rsidRDefault="00101D25" w:rsidP="00CF1068">
      <w:pPr>
        <w:spacing w:after="0" w:line="240" w:lineRule="auto"/>
        <w:jc w:val="center"/>
        <w:rPr>
          <w:rFonts w:ascii="Times New Roman" w:hAnsi="Times New Roman" w:cs="Times New Roman"/>
          <w:b/>
        </w:rPr>
      </w:pPr>
    </w:p>
    <w:p w:rsidR="00101D25" w:rsidRDefault="00101D25" w:rsidP="00CF1068">
      <w:pPr>
        <w:spacing w:after="0" w:line="240" w:lineRule="auto"/>
        <w:jc w:val="center"/>
        <w:rPr>
          <w:rFonts w:ascii="Times New Roman" w:hAnsi="Times New Roman" w:cs="Times New Roman"/>
          <w:b/>
        </w:rPr>
      </w:pPr>
    </w:p>
    <w:p w:rsidR="00101D25" w:rsidRDefault="00101D25" w:rsidP="00CF1068">
      <w:pPr>
        <w:spacing w:after="0" w:line="240" w:lineRule="auto"/>
        <w:jc w:val="center"/>
        <w:rPr>
          <w:rFonts w:ascii="Times New Roman" w:hAnsi="Times New Roman" w:cs="Times New Roman"/>
          <w:b/>
        </w:rPr>
      </w:pPr>
    </w:p>
    <w:p w:rsidR="00101D25" w:rsidRDefault="00101D25" w:rsidP="00CF1068">
      <w:pPr>
        <w:spacing w:after="0" w:line="240" w:lineRule="auto"/>
        <w:jc w:val="center"/>
        <w:rPr>
          <w:rFonts w:ascii="Times New Roman" w:hAnsi="Times New Roman" w:cs="Times New Roman"/>
          <w:b/>
        </w:rPr>
      </w:pPr>
    </w:p>
    <w:p w:rsidR="00101D25" w:rsidRDefault="00101D25" w:rsidP="00CF1068">
      <w:pPr>
        <w:spacing w:after="0" w:line="240" w:lineRule="auto"/>
        <w:jc w:val="center"/>
        <w:rPr>
          <w:rFonts w:ascii="Times New Roman" w:hAnsi="Times New Roman" w:cs="Times New Roman"/>
          <w:b/>
        </w:rPr>
      </w:pPr>
    </w:p>
    <w:p w:rsidR="00101D25" w:rsidRDefault="00101D25" w:rsidP="00CF1068">
      <w:pPr>
        <w:spacing w:after="0" w:line="240" w:lineRule="auto"/>
        <w:jc w:val="center"/>
        <w:rPr>
          <w:rFonts w:ascii="Times New Roman" w:hAnsi="Times New Roman" w:cs="Times New Roman"/>
          <w:b/>
        </w:rPr>
      </w:pPr>
    </w:p>
    <w:p w:rsidR="00101D25" w:rsidRDefault="00101D25" w:rsidP="00CF1068">
      <w:pPr>
        <w:spacing w:after="0" w:line="240" w:lineRule="auto"/>
        <w:jc w:val="center"/>
        <w:rPr>
          <w:rFonts w:ascii="Times New Roman" w:hAnsi="Times New Roman" w:cs="Times New Roman"/>
          <w:b/>
        </w:rPr>
      </w:pPr>
    </w:p>
    <w:p w:rsidR="00D165F6" w:rsidRDefault="00D165F6" w:rsidP="00CF1068">
      <w:pPr>
        <w:spacing w:after="0" w:line="240" w:lineRule="auto"/>
        <w:jc w:val="center"/>
        <w:rPr>
          <w:rFonts w:ascii="Times New Roman" w:hAnsi="Times New Roman" w:cs="Times New Roman"/>
          <w:b/>
        </w:rPr>
      </w:pPr>
      <w:bookmarkStart w:id="0" w:name="_GoBack"/>
      <w:bookmarkEnd w:id="0"/>
    </w:p>
    <w:p w:rsidR="00101D25" w:rsidRDefault="00101D25" w:rsidP="00CF1068">
      <w:pPr>
        <w:spacing w:after="0" w:line="240" w:lineRule="auto"/>
        <w:jc w:val="center"/>
        <w:rPr>
          <w:rFonts w:ascii="Times New Roman" w:hAnsi="Times New Roman" w:cs="Times New Roman"/>
          <w:b/>
        </w:rPr>
      </w:pPr>
    </w:p>
    <w:p w:rsidR="00CF1068" w:rsidRDefault="00CF1068" w:rsidP="00CF1068">
      <w:pPr>
        <w:spacing w:after="0" w:line="240" w:lineRule="auto"/>
        <w:jc w:val="center"/>
        <w:rPr>
          <w:rFonts w:ascii="Times New Roman" w:hAnsi="Times New Roman" w:cs="Times New Roman"/>
          <w:color w:val="000000" w:themeColor="text1"/>
        </w:rPr>
      </w:pPr>
      <w:r>
        <w:rPr>
          <w:rFonts w:ascii="Times New Roman" w:hAnsi="Times New Roman" w:cs="Times New Roman"/>
          <w:b/>
        </w:rPr>
        <w:lastRenderedPageBreak/>
        <w:t>Table S1</w:t>
      </w:r>
      <w:r w:rsidRPr="00864E5F">
        <w:rPr>
          <w:rFonts w:ascii="Times New Roman" w:hAnsi="Times New Roman" w:cs="Times New Roman"/>
          <w:b/>
        </w:rPr>
        <w:t xml:space="preserve">. </w:t>
      </w:r>
      <w:r>
        <w:rPr>
          <w:rFonts w:ascii="Times New Roman" w:hAnsi="Times New Roman" w:cs="Times New Roman"/>
        </w:rPr>
        <w:t>OLS and 2SLS</w:t>
      </w:r>
      <w:r w:rsidRPr="00864E5F">
        <w:rPr>
          <w:rFonts w:ascii="Times New Roman" w:hAnsi="Times New Roman" w:cs="Times New Roman"/>
        </w:rPr>
        <w:t xml:space="preserve"> Regressions for</w:t>
      </w:r>
      <w:r>
        <w:rPr>
          <w:rFonts w:ascii="Times New Roman" w:hAnsi="Times New Roman" w:cs="Times New Roman"/>
        </w:rPr>
        <w:t xml:space="preserve"> Misallocation in</w:t>
      </w:r>
      <w:r w:rsidRPr="00864E5F">
        <w:rPr>
          <w:rFonts w:ascii="Times New Roman" w:hAnsi="Times New Roman" w:cs="Times New Roman"/>
        </w:rPr>
        <w:t xml:space="preserve"> </w:t>
      </w:r>
      <w:r>
        <w:rPr>
          <w:rFonts w:ascii="Times New Roman" w:hAnsi="Times New Roman" w:cs="Times New Roman"/>
          <w:color w:val="000000" w:themeColor="text1"/>
        </w:rPr>
        <w:t>Egypt and Turkey</w:t>
      </w:r>
    </w:p>
    <w:tbl>
      <w:tblPr>
        <w:tblStyle w:val="TableGrid"/>
        <w:tblW w:w="9776" w:type="dxa"/>
        <w:jc w:val="center"/>
        <w:tblLayout w:type="fixed"/>
        <w:tblLook w:val="04A0" w:firstRow="1" w:lastRow="0" w:firstColumn="1" w:lastColumn="0" w:noHBand="0" w:noVBand="1"/>
      </w:tblPr>
      <w:tblGrid>
        <w:gridCol w:w="1271"/>
        <w:gridCol w:w="1134"/>
        <w:gridCol w:w="1134"/>
        <w:gridCol w:w="1186"/>
        <w:gridCol w:w="1308"/>
        <w:gridCol w:w="1137"/>
        <w:gridCol w:w="1251"/>
        <w:gridCol w:w="1355"/>
      </w:tblGrid>
      <w:tr w:rsidR="00CF1068" w:rsidTr="008443C1">
        <w:trPr>
          <w:jc w:val="center"/>
        </w:trPr>
        <w:tc>
          <w:tcPr>
            <w:tcW w:w="9776" w:type="dxa"/>
            <w:gridSpan w:val="8"/>
          </w:tcPr>
          <w:p w:rsidR="00CF1068" w:rsidRDefault="00CF1068" w:rsidP="008443C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Egypt</w:t>
            </w:r>
          </w:p>
        </w:tc>
      </w:tr>
      <w:tr w:rsidR="00CF1068" w:rsidTr="008443C1">
        <w:trPr>
          <w:jc w:val="center"/>
        </w:trPr>
        <w:tc>
          <w:tcPr>
            <w:tcW w:w="1271" w:type="dxa"/>
          </w:tcPr>
          <w:p w:rsidR="00CF1068" w:rsidRPr="001517D8" w:rsidRDefault="00CF1068" w:rsidP="008443C1">
            <w:pPr>
              <w:spacing w:after="0" w:line="240" w:lineRule="auto"/>
              <w:jc w:val="center"/>
              <w:rPr>
                <w:rFonts w:ascii="Times New Roman" w:hAnsi="Times New Roman" w:cs="Times New Roman"/>
                <w:b/>
                <w:sz w:val="20"/>
                <w:szCs w:val="20"/>
              </w:rPr>
            </w:pPr>
            <w:r w:rsidRPr="0083048F">
              <w:rPr>
                <w:rFonts w:ascii="Times New Roman" w:hAnsi="Times New Roman" w:cs="Times New Roman"/>
                <w:b/>
                <w:sz w:val="20"/>
                <w:szCs w:val="20"/>
              </w:rPr>
              <w:t>Panel A: OLS</w:t>
            </w:r>
          </w:p>
        </w:tc>
        <w:tc>
          <w:tcPr>
            <w:tcW w:w="1134" w:type="dxa"/>
          </w:tcPr>
          <w:p w:rsidR="00CF1068" w:rsidRPr="00AE3840" w:rsidRDefault="00CF1068" w:rsidP="008443C1">
            <w:pPr>
              <w:spacing w:after="0" w:line="240" w:lineRule="auto"/>
              <w:jc w:val="center"/>
              <w:rPr>
                <w:rFonts w:ascii="Times New Roman" w:hAnsi="Times New Roman" w:cs="Times New Roman"/>
                <w:b/>
                <w:sz w:val="20"/>
                <w:szCs w:val="20"/>
              </w:rPr>
            </w:pPr>
            <w:r w:rsidRPr="001517D8">
              <w:rPr>
                <w:rFonts w:ascii="Times New Roman" w:hAnsi="Times New Roman" w:cs="Times New Roman"/>
                <w:b/>
                <w:sz w:val="20"/>
                <w:szCs w:val="20"/>
              </w:rPr>
              <w:t xml:space="preserve">DV: </w:t>
            </w:r>
            <w:r>
              <w:rPr>
                <w:rFonts w:ascii="Times New Roman" w:hAnsi="Times New Roman" w:cs="Times New Roman"/>
                <w:sz w:val="20"/>
                <w:szCs w:val="20"/>
              </w:rPr>
              <w:t>Covariance  Sales Share</w:t>
            </w:r>
          </w:p>
        </w:tc>
        <w:tc>
          <w:tcPr>
            <w:tcW w:w="1134" w:type="dxa"/>
          </w:tcPr>
          <w:p w:rsidR="00CF1068" w:rsidRPr="001517D8" w:rsidRDefault="00CF1068" w:rsidP="008443C1">
            <w:pPr>
              <w:spacing w:after="0" w:line="240" w:lineRule="auto"/>
              <w:jc w:val="center"/>
              <w:rPr>
                <w:rFonts w:ascii="Times New Roman" w:hAnsi="Times New Roman" w:cs="Times New Roman"/>
                <w:b/>
                <w:sz w:val="20"/>
                <w:szCs w:val="20"/>
              </w:rPr>
            </w:pPr>
            <w:r w:rsidRPr="001517D8">
              <w:rPr>
                <w:rFonts w:ascii="Times New Roman" w:hAnsi="Times New Roman" w:cs="Times New Roman"/>
                <w:b/>
                <w:sz w:val="20"/>
                <w:szCs w:val="20"/>
              </w:rPr>
              <w:t xml:space="preserve">DV: </w:t>
            </w:r>
            <w:r>
              <w:rPr>
                <w:rFonts w:ascii="Times New Roman" w:hAnsi="Times New Roman" w:cs="Times New Roman"/>
                <w:sz w:val="20"/>
                <w:szCs w:val="20"/>
              </w:rPr>
              <w:t>Covariance Employment Share</w:t>
            </w:r>
          </w:p>
        </w:tc>
        <w:tc>
          <w:tcPr>
            <w:tcW w:w="1186" w:type="dxa"/>
          </w:tcPr>
          <w:p w:rsidR="00CF1068" w:rsidRPr="0083048F" w:rsidRDefault="00CF1068" w:rsidP="008443C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DV: </w:t>
            </w:r>
            <w:r w:rsidRPr="00B620BB">
              <w:rPr>
                <w:rFonts w:ascii="Times New Roman" w:hAnsi="Times New Roman" w:cs="Times New Roman"/>
                <w:sz w:val="20"/>
                <w:szCs w:val="20"/>
              </w:rPr>
              <w:t>Log of MPRK</w:t>
            </w:r>
          </w:p>
        </w:tc>
        <w:tc>
          <w:tcPr>
            <w:tcW w:w="1308" w:type="dxa"/>
          </w:tcPr>
          <w:p w:rsidR="00CF1068" w:rsidRPr="001517D8" w:rsidRDefault="00CF1068" w:rsidP="008443C1">
            <w:pPr>
              <w:spacing w:after="0" w:line="240" w:lineRule="auto"/>
              <w:jc w:val="center"/>
              <w:rPr>
                <w:rFonts w:ascii="Times New Roman" w:hAnsi="Times New Roman" w:cs="Times New Roman"/>
                <w:b/>
                <w:sz w:val="20"/>
                <w:szCs w:val="20"/>
              </w:rPr>
            </w:pPr>
            <w:r w:rsidRPr="0083048F">
              <w:rPr>
                <w:rFonts w:ascii="Times New Roman" w:hAnsi="Times New Roman" w:cs="Times New Roman"/>
                <w:b/>
                <w:sz w:val="20"/>
                <w:szCs w:val="20"/>
              </w:rPr>
              <w:t>Panel B: IV</w:t>
            </w:r>
          </w:p>
        </w:tc>
        <w:tc>
          <w:tcPr>
            <w:tcW w:w="1137" w:type="dxa"/>
          </w:tcPr>
          <w:p w:rsidR="00CF1068" w:rsidRPr="00AE3840" w:rsidRDefault="00CF1068" w:rsidP="008443C1">
            <w:pPr>
              <w:spacing w:after="0" w:line="240" w:lineRule="auto"/>
              <w:jc w:val="center"/>
              <w:rPr>
                <w:rFonts w:ascii="Times New Roman" w:hAnsi="Times New Roman" w:cs="Times New Roman"/>
                <w:b/>
                <w:sz w:val="20"/>
                <w:szCs w:val="20"/>
              </w:rPr>
            </w:pPr>
            <w:r w:rsidRPr="001517D8">
              <w:rPr>
                <w:rFonts w:ascii="Times New Roman" w:hAnsi="Times New Roman" w:cs="Times New Roman"/>
                <w:b/>
                <w:sz w:val="20"/>
                <w:szCs w:val="20"/>
              </w:rPr>
              <w:t xml:space="preserve">DV: </w:t>
            </w:r>
            <w:r>
              <w:rPr>
                <w:rFonts w:ascii="Times New Roman" w:hAnsi="Times New Roman" w:cs="Times New Roman"/>
                <w:sz w:val="20"/>
                <w:szCs w:val="20"/>
              </w:rPr>
              <w:t>Covariance  Sales Share</w:t>
            </w:r>
          </w:p>
        </w:tc>
        <w:tc>
          <w:tcPr>
            <w:tcW w:w="1251" w:type="dxa"/>
          </w:tcPr>
          <w:p w:rsidR="00CF1068" w:rsidRPr="001517D8" w:rsidRDefault="00CF1068" w:rsidP="008443C1">
            <w:pPr>
              <w:spacing w:after="0" w:line="240" w:lineRule="auto"/>
              <w:jc w:val="center"/>
              <w:rPr>
                <w:rFonts w:ascii="Times New Roman" w:hAnsi="Times New Roman" w:cs="Times New Roman"/>
                <w:b/>
                <w:sz w:val="20"/>
                <w:szCs w:val="20"/>
              </w:rPr>
            </w:pPr>
            <w:r w:rsidRPr="001517D8">
              <w:rPr>
                <w:rFonts w:ascii="Times New Roman" w:hAnsi="Times New Roman" w:cs="Times New Roman"/>
                <w:b/>
                <w:sz w:val="20"/>
                <w:szCs w:val="20"/>
              </w:rPr>
              <w:t xml:space="preserve">DV: </w:t>
            </w:r>
            <w:r>
              <w:rPr>
                <w:rFonts w:ascii="Times New Roman" w:hAnsi="Times New Roman" w:cs="Times New Roman"/>
                <w:sz w:val="20"/>
                <w:szCs w:val="20"/>
              </w:rPr>
              <w:t>Covariance Employment Share</w:t>
            </w:r>
          </w:p>
        </w:tc>
        <w:tc>
          <w:tcPr>
            <w:tcW w:w="1355" w:type="dxa"/>
          </w:tcPr>
          <w:p w:rsidR="00CF1068" w:rsidRPr="001517D8" w:rsidRDefault="00CF1068" w:rsidP="008443C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DV: </w:t>
            </w:r>
            <w:r w:rsidRPr="00B620BB">
              <w:rPr>
                <w:rFonts w:ascii="Times New Roman" w:hAnsi="Times New Roman" w:cs="Times New Roman"/>
                <w:sz w:val="20"/>
                <w:szCs w:val="20"/>
              </w:rPr>
              <w:t>Log of MPRK</w:t>
            </w:r>
          </w:p>
        </w:tc>
      </w:tr>
      <w:tr w:rsidR="00CF1068" w:rsidTr="008443C1">
        <w:trPr>
          <w:jc w:val="center"/>
        </w:trPr>
        <w:tc>
          <w:tcPr>
            <w:tcW w:w="1271" w:type="dxa"/>
          </w:tcPr>
          <w:p w:rsidR="00CF1068" w:rsidRPr="001517D8" w:rsidRDefault="00CF1068" w:rsidP="008443C1">
            <w:pPr>
              <w:autoSpaceDE w:val="0"/>
              <w:autoSpaceDN w:val="0"/>
              <w:adjustRightInd w:val="0"/>
              <w:spacing w:after="0" w:line="240" w:lineRule="auto"/>
              <w:jc w:val="center"/>
              <w:rPr>
                <w:rFonts w:ascii="Times New Roman" w:hAnsi="Times New Roman" w:cs="Times New Roman"/>
                <w:b/>
                <w:sz w:val="20"/>
                <w:szCs w:val="20"/>
              </w:rPr>
            </w:pPr>
            <w:r w:rsidRPr="002F41F8">
              <w:rPr>
                <w:rFonts w:ascii="Times New Roman" w:hAnsi="Times New Roman" w:cs="Times New Roman"/>
                <w:sz w:val="20"/>
                <w:szCs w:val="20"/>
              </w:rPr>
              <w:t>Business Climate</w:t>
            </w:r>
          </w:p>
        </w:tc>
        <w:tc>
          <w:tcPr>
            <w:tcW w:w="1134" w:type="dxa"/>
          </w:tcPr>
          <w:p w:rsidR="00CF1068" w:rsidRPr="001517D8" w:rsidRDefault="00CF1068" w:rsidP="008443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 </w:t>
            </w:r>
            <w:r w:rsidRPr="003327DC">
              <w:rPr>
                <w:rFonts w:ascii="Times New Roman" w:hAnsi="Times New Roman" w:cs="Times New Roman"/>
                <w:sz w:val="20"/>
                <w:szCs w:val="20"/>
              </w:rPr>
              <w:t>-</w:t>
            </w:r>
            <w:r>
              <w:rPr>
                <w:rFonts w:ascii="Times New Roman" w:hAnsi="Times New Roman" w:cs="Times New Roman"/>
                <w:sz w:val="20"/>
                <w:szCs w:val="20"/>
              </w:rPr>
              <w:t>0.0002*</w:t>
            </w:r>
          </w:p>
          <w:p w:rsidR="00CF1068" w:rsidRPr="001517D8" w:rsidRDefault="00CF1068" w:rsidP="008443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(0.00011</w:t>
            </w:r>
            <w:r w:rsidRPr="001517D8">
              <w:rPr>
                <w:rFonts w:ascii="Times New Roman" w:hAnsi="Times New Roman" w:cs="Times New Roman"/>
                <w:sz w:val="20"/>
                <w:szCs w:val="20"/>
              </w:rPr>
              <w:t>)</w:t>
            </w:r>
          </w:p>
        </w:tc>
        <w:tc>
          <w:tcPr>
            <w:tcW w:w="1134" w:type="dxa"/>
          </w:tcPr>
          <w:p w:rsidR="00CF1068" w:rsidRPr="001517D8" w:rsidRDefault="00CF1068" w:rsidP="008443C1">
            <w:pPr>
              <w:spacing w:after="0" w:line="240" w:lineRule="auto"/>
              <w:jc w:val="center"/>
              <w:rPr>
                <w:rFonts w:ascii="Times New Roman" w:hAnsi="Times New Roman" w:cs="Times New Roman"/>
                <w:sz w:val="20"/>
                <w:szCs w:val="20"/>
              </w:rPr>
            </w:pPr>
            <w:r w:rsidRPr="003327DC">
              <w:rPr>
                <w:rFonts w:ascii="Times New Roman" w:hAnsi="Times New Roman" w:cs="Times New Roman"/>
                <w:sz w:val="20"/>
                <w:szCs w:val="20"/>
              </w:rPr>
              <w:t>-</w:t>
            </w:r>
            <w:r>
              <w:rPr>
                <w:rFonts w:ascii="Times New Roman" w:hAnsi="Times New Roman" w:cs="Times New Roman"/>
                <w:sz w:val="20"/>
                <w:szCs w:val="20"/>
              </w:rPr>
              <w:t>0.0007</w:t>
            </w:r>
          </w:p>
          <w:p w:rsidR="00CF1068" w:rsidRPr="001517D8" w:rsidRDefault="00CF1068" w:rsidP="008443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(0.0009</w:t>
            </w:r>
            <w:r w:rsidRPr="001517D8">
              <w:rPr>
                <w:rFonts w:ascii="Times New Roman" w:hAnsi="Times New Roman" w:cs="Times New Roman"/>
                <w:sz w:val="20"/>
                <w:szCs w:val="20"/>
              </w:rPr>
              <w:t>)</w:t>
            </w:r>
          </w:p>
        </w:tc>
        <w:tc>
          <w:tcPr>
            <w:tcW w:w="1186" w:type="dxa"/>
          </w:tcPr>
          <w:p w:rsidR="00CF1068" w:rsidRPr="001517D8" w:rsidRDefault="00CF1068" w:rsidP="008443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 </w:t>
            </w:r>
            <w:r w:rsidRPr="00732673">
              <w:rPr>
                <w:rFonts w:ascii="Times New Roman" w:hAnsi="Times New Roman" w:cs="Times New Roman"/>
                <w:sz w:val="20"/>
                <w:szCs w:val="20"/>
              </w:rPr>
              <w:t xml:space="preserve"> -</w:t>
            </w:r>
            <w:r>
              <w:rPr>
                <w:rFonts w:ascii="Times New Roman" w:hAnsi="Times New Roman" w:cs="Times New Roman"/>
                <w:sz w:val="20"/>
                <w:szCs w:val="20"/>
              </w:rPr>
              <w:t>0</w:t>
            </w:r>
            <w:r w:rsidRPr="00732673">
              <w:rPr>
                <w:rFonts w:ascii="Times New Roman" w:hAnsi="Times New Roman" w:cs="Times New Roman"/>
                <w:sz w:val="20"/>
                <w:szCs w:val="20"/>
              </w:rPr>
              <w:t>.</w:t>
            </w:r>
            <w:r>
              <w:rPr>
                <w:rFonts w:ascii="Times New Roman" w:hAnsi="Times New Roman" w:cs="Times New Roman"/>
                <w:sz w:val="20"/>
                <w:szCs w:val="20"/>
              </w:rPr>
              <w:t>1879*</w:t>
            </w:r>
          </w:p>
          <w:p w:rsidR="00CF1068" w:rsidRPr="001517D8" w:rsidRDefault="00CF1068" w:rsidP="008443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(0.0981</w:t>
            </w:r>
            <w:r w:rsidRPr="001517D8">
              <w:rPr>
                <w:rFonts w:ascii="Times New Roman" w:hAnsi="Times New Roman" w:cs="Times New Roman"/>
                <w:sz w:val="20"/>
                <w:szCs w:val="20"/>
              </w:rPr>
              <w:t>)</w:t>
            </w:r>
          </w:p>
        </w:tc>
        <w:tc>
          <w:tcPr>
            <w:tcW w:w="1308" w:type="dxa"/>
          </w:tcPr>
          <w:p w:rsidR="00CF1068" w:rsidRPr="001517D8" w:rsidRDefault="00CF1068" w:rsidP="008443C1">
            <w:pPr>
              <w:autoSpaceDE w:val="0"/>
              <w:autoSpaceDN w:val="0"/>
              <w:adjustRightInd w:val="0"/>
              <w:spacing w:after="0" w:line="240" w:lineRule="auto"/>
              <w:jc w:val="center"/>
              <w:rPr>
                <w:rFonts w:ascii="Times New Roman" w:hAnsi="Times New Roman" w:cs="Times New Roman"/>
                <w:b/>
                <w:sz w:val="20"/>
                <w:szCs w:val="20"/>
              </w:rPr>
            </w:pPr>
            <w:r w:rsidRPr="002F41F8">
              <w:rPr>
                <w:rFonts w:ascii="Times New Roman" w:hAnsi="Times New Roman" w:cs="Times New Roman"/>
                <w:sz w:val="20"/>
                <w:szCs w:val="20"/>
              </w:rPr>
              <w:t>Business Climate</w:t>
            </w:r>
          </w:p>
        </w:tc>
        <w:tc>
          <w:tcPr>
            <w:tcW w:w="1137" w:type="dxa"/>
          </w:tcPr>
          <w:p w:rsidR="00CF1068" w:rsidRPr="001517D8" w:rsidRDefault="00CF1068" w:rsidP="008443C1">
            <w:pPr>
              <w:spacing w:after="0" w:line="240" w:lineRule="auto"/>
              <w:jc w:val="center"/>
              <w:rPr>
                <w:rFonts w:ascii="Times New Roman" w:hAnsi="Times New Roman" w:cs="Times New Roman"/>
                <w:sz w:val="20"/>
                <w:szCs w:val="20"/>
              </w:rPr>
            </w:pPr>
            <w:r w:rsidRPr="003327DC">
              <w:rPr>
                <w:rFonts w:ascii="Times New Roman" w:hAnsi="Times New Roman" w:cs="Times New Roman"/>
                <w:sz w:val="20"/>
                <w:szCs w:val="20"/>
              </w:rPr>
              <w:t>-</w:t>
            </w:r>
            <w:r>
              <w:rPr>
                <w:rFonts w:ascii="Times New Roman" w:hAnsi="Times New Roman" w:cs="Times New Roman"/>
                <w:sz w:val="20"/>
                <w:szCs w:val="20"/>
              </w:rPr>
              <w:t>0.00025*</w:t>
            </w:r>
          </w:p>
          <w:p w:rsidR="00CF1068" w:rsidRPr="001517D8" w:rsidRDefault="00CF1068" w:rsidP="008443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(0.00013</w:t>
            </w:r>
            <w:r w:rsidRPr="001517D8">
              <w:rPr>
                <w:rFonts w:ascii="Times New Roman" w:hAnsi="Times New Roman" w:cs="Times New Roman"/>
                <w:sz w:val="20"/>
                <w:szCs w:val="20"/>
              </w:rPr>
              <w:t>)</w:t>
            </w:r>
          </w:p>
        </w:tc>
        <w:tc>
          <w:tcPr>
            <w:tcW w:w="1251" w:type="dxa"/>
          </w:tcPr>
          <w:p w:rsidR="00CF1068" w:rsidRPr="001517D8" w:rsidRDefault="00CF1068" w:rsidP="008443C1">
            <w:pPr>
              <w:spacing w:after="0" w:line="240" w:lineRule="auto"/>
              <w:jc w:val="center"/>
              <w:rPr>
                <w:rFonts w:ascii="Times New Roman" w:hAnsi="Times New Roman" w:cs="Times New Roman"/>
                <w:sz w:val="20"/>
                <w:szCs w:val="20"/>
              </w:rPr>
            </w:pPr>
            <w:r w:rsidRPr="003327DC">
              <w:rPr>
                <w:rFonts w:ascii="Times New Roman" w:hAnsi="Times New Roman" w:cs="Times New Roman"/>
                <w:sz w:val="20"/>
                <w:szCs w:val="20"/>
              </w:rPr>
              <w:t>-</w:t>
            </w:r>
            <w:r>
              <w:rPr>
                <w:rFonts w:ascii="Times New Roman" w:hAnsi="Times New Roman" w:cs="Times New Roman"/>
                <w:sz w:val="20"/>
                <w:szCs w:val="20"/>
              </w:rPr>
              <w:t>0.0011</w:t>
            </w:r>
          </w:p>
          <w:p w:rsidR="00CF1068" w:rsidRPr="001517D8" w:rsidRDefault="00CF1068" w:rsidP="008443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(0.0015</w:t>
            </w:r>
            <w:r w:rsidRPr="001517D8">
              <w:rPr>
                <w:rFonts w:ascii="Times New Roman" w:hAnsi="Times New Roman" w:cs="Times New Roman"/>
                <w:sz w:val="20"/>
                <w:szCs w:val="20"/>
              </w:rPr>
              <w:t>)</w:t>
            </w:r>
          </w:p>
        </w:tc>
        <w:tc>
          <w:tcPr>
            <w:tcW w:w="1355" w:type="dxa"/>
          </w:tcPr>
          <w:p w:rsidR="00CF1068" w:rsidRPr="001517D8" w:rsidRDefault="00CF1068" w:rsidP="008443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r w:rsidRPr="007B3D28">
              <w:rPr>
                <w:rFonts w:ascii="Times New Roman" w:hAnsi="Times New Roman" w:cs="Times New Roman"/>
                <w:sz w:val="20"/>
                <w:szCs w:val="20"/>
              </w:rPr>
              <w:t>.</w:t>
            </w:r>
            <w:r>
              <w:rPr>
                <w:rFonts w:ascii="Times New Roman" w:hAnsi="Times New Roman" w:cs="Times New Roman"/>
                <w:sz w:val="20"/>
                <w:szCs w:val="20"/>
              </w:rPr>
              <w:t>2445*</w:t>
            </w:r>
          </w:p>
          <w:p w:rsidR="00CF1068" w:rsidRPr="001517D8" w:rsidRDefault="00CF1068" w:rsidP="008443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(0.1282</w:t>
            </w:r>
            <w:r w:rsidRPr="001517D8">
              <w:rPr>
                <w:rFonts w:ascii="Times New Roman" w:hAnsi="Times New Roman" w:cs="Times New Roman"/>
                <w:sz w:val="20"/>
                <w:szCs w:val="20"/>
              </w:rPr>
              <w:t>)</w:t>
            </w:r>
          </w:p>
        </w:tc>
      </w:tr>
      <w:tr w:rsidR="00CF1068" w:rsidTr="008443C1">
        <w:trPr>
          <w:jc w:val="center"/>
        </w:trPr>
        <w:tc>
          <w:tcPr>
            <w:tcW w:w="1271" w:type="dxa"/>
          </w:tcPr>
          <w:p w:rsidR="00CF1068" w:rsidRPr="001517D8" w:rsidRDefault="00CF1068" w:rsidP="008443C1">
            <w:pPr>
              <w:spacing w:after="0" w:line="240" w:lineRule="auto"/>
              <w:jc w:val="center"/>
              <w:rPr>
                <w:rFonts w:ascii="Times New Roman" w:hAnsi="Times New Roman" w:cs="Times New Roman"/>
                <w:sz w:val="20"/>
                <w:szCs w:val="20"/>
              </w:rPr>
            </w:pPr>
            <w:r w:rsidRPr="001517D8">
              <w:rPr>
                <w:rFonts w:ascii="Times New Roman" w:hAnsi="Times New Roman" w:cs="Times New Roman"/>
                <w:sz w:val="20"/>
                <w:szCs w:val="20"/>
              </w:rPr>
              <w:t xml:space="preserve">No. observations </w:t>
            </w:r>
          </w:p>
        </w:tc>
        <w:tc>
          <w:tcPr>
            <w:tcW w:w="1134" w:type="dxa"/>
          </w:tcPr>
          <w:p w:rsidR="00CF1068" w:rsidRPr="001517D8" w:rsidRDefault="00CF1068" w:rsidP="008443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1,222</w:t>
            </w:r>
          </w:p>
        </w:tc>
        <w:tc>
          <w:tcPr>
            <w:tcW w:w="1134" w:type="dxa"/>
          </w:tcPr>
          <w:p w:rsidR="00CF1068" w:rsidRPr="001517D8" w:rsidRDefault="00CF1068" w:rsidP="008443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1,222</w:t>
            </w:r>
          </w:p>
        </w:tc>
        <w:tc>
          <w:tcPr>
            <w:tcW w:w="1186" w:type="dxa"/>
          </w:tcPr>
          <w:p w:rsidR="00CF1068" w:rsidRPr="001517D8" w:rsidRDefault="00CF1068" w:rsidP="008443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1,218</w:t>
            </w:r>
          </w:p>
        </w:tc>
        <w:tc>
          <w:tcPr>
            <w:tcW w:w="1308" w:type="dxa"/>
          </w:tcPr>
          <w:p w:rsidR="00CF1068" w:rsidRPr="001517D8" w:rsidRDefault="00CF1068" w:rsidP="008443C1">
            <w:pPr>
              <w:spacing w:after="0" w:line="240" w:lineRule="auto"/>
              <w:jc w:val="center"/>
              <w:rPr>
                <w:rFonts w:ascii="Times New Roman" w:hAnsi="Times New Roman" w:cs="Times New Roman"/>
                <w:sz w:val="20"/>
                <w:szCs w:val="20"/>
              </w:rPr>
            </w:pPr>
            <w:r w:rsidRPr="001517D8">
              <w:rPr>
                <w:rFonts w:ascii="Times New Roman" w:hAnsi="Times New Roman" w:cs="Times New Roman"/>
                <w:sz w:val="20"/>
                <w:szCs w:val="20"/>
              </w:rPr>
              <w:t xml:space="preserve">No. observations </w:t>
            </w:r>
          </w:p>
        </w:tc>
        <w:tc>
          <w:tcPr>
            <w:tcW w:w="1137" w:type="dxa"/>
          </w:tcPr>
          <w:p w:rsidR="00CF1068" w:rsidRPr="001517D8" w:rsidRDefault="00CF1068" w:rsidP="008443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851</w:t>
            </w:r>
          </w:p>
        </w:tc>
        <w:tc>
          <w:tcPr>
            <w:tcW w:w="1251" w:type="dxa"/>
          </w:tcPr>
          <w:p w:rsidR="00CF1068" w:rsidRPr="001517D8" w:rsidRDefault="00CF1068" w:rsidP="008443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851</w:t>
            </w:r>
          </w:p>
        </w:tc>
        <w:tc>
          <w:tcPr>
            <w:tcW w:w="1355" w:type="dxa"/>
          </w:tcPr>
          <w:p w:rsidR="00CF1068" w:rsidRPr="001517D8" w:rsidRDefault="00CF1068" w:rsidP="008443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847</w:t>
            </w:r>
          </w:p>
        </w:tc>
      </w:tr>
      <w:tr w:rsidR="00CF1068" w:rsidTr="008443C1">
        <w:trPr>
          <w:jc w:val="center"/>
        </w:trPr>
        <w:tc>
          <w:tcPr>
            <w:tcW w:w="1271" w:type="dxa"/>
          </w:tcPr>
          <w:p w:rsidR="00CF1068" w:rsidRPr="001517D8" w:rsidRDefault="00CF1068" w:rsidP="008443C1">
            <w:pPr>
              <w:spacing w:after="0" w:line="240" w:lineRule="auto"/>
              <w:jc w:val="center"/>
              <w:rPr>
                <w:rFonts w:ascii="Times New Roman" w:hAnsi="Times New Roman" w:cs="Times New Roman"/>
                <w:sz w:val="20"/>
                <w:szCs w:val="20"/>
              </w:rPr>
            </w:pPr>
            <w:r w:rsidRPr="001517D8">
              <w:rPr>
                <w:rFonts w:ascii="Times New Roman" w:hAnsi="Times New Roman" w:cs="Times New Roman"/>
                <w:sz w:val="20"/>
                <w:szCs w:val="20"/>
              </w:rPr>
              <w:t>R-Square</w:t>
            </w:r>
          </w:p>
        </w:tc>
        <w:tc>
          <w:tcPr>
            <w:tcW w:w="1134" w:type="dxa"/>
          </w:tcPr>
          <w:p w:rsidR="00CF1068" w:rsidRPr="001517D8" w:rsidRDefault="00CF1068" w:rsidP="008443C1">
            <w:pPr>
              <w:spacing w:after="0" w:line="240" w:lineRule="auto"/>
              <w:jc w:val="center"/>
              <w:rPr>
                <w:rFonts w:ascii="Times New Roman" w:hAnsi="Times New Roman" w:cs="Times New Roman"/>
                <w:sz w:val="20"/>
                <w:szCs w:val="20"/>
              </w:rPr>
            </w:pPr>
            <w:r w:rsidRPr="00377EDD">
              <w:rPr>
                <w:rFonts w:ascii="Times New Roman" w:hAnsi="Times New Roman" w:cs="Times New Roman"/>
                <w:sz w:val="20"/>
                <w:szCs w:val="20"/>
              </w:rPr>
              <w:t>0.</w:t>
            </w:r>
            <w:r>
              <w:rPr>
                <w:rFonts w:ascii="Times New Roman" w:hAnsi="Times New Roman" w:cs="Times New Roman"/>
                <w:sz w:val="20"/>
                <w:szCs w:val="20"/>
              </w:rPr>
              <w:t>1115</w:t>
            </w:r>
          </w:p>
        </w:tc>
        <w:tc>
          <w:tcPr>
            <w:tcW w:w="1134" w:type="dxa"/>
          </w:tcPr>
          <w:p w:rsidR="00CF1068" w:rsidRPr="001517D8" w:rsidRDefault="00CF1068" w:rsidP="008443C1">
            <w:pPr>
              <w:spacing w:after="0" w:line="240" w:lineRule="auto"/>
              <w:jc w:val="center"/>
              <w:rPr>
                <w:rFonts w:ascii="Times New Roman" w:hAnsi="Times New Roman" w:cs="Times New Roman"/>
                <w:sz w:val="20"/>
                <w:szCs w:val="20"/>
              </w:rPr>
            </w:pPr>
            <w:r w:rsidRPr="00377EDD">
              <w:rPr>
                <w:rFonts w:ascii="Times New Roman" w:hAnsi="Times New Roman" w:cs="Times New Roman"/>
                <w:sz w:val="20"/>
                <w:szCs w:val="20"/>
              </w:rPr>
              <w:t>0.</w:t>
            </w:r>
            <w:r>
              <w:rPr>
                <w:rFonts w:ascii="Times New Roman" w:hAnsi="Times New Roman" w:cs="Times New Roman"/>
                <w:sz w:val="20"/>
                <w:szCs w:val="20"/>
              </w:rPr>
              <w:t>1759</w:t>
            </w:r>
          </w:p>
        </w:tc>
        <w:tc>
          <w:tcPr>
            <w:tcW w:w="1186" w:type="dxa"/>
          </w:tcPr>
          <w:p w:rsidR="00CF1068" w:rsidRPr="001517D8" w:rsidRDefault="00CF1068" w:rsidP="008443C1">
            <w:pPr>
              <w:spacing w:after="0" w:line="240" w:lineRule="auto"/>
              <w:jc w:val="center"/>
              <w:rPr>
                <w:rFonts w:ascii="Times New Roman" w:hAnsi="Times New Roman" w:cs="Times New Roman"/>
                <w:sz w:val="20"/>
                <w:szCs w:val="20"/>
              </w:rPr>
            </w:pPr>
            <w:r w:rsidRPr="007B3D28">
              <w:rPr>
                <w:rFonts w:ascii="Times New Roman" w:hAnsi="Times New Roman" w:cs="Times New Roman"/>
                <w:sz w:val="20"/>
                <w:szCs w:val="20"/>
              </w:rPr>
              <w:t>0.</w:t>
            </w:r>
            <w:r>
              <w:rPr>
                <w:rFonts w:ascii="Times New Roman" w:hAnsi="Times New Roman" w:cs="Times New Roman"/>
                <w:sz w:val="20"/>
                <w:szCs w:val="20"/>
              </w:rPr>
              <w:t>0791</w:t>
            </w:r>
          </w:p>
        </w:tc>
        <w:tc>
          <w:tcPr>
            <w:tcW w:w="1308" w:type="dxa"/>
          </w:tcPr>
          <w:p w:rsidR="00CF1068" w:rsidRPr="001517D8" w:rsidRDefault="00CF1068" w:rsidP="008443C1">
            <w:pPr>
              <w:spacing w:after="0" w:line="240" w:lineRule="auto"/>
              <w:jc w:val="center"/>
              <w:rPr>
                <w:rFonts w:ascii="Times New Roman" w:hAnsi="Times New Roman" w:cs="Times New Roman"/>
                <w:sz w:val="20"/>
                <w:szCs w:val="20"/>
              </w:rPr>
            </w:pPr>
            <w:r w:rsidRPr="001517D8">
              <w:rPr>
                <w:rFonts w:ascii="Times New Roman" w:hAnsi="Times New Roman" w:cs="Times New Roman"/>
                <w:sz w:val="20"/>
                <w:szCs w:val="20"/>
              </w:rPr>
              <w:t>Centered R-Square</w:t>
            </w:r>
          </w:p>
        </w:tc>
        <w:tc>
          <w:tcPr>
            <w:tcW w:w="1137" w:type="dxa"/>
          </w:tcPr>
          <w:p w:rsidR="00CF1068" w:rsidRPr="001517D8" w:rsidRDefault="00CF1068" w:rsidP="008443C1">
            <w:pPr>
              <w:spacing w:after="0" w:line="240" w:lineRule="auto"/>
              <w:jc w:val="center"/>
              <w:rPr>
                <w:rFonts w:ascii="Times New Roman" w:hAnsi="Times New Roman" w:cs="Times New Roman"/>
                <w:sz w:val="20"/>
                <w:szCs w:val="20"/>
              </w:rPr>
            </w:pPr>
            <w:r w:rsidRPr="00944EC9">
              <w:rPr>
                <w:rFonts w:ascii="Times New Roman" w:hAnsi="Times New Roman" w:cs="Times New Roman"/>
                <w:sz w:val="20"/>
                <w:szCs w:val="20"/>
              </w:rPr>
              <w:t>0.</w:t>
            </w:r>
            <w:r>
              <w:rPr>
                <w:rFonts w:ascii="Times New Roman" w:hAnsi="Times New Roman" w:cs="Times New Roman"/>
                <w:sz w:val="20"/>
                <w:szCs w:val="20"/>
              </w:rPr>
              <w:t>0643</w:t>
            </w:r>
          </w:p>
        </w:tc>
        <w:tc>
          <w:tcPr>
            <w:tcW w:w="1251" w:type="dxa"/>
          </w:tcPr>
          <w:p w:rsidR="00CF1068" w:rsidRPr="001517D8" w:rsidRDefault="00CF1068" w:rsidP="008443C1">
            <w:pPr>
              <w:spacing w:after="0" w:line="240" w:lineRule="auto"/>
              <w:jc w:val="center"/>
              <w:rPr>
                <w:rFonts w:ascii="Times New Roman" w:hAnsi="Times New Roman" w:cs="Times New Roman"/>
                <w:sz w:val="20"/>
                <w:szCs w:val="20"/>
              </w:rPr>
            </w:pPr>
            <w:r w:rsidRPr="00737ED1">
              <w:rPr>
                <w:rFonts w:ascii="Times New Roman" w:hAnsi="Times New Roman" w:cs="Times New Roman"/>
                <w:sz w:val="20"/>
                <w:szCs w:val="20"/>
              </w:rPr>
              <w:t>0.</w:t>
            </w:r>
            <w:r>
              <w:rPr>
                <w:rFonts w:ascii="Times New Roman" w:hAnsi="Times New Roman" w:cs="Times New Roman"/>
                <w:sz w:val="20"/>
                <w:szCs w:val="20"/>
              </w:rPr>
              <w:t>0774</w:t>
            </w:r>
          </w:p>
        </w:tc>
        <w:tc>
          <w:tcPr>
            <w:tcW w:w="1355" w:type="dxa"/>
          </w:tcPr>
          <w:p w:rsidR="00CF1068" w:rsidRPr="001517D8" w:rsidRDefault="00CF1068" w:rsidP="008443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0.0661</w:t>
            </w:r>
          </w:p>
        </w:tc>
      </w:tr>
      <w:tr w:rsidR="00CF1068" w:rsidTr="008443C1">
        <w:trPr>
          <w:jc w:val="center"/>
        </w:trPr>
        <w:tc>
          <w:tcPr>
            <w:tcW w:w="1271" w:type="dxa"/>
          </w:tcPr>
          <w:p w:rsidR="00CF1068" w:rsidRPr="001517D8" w:rsidRDefault="00CF1068" w:rsidP="008443C1">
            <w:pPr>
              <w:spacing w:after="0" w:line="240" w:lineRule="auto"/>
              <w:jc w:val="center"/>
              <w:rPr>
                <w:rFonts w:ascii="Times New Roman" w:hAnsi="Times New Roman" w:cs="Times New Roman"/>
                <w:b/>
                <w:sz w:val="20"/>
                <w:szCs w:val="20"/>
              </w:rPr>
            </w:pPr>
          </w:p>
        </w:tc>
        <w:tc>
          <w:tcPr>
            <w:tcW w:w="1134" w:type="dxa"/>
          </w:tcPr>
          <w:p w:rsidR="00CF1068" w:rsidRPr="001517D8" w:rsidRDefault="00CF1068" w:rsidP="008443C1">
            <w:pPr>
              <w:spacing w:after="0" w:line="240" w:lineRule="auto"/>
              <w:jc w:val="center"/>
              <w:rPr>
                <w:rFonts w:ascii="Times New Roman" w:hAnsi="Times New Roman" w:cs="Times New Roman"/>
                <w:sz w:val="20"/>
                <w:szCs w:val="20"/>
              </w:rPr>
            </w:pPr>
          </w:p>
        </w:tc>
        <w:tc>
          <w:tcPr>
            <w:tcW w:w="1134" w:type="dxa"/>
          </w:tcPr>
          <w:p w:rsidR="00CF1068" w:rsidRPr="001517D8" w:rsidRDefault="00CF1068" w:rsidP="008443C1">
            <w:pPr>
              <w:spacing w:after="0" w:line="240" w:lineRule="auto"/>
              <w:jc w:val="center"/>
              <w:rPr>
                <w:rFonts w:ascii="Times New Roman" w:hAnsi="Times New Roman" w:cs="Times New Roman"/>
                <w:sz w:val="20"/>
                <w:szCs w:val="20"/>
              </w:rPr>
            </w:pPr>
          </w:p>
        </w:tc>
        <w:tc>
          <w:tcPr>
            <w:tcW w:w="1186" w:type="dxa"/>
          </w:tcPr>
          <w:p w:rsidR="00CF1068" w:rsidRPr="001517D8" w:rsidRDefault="00CF1068" w:rsidP="008443C1">
            <w:pPr>
              <w:spacing w:after="0" w:line="240" w:lineRule="auto"/>
              <w:jc w:val="center"/>
              <w:rPr>
                <w:rFonts w:ascii="Times New Roman" w:hAnsi="Times New Roman" w:cs="Times New Roman"/>
                <w:sz w:val="20"/>
                <w:szCs w:val="20"/>
              </w:rPr>
            </w:pPr>
          </w:p>
        </w:tc>
        <w:tc>
          <w:tcPr>
            <w:tcW w:w="1308" w:type="dxa"/>
          </w:tcPr>
          <w:p w:rsidR="00CF1068" w:rsidRPr="001517D8" w:rsidRDefault="00CF1068" w:rsidP="008443C1">
            <w:pPr>
              <w:spacing w:after="0" w:line="240" w:lineRule="auto"/>
              <w:jc w:val="center"/>
              <w:rPr>
                <w:rFonts w:ascii="Times New Roman" w:hAnsi="Times New Roman" w:cs="Times New Roman"/>
                <w:sz w:val="20"/>
                <w:szCs w:val="20"/>
              </w:rPr>
            </w:pPr>
            <w:r w:rsidRPr="001517D8">
              <w:rPr>
                <w:rFonts w:ascii="Times New Roman" w:hAnsi="Times New Roman" w:cs="Times New Roman"/>
                <w:sz w:val="20"/>
                <w:szCs w:val="20"/>
              </w:rPr>
              <w:t xml:space="preserve">Weak Identification Test </w:t>
            </w:r>
          </w:p>
        </w:tc>
        <w:tc>
          <w:tcPr>
            <w:tcW w:w="1137" w:type="dxa"/>
          </w:tcPr>
          <w:p w:rsidR="00CF1068" w:rsidRDefault="00CF1068" w:rsidP="008443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18.738</w:t>
            </w:r>
          </w:p>
          <w:p w:rsidR="00CF1068" w:rsidRPr="001517D8" w:rsidRDefault="00CF1068" w:rsidP="008443C1">
            <w:pPr>
              <w:spacing w:after="0" w:line="240" w:lineRule="auto"/>
              <w:jc w:val="center"/>
              <w:rPr>
                <w:rFonts w:ascii="Times New Roman" w:hAnsi="Times New Roman" w:cs="Times New Roman"/>
                <w:sz w:val="20"/>
                <w:szCs w:val="20"/>
              </w:rPr>
            </w:pPr>
            <w:r w:rsidRPr="000552C0">
              <w:rPr>
                <w:rFonts w:ascii="Times New Roman" w:hAnsi="Times New Roman" w:cs="Times New Roman"/>
                <w:sz w:val="20"/>
                <w:szCs w:val="20"/>
              </w:rPr>
              <w:t xml:space="preserve"> </w:t>
            </w:r>
            <w:r>
              <w:rPr>
                <w:rFonts w:ascii="Times New Roman" w:hAnsi="Times New Roman" w:cs="Times New Roman"/>
                <w:sz w:val="20"/>
                <w:szCs w:val="20"/>
              </w:rPr>
              <w:t>[0.000]</w:t>
            </w:r>
          </w:p>
        </w:tc>
        <w:tc>
          <w:tcPr>
            <w:tcW w:w="1251" w:type="dxa"/>
          </w:tcPr>
          <w:p w:rsidR="00CF1068" w:rsidRPr="001517D8" w:rsidRDefault="00CF1068" w:rsidP="008443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17.974</w:t>
            </w:r>
            <w:r w:rsidRPr="00CF054E">
              <w:rPr>
                <w:rFonts w:ascii="Times New Roman" w:hAnsi="Times New Roman" w:cs="Times New Roman"/>
                <w:sz w:val="20"/>
                <w:szCs w:val="20"/>
              </w:rPr>
              <w:t xml:space="preserve"> </w:t>
            </w:r>
            <w:r>
              <w:rPr>
                <w:rFonts w:ascii="Times New Roman" w:hAnsi="Times New Roman" w:cs="Times New Roman"/>
                <w:sz w:val="20"/>
                <w:szCs w:val="20"/>
              </w:rPr>
              <w:t>[0.000]</w:t>
            </w:r>
          </w:p>
        </w:tc>
        <w:tc>
          <w:tcPr>
            <w:tcW w:w="1355" w:type="dxa"/>
          </w:tcPr>
          <w:p w:rsidR="00CF1068" w:rsidRPr="001517D8" w:rsidRDefault="00CF1068" w:rsidP="008443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18.903</w:t>
            </w:r>
            <w:r w:rsidRPr="00CF054E">
              <w:rPr>
                <w:rFonts w:ascii="Times New Roman" w:hAnsi="Times New Roman" w:cs="Times New Roman"/>
                <w:sz w:val="20"/>
                <w:szCs w:val="20"/>
              </w:rPr>
              <w:t xml:space="preserve"> </w:t>
            </w:r>
            <w:r>
              <w:rPr>
                <w:rFonts w:ascii="Times New Roman" w:hAnsi="Times New Roman" w:cs="Times New Roman"/>
                <w:sz w:val="20"/>
                <w:szCs w:val="20"/>
              </w:rPr>
              <w:t>[0.000]</w:t>
            </w:r>
          </w:p>
        </w:tc>
      </w:tr>
      <w:tr w:rsidR="00CF1068" w:rsidTr="008443C1">
        <w:trPr>
          <w:jc w:val="center"/>
        </w:trPr>
        <w:tc>
          <w:tcPr>
            <w:tcW w:w="1271" w:type="dxa"/>
          </w:tcPr>
          <w:p w:rsidR="00CF1068" w:rsidRPr="001517D8" w:rsidRDefault="00CF1068" w:rsidP="008443C1">
            <w:pPr>
              <w:spacing w:after="0" w:line="240" w:lineRule="auto"/>
              <w:jc w:val="center"/>
              <w:rPr>
                <w:rFonts w:ascii="Times New Roman" w:hAnsi="Times New Roman" w:cs="Times New Roman"/>
                <w:sz w:val="20"/>
                <w:szCs w:val="20"/>
              </w:rPr>
            </w:pPr>
          </w:p>
        </w:tc>
        <w:tc>
          <w:tcPr>
            <w:tcW w:w="1134" w:type="dxa"/>
          </w:tcPr>
          <w:p w:rsidR="00CF1068" w:rsidRPr="001517D8" w:rsidRDefault="00CF1068" w:rsidP="008443C1">
            <w:pPr>
              <w:spacing w:after="0" w:line="240" w:lineRule="auto"/>
              <w:jc w:val="center"/>
              <w:rPr>
                <w:rFonts w:ascii="Times New Roman" w:hAnsi="Times New Roman" w:cs="Times New Roman"/>
                <w:sz w:val="20"/>
                <w:szCs w:val="20"/>
              </w:rPr>
            </w:pPr>
          </w:p>
        </w:tc>
        <w:tc>
          <w:tcPr>
            <w:tcW w:w="1134" w:type="dxa"/>
          </w:tcPr>
          <w:p w:rsidR="00CF1068" w:rsidRPr="001517D8" w:rsidRDefault="00CF1068" w:rsidP="008443C1">
            <w:pPr>
              <w:spacing w:after="0" w:line="240" w:lineRule="auto"/>
              <w:jc w:val="center"/>
              <w:rPr>
                <w:rFonts w:ascii="Times New Roman" w:hAnsi="Times New Roman" w:cs="Times New Roman"/>
                <w:sz w:val="20"/>
                <w:szCs w:val="20"/>
              </w:rPr>
            </w:pPr>
          </w:p>
        </w:tc>
        <w:tc>
          <w:tcPr>
            <w:tcW w:w="1186" w:type="dxa"/>
          </w:tcPr>
          <w:p w:rsidR="00CF1068" w:rsidRPr="001517D8" w:rsidRDefault="00CF1068" w:rsidP="008443C1">
            <w:pPr>
              <w:spacing w:after="0" w:line="240" w:lineRule="auto"/>
              <w:jc w:val="center"/>
              <w:rPr>
                <w:rFonts w:ascii="Times New Roman" w:hAnsi="Times New Roman" w:cs="Times New Roman"/>
                <w:sz w:val="20"/>
                <w:szCs w:val="20"/>
              </w:rPr>
            </w:pPr>
          </w:p>
        </w:tc>
        <w:tc>
          <w:tcPr>
            <w:tcW w:w="1308" w:type="dxa"/>
          </w:tcPr>
          <w:p w:rsidR="00CF1068" w:rsidRPr="001517D8" w:rsidRDefault="00CF1068" w:rsidP="008443C1">
            <w:pPr>
              <w:spacing w:after="0" w:line="240" w:lineRule="auto"/>
              <w:jc w:val="center"/>
              <w:rPr>
                <w:rFonts w:ascii="Times New Roman" w:hAnsi="Times New Roman" w:cs="Times New Roman"/>
                <w:sz w:val="20"/>
                <w:szCs w:val="20"/>
              </w:rPr>
            </w:pPr>
            <w:r w:rsidRPr="001517D8">
              <w:rPr>
                <w:rFonts w:ascii="Times New Roman" w:hAnsi="Times New Roman" w:cs="Times New Roman"/>
                <w:sz w:val="20"/>
                <w:szCs w:val="20"/>
              </w:rPr>
              <w:t>Hansen J Statistic</w:t>
            </w:r>
          </w:p>
        </w:tc>
        <w:tc>
          <w:tcPr>
            <w:tcW w:w="1137" w:type="dxa"/>
          </w:tcPr>
          <w:p w:rsidR="00CF1068" w:rsidRDefault="00CF1068" w:rsidP="008443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w:t>
            </w:r>
            <w:r w:rsidRPr="00B064CE">
              <w:rPr>
                <w:rFonts w:ascii="Times New Roman" w:hAnsi="Times New Roman" w:cs="Times New Roman"/>
                <w:sz w:val="20"/>
                <w:szCs w:val="20"/>
              </w:rPr>
              <w:t>.722</w:t>
            </w:r>
          </w:p>
          <w:p w:rsidR="00CF1068" w:rsidRPr="001517D8" w:rsidRDefault="00CF1068" w:rsidP="008443C1">
            <w:pPr>
              <w:spacing w:after="0" w:line="240" w:lineRule="auto"/>
              <w:jc w:val="center"/>
              <w:rPr>
                <w:rFonts w:ascii="Times New Roman" w:hAnsi="Times New Roman" w:cs="Times New Roman"/>
                <w:sz w:val="20"/>
                <w:szCs w:val="20"/>
              </w:rPr>
            </w:pPr>
            <w:r w:rsidRPr="00377EDD">
              <w:rPr>
                <w:rFonts w:ascii="Times New Roman" w:hAnsi="Times New Roman" w:cs="Times New Roman"/>
                <w:sz w:val="20"/>
                <w:szCs w:val="20"/>
              </w:rPr>
              <w:t xml:space="preserve"> </w:t>
            </w:r>
            <w:r>
              <w:rPr>
                <w:rFonts w:ascii="Times New Roman" w:hAnsi="Times New Roman" w:cs="Times New Roman"/>
                <w:sz w:val="20"/>
                <w:szCs w:val="20"/>
              </w:rPr>
              <w:t>[</w:t>
            </w:r>
            <w:r w:rsidRPr="00B064CE">
              <w:rPr>
                <w:rFonts w:ascii="Times New Roman" w:hAnsi="Times New Roman" w:cs="Times New Roman"/>
                <w:sz w:val="20"/>
                <w:szCs w:val="20"/>
              </w:rPr>
              <w:t>0.1756</w:t>
            </w:r>
            <w:r>
              <w:rPr>
                <w:rFonts w:ascii="Times New Roman" w:hAnsi="Times New Roman" w:cs="Times New Roman"/>
                <w:sz w:val="20"/>
                <w:szCs w:val="20"/>
              </w:rPr>
              <w:t>]</w:t>
            </w:r>
          </w:p>
        </w:tc>
        <w:tc>
          <w:tcPr>
            <w:tcW w:w="1251" w:type="dxa"/>
          </w:tcPr>
          <w:p w:rsidR="00CF1068" w:rsidRPr="001517D8" w:rsidRDefault="00CF1068" w:rsidP="008443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w:t>
            </w:r>
            <w:r w:rsidRPr="000C1F1F">
              <w:rPr>
                <w:rFonts w:ascii="Times New Roman" w:hAnsi="Times New Roman" w:cs="Times New Roman"/>
                <w:sz w:val="20"/>
                <w:szCs w:val="20"/>
              </w:rPr>
              <w:t>.395</w:t>
            </w:r>
            <w:r w:rsidRPr="00944EC9">
              <w:rPr>
                <w:rFonts w:ascii="Times New Roman" w:hAnsi="Times New Roman" w:cs="Times New Roman"/>
                <w:sz w:val="20"/>
                <w:szCs w:val="20"/>
              </w:rPr>
              <w:t xml:space="preserve"> </w:t>
            </w:r>
            <w:r>
              <w:rPr>
                <w:rFonts w:ascii="Times New Roman" w:hAnsi="Times New Roman" w:cs="Times New Roman"/>
                <w:sz w:val="20"/>
                <w:szCs w:val="20"/>
              </w:rPr>
              <w:t>[0.2496]</w:t>
            </w:r>
          </w:p>
        </w:tc>
        <w:tc>
          <w:tcPr>
            <w:tcW w:w="1355" w:type="dxa"/>
          </w:tcPr>
          <w:p w:rsidR="00CF1068" w:rsidRDefault="00CF1068" w:rsidP="008443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r w:rsidRPr="00D14DCA">
              <w:rPr>
                <w:rFonts w:ascii="Times New Roman" w:hAnsi="Times New Roman" w:cs="Times New Roman"/>
                <w:sz w:val="20"/>
                <w:szCs w:val="20"/>
              </w:rPr>
              <w:t>.733</w:t>
            </w:r>
          </w:p>
          <w:p w:rsidR="00CF1068" w:rsidRPr="00944EC9" w:rsidRDefault="00CF1068" w:rsidP="008443C1">
            <w:pPr>
              <w:spacing w:after="0" w:line="240" w:lineRule="auto"/>
              <w:jc w:val="center"/>
              <w:rPr>
                <w:rFonts w:ascii="Times New Roman" w:hAnsi="Times New Roman" w:cs="Times New Roman"/>
                <w:sz w:val="20"/>
                <w:szCs w:val="20"/>
              </w:rPr>
            </w:pPr>
            <w:r w:rsidRPr="00CF054E">
              <w:rPr>
                <w:rFonts w:ascii="Times New Roman" w:hAnsi="Times New Roman" w:cs="Times New Roman"/>
                <w:sz w:val="20"/>
                <w:szCs w:val="20"/>
              </w:rPr>
              <w:t xml:space="preserve"> </w:t>
            </w:r>
            <w:r>
              <w:rPr>
                <w:rFonts w:ascii="Times New Roman" w:hAnsi="Times New Roman" w:cs="Times New Roman"/>
                <w:sz w:val="20"/>
                <w:szCs w:val="20"/>
              </w:rPr>
              <w:t>[0.5613]</w:t>
            </w:r>
          </w:p>
        </w:tc>
      </w:tr>
      <w:tr w:rsidR="00CF1068" w:rsidTr="008443C1">
        <w:trPr>
          <w:jc w:val="center"/>
        </w:trPr>
        <w:tc>
          <w:tcPr>
            <w:tcW w:w="9776" w:type="dxa"/>
            <w:gridSpan w:val="8"/>
          </w:tcPr>
          <w:p w:rsidR="00CF1068" w:rsidRPr="006858B8" w:rsidRDefault="00CF1068" w:rsidP="008443C1">
            <w:pPr>
              <w:spacing w:after="0" w:line="240" w:lineRule="auto"/>
              <w:jc w:val="center"/>
              <w:rPr>
                <w:rFonts w:ascii="Times New Roman" w:hAnsi="Times New Roman" w:cs="Times New Roman"/>
                <w:b/>
                <w:sz w:val="20"/>
                <w:szCs w:val="20"/>
              </w:rPr>
            </w:pPr>
            <w:r w:rsidRPr="006858B8">
              <w:rPr>
                <w:rFonts w:ascii="Times New Roman" w:hAnsi="Times New Roman" w:cs="Times New Roman"/>
                <w:b/>
                <w:sz w:val="20"/>
                <w:szCs w:val="20"/>
              </w:rPr>
              <w:t>Turkey</w:t>
            </w:r>
          </w:p>
        </w:tc>
      </w:tr>
      <w:tr w:rsidR="00CF1068" w:rsidTr="008443C1">
        <w:trPr>
          <w:jc w:val="center"/>
        </w:trPr>
        <w:tc>
          <w:tcPr>
            <w:tcW w:w="1271" w:type="dxa"/>
          </w:tcPr>
          <w:p w:rsidR="00CF1068" w:rsidRPr="001517D8" w:rsidRDefault="00CF1068" w:rsidP="008443C1">
            <w:pPr>
              <w:autoSpaceDE w:val="0"/>
              <w:autoSpaceDN w:val="0"/>
              <w:adjustRightInd w:val="0"/>
              <w:spacing w:after="0" w:line="240" w:lineRule="auto"/>
              <w:jc w:val="center"/>
              <w:rPr>
                <w:rFonts w:ascii="Times New Roman" w:hAnsi="Times New Roman" w:cs="Times New Roman"/>
                <w:b/>
                <w:sz w:val="20"/>
                <w:szCs w:val="20"/>
              </w:rPr>
            </w:pPr>
            <w:r w:rsidRPr="002F41F8">
              <w:rPr>
                <w:rFonts w:ascii="Times New Roman" w:hAnsi="Times New Roman" w:cs="Times New Roman"/>
                <w:sz w:val="20"/>
                <w:szCs w:val="20"/>
              </w:rPr>
              <w:t>Business Climate</w:t>
            </w:r>
          </w:p>
        </w:tc>
        <w:tc>
          <w:tcPr>
            <w:tcW w:w="1134" w:type="dxa"/>
          </w:tcPr>
          <w:p w:rsidR="00CF1068" w:rsidRPr="001517D8" w:rsidRDefault="00CF1068" w:rsidP="008443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 -0.00035</w:t>
            </w:r>
          </w:p>
          <w:p w:rsidR="00CF1068" w:rsidRPr="001517D8" w:rsidRDefault="00CF1068" w:rsidP="008443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(0.00024</w:t>
            </w:r>
            <w:r w:rsidRPr="001517D8">
              <w:rPr>
                <w:rFonts w:ascii="Times New Roman" w:hAnsi="Times New Roman" w:cs="Times New Roman"/>
                <w:sz w:val="20"/>
                <w:szCs w:val="20"/>
              </w:rPr>
              <w:t>)</w:t>
            </w:r>
          </w:p>
        </w:tc>
        <w:tc>
          <w:tcPr>
            <w:tcW w:w="1134" w:type="dxa"/>
          </w:tcPr>
          <w:p w:rsidR="00CF1068" w:rsidRPr="001517D8" w:rsidRDefault="00CF1068" w:rsidP="008443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-0.0004*</w:t>
            </w:r>
          </w:p>
          <w:p w:rsidR="00CF1068" w:rsidRPr="001517D8" w:rsidRDefault="00CF1068" w:rsidP="008443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(0.00021</w:t>
            </w:r>
            <w:r w:rsidRPr="001517D8">
              <w:rPr>
                <w:rFonts w:ascii="Times New Roman" w:hAnsi="Times New Roman" w:cs="Times New Roman"/>
                <w:sz w:val="20"/>
                <w:szCs w:val="20"/>
              </w:rPr>
              <w:t>)</w:t>
            </w:r>
          </w:p>
        </w:tc>
        <w:tc>
          <w:tcPr>
            <w:tcW w:w="1186" w:type="dxa"/>
          </w:tcPr>
          <w:p w:rsidR="00CF1068" w:rsidRPr="001517D8" w:rsidRDefault="00CF1068" w:rsidP="008443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 </w:t>
            </w:r>
            <w:r w:rsidRPr="0048361F">
              <w:rPr>
                <w:rFonts w:ascii="Times New Roman" w:hAnsi="Times New Roman" w:cs="Times New Roman"/>
                <w:sz w:val="20"/>
                <w:szCs w:val="20"/>
              </w:rPr>
              <w:t>-</w:t>
            </w:r>
            <w:r>
              <w:rPr>
                <w:rFonts w:ascii="Times New Roman" w:hAnsi="Times New Roman" w:cs="Times New Roman"/>
                <w:sz w:val="20"/>
                <w:szCs w:val="20"/>
              </w:rPr>
              <w:t>0.0388*</w:t>
            </w:r>
          </w:p>
          <w:p w:rsidR="00CF1068" w:rsidRPr="001517D8" w:rsidRDefault="00CF1068" w:rsidP="008443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(0.0230</w:t>
            </w:r>
            <w:r w:rsidRPr="001517D8">
              <w:rPr>
                <w:rFonts w:ascii="Times New Roman" w:hAnsi="Times New Roman" w:cs="Times New Roman"/>
                <w:sz w:val="20"/>
                <w:szCs w:val="20"/>
              </w:rPr>
              <w:t>)</w:t>
            </w:r>
          </w:p>
        </w:tc>
        <w:tc>
          <w:tcPr>
            <w:tcW w:w="1308" w:type="dxa"/>
          </w:tcPr>
          <w:p w:rsidR="00CF1068" w:rsidRPr="001517D8" w:rsidRDefault="00CF1068" w:rsidP="008443C1">
            <w:pPr>
              <w:autoSpaceDE w:val="0"/>
              <w:autoSpaceDN w:val="0"/>
              <w:adjustRightInd w:val="0"/>
              <w:spacing w:after="0" w:line="240" w:lineRule="auto"/>
              <w:jc w:val="center"/>
              <w:rPr>
                <w:rFonts w:ascii="Times New Roman" w:hAnsi="Times New Roman" w:cs="Times New Roman"/>
                <w:b/>
                <w:sz w:val="20"/>
                <w:szCs w:val="20"/>
              </w:rPr>
            </w:pPr>
            <w:r w:rsidRPr="002F41F8">
              <w:rPr>
                <w:rFonts w:ascii="Times New Roman" w:hAnsi="Times New Roman" w:cs="Times New Roman"/>
                <w:sz w:val="20"/>
                <w:szCs w:val="20"/>
              </w:rPr>
              <w:t>Business Climate</w:t>
            </w:r>
          </w:p>
        </w:tc>
        <w:tc>
          <w:tcPr>
            <w:tcW w:w="1137" w:type="dxa"/>
          </w:tcPr>
          <w:p w:rsidR="00CF1068" w:rsidRPr="001517D8" w:rsidRDefault="00CF1068" w:rsidP="008443C1">
            <w:pPr>
              <w:spacing w:after="0" w:line="240" w:lineRule="auto"/>
              <w:jc w:val="center"/>
              <w:rPr>
                <w:rFonts w:ascii="Times New Roman" w:hAnsi="Times New Roman" w:cs="Times New Roman"/>
                <w:sz w:val="20"/>
                <w:szCs w:val="20"/>
              </w:rPr>
            </w:pPr>
            <w:r w:rsidRPr="001517D8">
              <w:rPr>
                <w:rFonts w:ascii="Times New Roman" w:hAnsi="Times New Roman" w:cs="Times New Roman"/>
                <w:sz w:val="20"/>
                <w:szCs w:val="20"/>
              </w:rPr>
              <w:t xml:space="preserve"> </w:t>
            </w:r>
            <w:r w:rsidRPr="000552C0">
              <w:rPr>
                <w:rFonts w:ascii="Times New Roman" w:hAnsi="Times New Roman" w:cs="Times New Roman"/>
                <w:sz w:val="20"/>
                <w:szCs w:val="20"/>
              </w:rPr>
              <w:t xml:space="preserve"> </w:t>
            </w:r>
            <w:r>
              <w:rPr>
                <w:rFonts w:ascii="Times New Roman" w:hAnsi="Times New Roman" w:cs="Times New Roman"/>
                <w:sz w:val="20"/>
                <w:szCs w:val="20"/>
              </w:rPr>
              <w:t xml:space="preserve"> -0.0009</w:t>
            </w:r>
          </w:p>
          <w:p w:rsidR="00CF1068" w:rsidRPr="001517D8" w:rsidRDefault="00CF1068" w:rsidP="008443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(0.00062</w:t>
            </w:r>
            <w:r w:rsidRPr="001517D8">
              <w:rPr>
                <w:rFonts w:ascii="Times New Roman" w:hAnsi="Times New Roman" w:cs="Times New Roman"/>
                <w:sz w:val="20"/>
                <w:szCs w:val="20"/>
              </w:rPr>
              <w:t>)</w:t>
            </w:r>
          </w:p>
        </w:tc>
        <w:tc>
          <w:tcPr>
            <w:tcW w:w="1251" w:type="dxa"/>
          </w:tcPr>
          <w:p w:rsidR="00CF1068" w:rsidRPr="001517D8" w:rsidRDefault="00CF1068" w:rsidP="008443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-0.0007*</w:t>
            </w:r>
          </w:p>
          <w:p w:rsidR="00CF1068" w:rsidRPr="001517D8" w:rsidRDefault="00CF1068" w:rsidP="008443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(0.0004</w:t>
            </w:r>
            <w:r w:rsidRPr="001517D8">
              <w:rPr>
                <w:rFonts w:ascii="Times New Roman" w:hAnsi="Times New Roman" w:cs="Times New Roman"/>
                <w:sz w:val="20"/>
                <w:szCs w:val="20"/>
              </w:rPr>
              <w:t>)</w:t>
            </w:r>
          </w:p>
        </w:tc>
        <w:tc>
          <w:tcPr>
            <w:tcW w:w="1355" w:type="dxa"/>
          </w:tcPr>
          <w:p w:rsidR="00CF1068" w:rsidRPr="001517D8" w:rsidRDefault="00CF1068" w:rsidP="008443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-0.0509*</w:t>
            </w:r>
          </w:p>
          <w:p w:rsidR="00CF1068" w:rsidRPr="001517D8" w:rsidRDefault="00CF1068" w:rsidP="008443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(0.0275</w:t>
            </w:r>
            <w:r w:rsidRPr="001517D8">
              <w:rPr>
                <w:rFonts w:ascii="Times New Roman" w:hAnsi="Times New Roman" w:cs="Times New Roman"/>
                <w:sz w:val="20"/>
                <w:szCs w:val="20"/>
              </w:rPr>
              <w:t>)</w:t>
            </w:r>
          </w:p>
        </w:tc>
      </w:tr>
      <w:tr w:rsidR="00CF1068" w:rsidTr="008443C1">
        <w:trPr>
          <w:jc w:val="center"/>
        </w:trPr>
        <w:tc>
          <w:tcPr>
            <w:tcW w:w="1271" w:type="dxa"/>
          </w:tcPr>
          <w:p w:rsidR="00CF1068" w:rsidRPr="001517D8" w:rsidRDefault="00CF1068" w:rsidP="008443C1">
            <w:pPr>
              <w:spacing w:after="0" w:line="240" w:lineRule="auto"/>
              <w:jc w:val="center"/>
              <w:rPr>
                <w:rFonts w:ascii="Times New Roman" w:hAnsi="Times New Roman" w:cs="Times New Roman"/>
                <w:sz w:val="20"/>
                <w:szCs w:val="20"/>
              </w:rPr>
            </w:pPr>
            <w:r w:rsidRPr="001517D8">
              <w:rPr>
                <w:rFonts w:ascii="Times New Roman" w:hAnsi="Times New Roman" w:cs="Times New Roman"/>
                <w:sz w:val="20"/>
                <w:szCs w:val="20"/>
              </w:rPr>
              <w:t xml:space="preserve">No. observations </w:t>
            </w:r>
          </w:p>
        </w:tc>
        <w:tc>
          <w:tcPr>
            <w:tcW w:w="1134" w:type="dxa"/>
          </w:tcPr>
          <w:p w:rsidR="00CF1068" w:rsidRPr="001517D8" w:rsidRDefault="00CF1068" w:rsidP="008443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958</w:t>
            </w:r>
          </w:p>
        </w:tc>
        <w:tc>
          <w:tcPr>
            <w:tcW w:w="1134" w:type="dxa"/>
          </w:tcPr>
          <w:p w:rsidR="00CF1068" w:rsidRPr="001517D8" w:rsidRDefault="00CF1068" w:rsidP="008443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947</w:t>
            </w:r>
          </w:p>
        </w:tc>
        <w:tc>
          <w:tcPr>
            <w:tcW w:w="1186" w:type="dxa"/>
          </w:tcPr>
          <w:p w:rsidR="00CF1068" w:rsidRPr="001517D8" w:rsidRDefault="00CF1068" w:rsidP="008443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949</w:t>
            </w:r>
          </w:p>
        </w:tc>
        <w:tc>
          <w:tcPr>
            <w:tcW w:w="1308" w:type="dxa"/>
          </w:tcPr>
          <w:p w:rsidR="00CF1068" w:rsidRPr="001517D8" w:rsidRDefault="00CF1068" w:rsidP="008443C1">
            <w:pPr>
              <w:spacing w:after="0" w:line="240" w:lineRule="auto"/>
              <w:jc w:val="center"/>
              <w:rPr>
                <w:rFonts w:ascii="Times New Roman" w:hAnsi="Times New Roman" w:cs="Times New Roman"/>
                <w:sz w:val="20"/>
                <w:szCs w:val="20"/>
              </w:rPr>
            </w:pPr>
            <w:r w:rsidRPr="001517D8">
              <w:rPr>
                <w:rFonts w:ascii="Times New Roman" w:hAnsi="Times New Roman" w:cs="Times New Roman"/>
                <w:sz w:val="20"/>
                <w:szCs w:val="20"/>
              </w:rPr>
              <w:t xml:space="preserve">No. observations </w:t>
            </w:r>
          </w:p>
        </w:tc>
        <w:tc>
          <w:tcPr>
            <w:tcW w:w="1137" w:type="dxa"/>
          </w:tcPr>
          <w:p w:rsidR="00CF1068" w:rsidRPr="001517D8" w:rsidRDefault="00CF1068" w:rsidP="008443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958</w:t>
            </w:r>
          </w:p>
        </w:tc>
        <w:tc>
          <w:tcPr>
            <w:tcW w:w="1251" w:type="dxa"/>
          </w:tcPr>
          <w:p w:rsidR="00CF1068" w:rsidRPr="001517D8" w:rsidRDefault="00CF1068" w:rsidP="008443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947</w:t>
            </w:r>
          </w:p>
        </w:tc>
        <w:tc>
          <w:tcPr>
            <w:tcW w:w="1355" w:type="dxa"/>
          </w:tcPr>
          <w:p w:rsidR="00CF1068" w:rsidRPr="001517D8" w:rsidRDefault="00CF1068" w:rsidP="008443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949</w:t>
            </w:r>
          </w:p>
        </w:tc>
      </w:tr>
      <w:tr w:rsidR="00CF1068" w:rsidTr="008443C1">
        <w:trPr>
          <w:jc w:val="center"/>
        </w:trPr>
        <w:tc>
          <w:tcPr>
            <w:tcW w:w="1271" w:type="dxa"/>
          </w:tcPr>
          <w:p w:rsidR="00CF1068" w:rsidRPr="001517D8" w:rsidRDefault="00CF1068" w:rsidP="008443C1">
            <w:pPr>
              <w:spacing w:after="0" w:line="240" w:lineRule="auto"/>
              <w:jc w:val="center"/>
              <w:rPr>
                <w:rFonts w:ascii="Times New Roman" w:hAnsi="Times New Roman" w:cs="Times New Roman"/>
                <w:sz w:val="20"/>
                <w:szCs w:val="20"/>
              </w:rPr>
            </w:pPr>
            <w:r w:rsidRPr="001517D8">
              <w:rPr>
                <w:rFonts w:ascii="Times New Roman" w:hAnsi="Times New Roman" w:cs="Times New Roman"/>
                <w:sz w:val="20"/>
                <w:szCs w:val="20"/>
              </w:rPr>
              <w:t>R-Square</w:t>
            </w:r>
          </w:p>
        </w:tc>
        <w:tc>
          <w:tcPr>
            <w:tcW w:w="1134" w:type="dxa"/>
          </w:tcPr>
          <w:p w:rsidR="00CF1068" w:rsidRPr="001517D8" w:rsidRDefault="00CF1068" w:rsidP="008443C1">
            <w:pPr>
              <w:spacing w:after="0" w:line="240" w:lineRule="auto"/>
              <w:jc w:val="center"/>
              <w:rPr>
                <w:rFonts w:ascii="Times New Roman" w:hAnsi="Times New Roman" w:cs="Times New Roman"/>
                <w:sz w:val="20"/>
                <w:szCs w:val="20"/>
              </w:rPr>
            </w:pPr>
            <w:r w:rsidRPr="002E469E">
              <w:rPr>
                <w:rFonts w:ascii="Times New Roman" w:hAnsi="Times New Roman" w:cs="Times New Roman"/>
                <w:sz w:val="20"/>
                <w:szCs w:val="20"/>
              </w:rPr>
              <w:t>0.</w:t>
            </w:r>
            <w:r>
              <w:rPr>
                <w:rFonts w:ascii="Times New Roman" w:hAnsi="Times New Roman" w:cs="Times New Roman"/>
                <w:sz w:val="20"/>
                <w:szCs w:val="20"/>
              </w:rPr>
              <w:t>2435</w:t>
            </w:r>
          </w:p>
        </w:tc>
        <w:tc>
          <w:tcPr>
            <w:tcW w:w="1134" w:type="dxa"/>
          </w:tcPr>
          <w:p w:rsidR="00CF1068" w:rsidRPr="001517D8" w:rsidRDefault="00CF1068" w:rsidP="008443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0.2424</w:t>
            </w:r>
          </w:p>
        </w:tc>
        <w:tc>
          <w:tcPr>
            <w:tcW w:w="1186" w:type="dxa"/>
          </w:tcPr>
          <w:p w:rsidR="00CF1068" w:rsidRPr="001517D8" w:rsidRDefault="00CF1068" w:rsidP="008443C1">
            <w:pPr>
              <w:spacing w:after="0" w:line="240" w:lineRule="auto"/>
              <w:jc w:val="center"/>
              <w:rPr>
                <w:rFonts w:ascii="Times New Roman" w:hAnsi="Times New Roman" w:cs="Times New Roman"/>
                <w:sz w:val="20"/>
                <w:szCs w:val="20"/>
              </w:rPr>
            </w:pPr>
            <w:r w:rsidRPr="0048361F">
              <w:rPr>
                <w:rFonts w:ascii="Times New Roman" w:hAnsi="Times New Roman" w:cs="Times New Roman"/>
                <w:sz w:val="20"/>
                <w:szCs w:val="20"/>
              </w:rPr>
              <w:t>0.</w:t>
            </w:r>
            <w:r>
              <w:rPr>
                <w:rFonts w:ascii="Times New Roman" w:hAnsi="Times New Roman" w:cs="Times New Roman"/>
                <w:sz w:val="20"/>
                <w:szCs w:val="20"/>
              </w:rPr>
              <w:t>2368</w:t>
            </w:r>
          </w:p>
        </w:tc>
        <w:tc>
          <w:tcPr>
            <w:tcW w:w="1308" w:type="dxa"/>
          </w:tcPr>
          <w:p w:rsidR="00CF1068" w:rsidRPr="001517D8" w:rsidRDefault="00CF1068" w:rsidP="008443C1">
            <w:pPr>
              <w:spacing w:after="0" w:line="240" w:lineRule="auto"/>
              <w:jc w:val="center"/>
              <w:rPr>
                <w:rFonts w:ascii="Times New Roman" w:hAnsi="Times New Roman" w:cs="Times New Roman"/>
                <w:sz w:val="20"/>
                <w:szCs w:val="20"/>
              </w:rPr>
            </w:pPr>
            <w:r w:rsidRPr="001517D8">
              <w:rPr>
                <w:rFonts w:ascii="Times New Roman" w:hAnsi="Times New Roman" w:cs="Times New Roman"/>
                <w:sz w:val="20"/>
                <w:szCs w:val="20"/>
              </w:rPr>
              <w:t>Centered R-Square</w:t>
            </w:r>
          </w:p>
        </w:tc>
        <w:tc>
          <w:tcPr>
            <w:tcW w:w="1137" w:type="dxa"/>
          </w:tcPr>
          <w:p w:rsidR="00CF1068" w:rsidRPr="001517D8" w:rsidRDefault="00CF1068" w:rsidP="008443C1">
            <w:pPr>
              <w:spacing w:after="0" w:line="240" w:lineRule="auto"/>
              <w:jc w:val="center"/>
              <w:rPr>
                <w:rFonts w:ascii="Times New Roman" w:hAnsi="Times New Roman" w:cs="Times New Roman"/>
                <w:sz w:val="20"/>
                <w:szCs w:val="20"/>
              </w:rPr>
            </w:pPr>
            <w:r w:rsidRPr="00A75A1D">
              <w:rPr>
                <w:rFonts w:ascii="Times New Roman" w:hAnsi="Times New Roman" w:cs="Times New Roman"/>
                <w:sz w:val="20"/>
                <w:szCs w:val="20"/>
              </w:rPr>
              <w:t>0.</w:t>
            </w:r>
            <w:r>
              <w:rPr>
                <w:rFonts w:ascii="Times New Roman" w:hAnsi="Times New Roman" w:cs="Times New Roman"/>
                <w:sz w:val="20"/>
                <w:szCs w:val="20"/>
              </w:rPr>
              <w:t>2198</w:t>
            </w:r>
          </w:p>
        </w:tc>
        <w:tc>
          <w:tcPr>
            <w:tcW w:w="1251" w:type="dxa"/>
          </w:tcPr>
          <w:p w:rsidR="00CF1068" w:rsidRPr="001517D8" w:rsidRDefault="00CF1068" w:rsidP="008443C1">
            <w:pPr>
              <w:spacing w:after="0" w:line="240" w:lineRule="auto"/>
              <w:jc w:val="center"/>
              <w:rPr>
                <w:rFonts w:ascii="Times New Roman" w:hAnsi="Times New Roman" w:cs="Times New Roman"/>
                <w:sz w:val="20"/>
                <w:szCs w:val="20"/>
              </w:rPr>
            </w:pPr>
            <w:r w:rsidRPr="008427C2">
              <w:rPr>
                <w:rFonts w:ascii="Times New Roman" w:hAnsi="Times New Roman" w:cs="Times New Roman"/>
                <w:sz w:val="20"/>
                <w:szCs w:val="20"/>
              </w:rPr>
              <w:t>0.</w:t>
            </w:r>
            <w:r>
              <w:rPr>
                <w:rFonts w:ascii="Times New Roman" w:hAnsi="Times New Roman" w:cs="Times New Roman"/>
                <w:sz w:val="20"/>
                <w:szCs w:val="20"/>
              </w:rPr>
              <w:t>2221</w:t>
            </w:r>
          </w:p>
        </w:tc>
        <w:tc>
          <w:tcPr>
            <w:tcW w:w="1355" w:type="dxa"/>
          </w:tcPr>
          <w:p w:rsidR="00CF1068" w:rsidRPr="001517D8" w:rsidRDefault="00CF1068" w:rsidP="008443C1">
            <w:pPr>
              <w:spacing w:after="0" w:line="240" w:lineRule="auto"/>
              <w:jc w:val="center"/>
              <w:rPr>
                <w:rFonts w:ascii="Times New Roman" w:hAnsi="Times New Roman" w:cs="Times New Roman"/>
                <w:sz w:val="20"/>
                <w:szCs w:val="20"/>
              </w:rPr>
            </w:pPr>
            <w:r w:rsidRPr="0048361F">
              <w:rPr>
                <w:rFonts w:ascii="Times New Roman" w:hAnsi="Times New Roman" w:cs="Times New Roman"/>
                <w:sz w:val="20"/>
                <w:szCs w:val="20"/>
              </w:rPr>
              <w:t>0.</w:t>
            </w:r>
            <w:r>
              <w:rPr>
                <w:rFonts w:ascii="Times New Roman" w:hAnsi="Times New Roman" w:cs="Times New Roman"/>
                <w:sz w:val="20"/>
                <w:szCs w:val="20"/>
              </w:rPr>
              <w:t>1857</w:t>
            </w:r>
          </w:p>
        </w:tc>
      </w:tr>
      <w:tr w:rsidR="00CF1068" w:rsidTr="008443C1">
        <w:trPr>
          <w:jc w:val="center"/>
        </w:trPr>
        <w:tc>
          <w:tcPr>
            <w:tcW w:w="1271" w:type="dxa"/>
          </w:tcPr>
          <w:p w:rsidR="00CF1068" w:rsidRPr="001517D8" w:rsidRDefault="00CF1068" w:rsidP="008443C1">
            <w:pPr>
              <w:spacing w:after="0" w:line="240" w:lineRule="auto"/>
              <w:jc w:val="center"/>
              <w:rPr>
                <w:rFonts w:ascii="Times New Roman" w:hAnsi="Times New Roman" w:cs="Times New Roman"/>
                <w:b/>
                <w:sz w:val="20"/>
                <w:szCs w:val="20"/>
              </w:rPr>
            </w:pPr>
          </w:p>
        </w:tc>
        <w:tc>
          <w:tcPr>
            <w:tcW w:w="1134" w:type="dxa"/>
          </w:tcPr>
          <w:p w:rsidR="00CF1068" w:rsidRPr="001517D8" w:rsidRDefault="00CF1068" w:rsidP="008443C1">
            <w:pPr>
              <w:spacing w:after="0" w:line="240" w:lineRule="auto"/>
              <w:jc w:val="center"/>
              <w:rPr>
                <w:rFonts w:ascii="Times New Roman" w:hAnsi="Times New Roman" w:cs="Times New Roman"/>
                <w:sz w:val="20"/>
                <w:szCs w:val="20"/>
              </w:rPr>
            </w:pPr>
          </w:p>
        </w:tc>
        <w:tc>
          <w:tcPr>
            <w:tcW w:w="1134" w:type="dxa"/>
          </w:tcPr>
          <w:p w:rsidR="00CF1068" w:rsidRPr="001517D8" w:rsidRDefault="00CF1068" w:rsidP="008443C1">
            <w:pPr>
              <w:spacing w:after="0" w:line="240" w:lineRule="auto"/>
              <w:jc w:val="center"/>
              <w:rPr>
                <w:rFonts w:ascii="Times New Roman" w:hAnsi="Times New Roman" w:cs="Times New Roman"/>
                <w:sz w:val="20"/>
                <w:szCs w:val="20"/>
              </w:rPr>
            </w:pPr>
          </w:p>
        </w:tc>
        <w:tc>
          <w:tcPr>
            <w:tcW w:w="1186" w:type="dxa"/>
          </w:tcPr>
          <w:p w:rsidR="00CF1068" w:rsidRPr="001517D8" w:rsidRDefault="00CF1068" w:rsidP="008443C1">
            <w:pPr>
              <w:spacing w:after="0" w:line="240" w:lineRule="auto"/>
              <w:jc w:val="center"/>
              <w:rPr>
                <w:rFonts w:ascii="Times New Roman" w:hAnsi="Times New Roman" w:cs="Times New Roman"/>
                <w:sz w:val="20"/>
                <w:szCs w:val="20"/>
              </w:rPr>
            </w:pPr>
          </w:p>
        </w:tc>
        <w:tc>
          <w:tcPr>
            <w:tcW w:w="1308" w:type="dxa"/>
          </w:tcPr>
          <w:p w:rsidR="00CF1068" w:rsidRPr="001517D8" w:rsidRDefault="00CF1068" w:rsidP="008443C1">
            <w:pPr>
              <w:spacing w:after="0" w:line="240" w:lineRule="auto"/>
              <w:jc w:val="center"/>
              <w:rPr>
                <w:rFonts w:ascii="Times New Roman" w:hAnsi="Times New Roman" w:cs="Times New Roman"/>
                <w:sz w:val="20"/>
                <w:szCs w:val="20"/>
              </w:rPr>
            </w:pPr>
            <w:r w:rsidRPr="001517D8">
              <w:rPr>
                <w:rFonts w:ascii="Times New Roman" w:hAnsi="Times New Roman" w:cs="Times New Roman"/>
                <w:sz w:val="20"/>
                <w:szCs w:val="20"/>
              </w:rPr>
              <w:t xml:space="preserve">Weak Identification Test </w:t>
            </w:r>
          </w:p>
        </w:tc>
        <w:tc>
          <w:tcPr>
            <w:tcW w:w="1137" w:type="dxa"/>
          </w:tcPr>
          <w:p w:rsidR="00CF1068" w:rsidRDefault="00CF1068" w:rsidP="008443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12.834</w:t>
            </w:r>
          </w:p>
          <w:p w:rsidR="00CF1068" w:rsidRPr="001517D8" w:rsidRDefault="00CF1068" w:rsidP="008443C1">
            <w:pPr>
              <w:spacing w:after="0" w:line="240" w:lineRule="auto"/>
              <w:jc w:val="center"/>
              <w:rPr>
                <w:rFonts w:ascii="Times New Roman" w:hAnsi="Times New Roman" w:cs="Times New Roman"/>
                <w:sz w:val="20"/>
                <w:szCs w:val="20"/>
              </w:rPr>
            </w:pPr>
            <w:r w:rsidRPr="000552C0">
              <w:rPr>
                <w:rFonts w:ascii="Times New Roman" w:hAnsi="Times New Roman" w:cs="Times New Roman"/>
                <w:sz w:val="20"/>
                <w:szCs w:val="20"/>
              </w:rPr>
              <w:t xml:space="preserve"> </w:t>
            </w:r>
            <w:r>
              <w:rPr>
                <w:rFonts w:ascii="Times New Roman" w:hAnsi="Times New Roman" w:cs="Times New Roman"/>
                <w:sz w:val="20"/>
                <w:szCs w:val="20"/>
              </w:rPr>
              <w:t>[0.0064]</w:t>
            </w:r>
          </w:p>
        </w:tc>
        <w:tc>
          <w:tcPr>
            <w:tcW w:w="1251" w:type="dxa"/>
          </w:tcPr>
          <w:p w:rsidR="00CF1068" w:rsidRDefault="00CF1068" w:rsidP="008443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12.332</w:t>
            </w:r>
          </w:p>
          <w:p w:rsidR="00CF1068" w:rsidRPr="001517D8" w:rsidRDefault="00CF1068" w:rsidP="008443C1">
            <w:pPr>
              <w:spacing w:after="0" w:line="240" w:lineRule="auto"/>
              <w:jc w:val="center"/>
              <w:rPr>
                <w:rFonts w:ascii="Times New Roman" w:hAnsi="Times New Roman" w:cs="Times New Roman"/>
                <w:sz w:val="20"/>
                <w:szCs w:val="20"/>
              </w:rPr>
            </w:pPr>
            <w:r w:rsidRPr="000552C0">
              <w:rPr>
                <w:rFonts w:ascii="Times New Roman" w:hAnsi="Times New Roman" w:cs="Times New Roman"/>
                <w:sz w:val="20"/>
                <w:szCs w:val="20"/>
              </w:rPr>
              <w:t xml:space="preserve"> </w:t>
            </w:r>
            <w:r>
              <w:rPr>
                <w:rFonts w:ascii="Times New Roman" w:hAnsi="Times New Roman" w:cs="Times New Roman"/>
                <w:sz w:val="20"/>
                <w:szCs w:val="20"/>
              </w:rPr>
              <w:t>[0.0072]</w:t>
            </w:r>
          </w:p>
        </w:tc>
        <w:tc>
          <w:tcPr>
            <w:tcW w:w="1355" w:type="dxa"/>
          </w:tcPr>
          <w:p w:rsidR="00CF1068" w:rsidRDefault="00CF1068" w:rsidP="008443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13.245</w:t>
            </w:r>
          </w:p>
          <w:p w:rsidR="00CF1068" w:rsidRPr="001517D8" w:rsidRDefault="00CF1068" w:rsidP="008443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[0.0031]</w:t>
            </w:r>
          </w:p>
        </w:tc>
      </w:tr>
      <w:tr w:rsidR="00CF1068" w:rsidTr="008443C1">
        <w:trPr>
          <w:jc w:val="center"/>
        </w:trPr>
        <w:tc>
          <w:tcPr>
            <w:tcW w:w="1271" w:type="dxa"/>
          </w:tcPr>
          <w:p w:rsidR="00CF1068" w:rsidRPr="001517D8" w:rsidRDefault="00CF1068" w:rsidP="008443C1">
            <w:pPr>
              <w:spacing w:after="0" w:line="240" w:lineRule="auto"/>
              <w:jc w:val="center"/>
              <w:rPr>
                <w:rFonts w:ascii="Times New Roman" w:hAnsi="Times New Roman" w:cs="Times New Roman"/>
                <w:sz w:val="20"/>
                <w:szCs w:val="20"/>
              </w:rPr>
            </w:pPr>
          </w:p>
        </w:tc>
        <w:tc>
          <w:tcPr>
            <w:tcW w:w="1134" w:type="dxa"/>
          </w:tcPr>
          <w:p w:rsidR="00CF1068" w:rsidRPr="001517D8" w:rsidRDefault="00CF1068" w:rsidP="008443C1">
            <w:pPr>
              <w:spacing w:after="0" w:line="240" w:lineRule="auto"/>
              <w:jc w:val="center"/>
              <w:rPr>
                <w:rFonts w:ascii="Times New Roman" w:hAnsi="Times New Roman" w:cs="Times New Roman"/>
                <w:sz w:val="20"/>
                <w:szCs w:val="20"/>
              </w:rPr>
            </w:pPr>
          </w:p>
        </w:tc>
        <w:tc>
          <w:tcPr>
            <w:tcW w:w="1134" w:type="dxa"/>
          </w:tcPr>
          <w:p w:rsidR="00CF1068" w:rsidRPr="001517D8" w:rsidRDefault="00CF1068" w:rsidP="008443C1">
            <w:pPr>
              <w:spacing w:after="0" w:line="240" w:lineRule="auto"/>
              <w:jc w:val="center"/>
              <w:rPr>
                <w:rFonts w:ascii="Times New Roman" w:hAnsi="Times New Roman" w:cs="Times New Roman"/>
                <w:sz w:val="20"/>
                <w:szCs w:val="20"/>
              </w:rPr>
            </w:pPr>
          </w:p>
        </w:tc>
        <w:tc>
          <w:tcPr>
            <w:tcW w:w="1186" w:type="dxa"/>
          </w:tcPr>
          <w:p w:rsidR="00CF1068" w:rsidRPr="001517D8" w:rsidRDefault="00CF1068" w:rsidP="008443C1">
            <w:pPr>
              <w:spacing w:after="0" w:line="240" w:lineRule="auto"/>
              <w:jc w:val="center"/>
              <w:rPr>
                <w:rFonts w:ascii="Times New Roman" w:hAnsi="Times New Roman" w:cs="Times New Roman"/>
                <w:sz w:val="20"/>
                <w:szCs w:val="20"/>
              </w:rPr>
            </w:pPr>
          </w:p>
        </w:tc>
        <w:tc>
          <w:tcPr>
            <w:tcW w:w="1308" w:type="dxa"/>
          </w:tcPr>
          <w:p w:rsidR="00CF1068" w:rsidRPr="001517D8" w:rsidRDefault="00CF1068" w:rsidP="008443C1">
            <w:pPr>
              <w:spacing w:after="0" w:line="240" w:lineRule="auto"/>
              <w:jc w:val="center"/>
              <w:rPr>
                <w:rFonts w:ascii="Times New Roman" w:hAnsi="Times New Roman" w:cs="Times New Roman"/>
                <w:sz w:val="20"/>
                <w:szCs w:val="20"/>
              </w:rPr>
            </w:pPr>
            <w:r w:rsidRPr="001517D8">
              <w:rPr>
                <w:rFonts w:ascii="Times New Roman" w:hAnsi="Times New Roman" w:cs="Times New Roman"/>
                <w:sz w:val="20"/>
                <w:szCs w:val="20"/>
              </w:rPr>
              <w:t>Hansen J Statistic</w:t>
            </w:r>
          </w:p>
        </w:tc>
        <w:tc>
          <w:tcPr>
            <w:tcW w:w="1137" w:type="dxa"/>
          </w:tcPr>
          <w:p w:rsidR="00CF1068" w:rsidRDefault="00CF1068" w:rsidP="008443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  </w:t>
            </w:r>
            <w:r w:rsidRPr="006C3F26">
              <w:rPr>
                <w:rFonts w:ascii="Times New Roman" w:hAnsi="Times New Roman" w:cs="Times New Roman"/>
                <w:sz w:val="20"/>
                <w:szCs w:val="20"/>
              </w:rPr>
              <w:t xml:space="preserve"> 11.122</w:t>
            </w:r>
          </w:p>
          <w:p w:rsidR="00CF1068" w:rsidRPr="001517D8" w:rsidRDefault="00CF1068" w:rsidP="008443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[0.2675]</w:t>
            </w:r>
          </w:p>
        </w:tc>
        <w:tc>
          <w:tcPr>
            <w:tcW w:w="1251" w:type="dxa"/>
          </w:tcPr>
          <w:p w:rsidR="00CF1068" w:rsidRDefault="00CF1068" w:rsidP="008443C1">
            <w:pPr>
              <w:spacing w:after="0" w:line="240" w:lineRule="auto"/>
              <w:jc w:val="center"/>
              <w:rPr>
                <w:rFonts w:ascii="Times New Roman" w:hAnsi="Times New Roman" w:cs="Times New Roman"/>
                <w:sz w:val="20"/>
                <w:szCs w:val="20"/>
              </w:rPr>
            </w:pPr>
            <w:r w:rsidRPr="00B26CF0">
              <w:rPr>
                <w:rFonts w:ascii="Times New Roman" w:hAnsi="Times New Roman" w:cs="Times New Roman"/>
                <w:sz w:val="20"/>
                <w:szCs w:val="20"/>
              </w:rPr>
              <w:t>9.644</w:t>
            </w:r>
          </w:p>
          <w:p w:rsidR="00CF1068" w:rsidRPr="001517D8" w:rsidRDefault="00CF1068" w:rsidP="008443C1">
            <w:pPr>
              <w:spacing w:after="0" w:line="240" w:lineRule="auto"/>
              <w:jc w:val="center"/>
              <w:rPr>
                <w:rFonts w:ascii="Times New Roman" w:hAnsi="Times New Roman" w:cs="Times New Roman"/>
                <w:sz w:val="20"/>
                <w:szCs w:val="20"/>
              </w:rPr>
            </w:pPr>
            <w:r w:rsidRPr="00CF054E">
              <w:rPr>
                <w:rFonts w:ascii="Times New Roman" w:hAnsi="Times New Roman" w:cs="Times New Roman"/>
                <w:sz w:val="20"/>
                <w:szCs w:val="20"/>
              </w:rPr>
              <w:t xml:space="preserve"> </w:t>
            </w:r>
            <w:r>
              <w:rPr>
                <w:rFonts w:ascii="Times New Roman" w:hAnsi="Times New Roman" w:cs="Times New Roman"/>
                <w:sz w:val="20"/>
                <w:szCs w:val="20"/>
              </w:rPr>
              <w:t>[0.3801]</w:t>
            </w:r>
          </w:p>
        </w:tc>
        <w:tc>
          <w:tcPr>
            <w:tcW w:w="1355" w:type="dxa"/>
          </w:tcPr>
          <w:p w:rsidR="00CF1068" w:rsidRDefault="00CF1068" w:rsidP="008443C1">
            <w:pPr>
              <w:spacing w:after="0" w:line="240" w:lineRule="auto"/>
              <w:jc w:val="center"/>
              <w:rPr>
                <w:rFonts w:ascii="Times New Roman" w:hAnsi="Times New Roman" w:cs="Times New Roman"/>
                <w:sz w:val="20"/>
                <w:szCs w:val="20"/>
              </w:rPr>
            </w:pPr>
            <w:r w:rsidRPr="0048791B">
              <w:rPr>
                <w:rFonts w:ascii="Times New Roman" w:hAnsi="Times New Roman" w:cs="Times New Roman"/>
                <w:sz w:val="20"/>
                <w:szCs w:val="20"/>
              </w:rPr>
              <w:t>4.873</w:t>
            </w:r>
          </w:p>
          <w:p w:rsidR="00CF1068" w:rsidRPr="001517D8" w:rsidRDefault="00CF1068" w:rsidP="008443C1">
            <w:pPr>
              <w:spacing w:after="0" w:line="240" w:lineRule="auto"/>
              <w:jc w:val="center"/>
              <w:rPr>
                <w:rFonts w:ascii="Times New Roman" w:hAnsi="Times New Roman" w:cs="Times New Roman"/>
                <w:sz w:val="20"/>
                <w:szCs w:val="20"/>
              </w:rPr>
            </w:pPr>
            <w:r w:rsidRPr="00CF054E">
              <w:rPr>
                <w:rFonts w:ascii="Times New Roman" w:hAnsi="Times New Roman" w:cs="Times New Roman"/>
                <w:sz w:val="20"/>
                <w:szCs w:val="20"/>
              </w:rPr>
              <w:t xml:space="preserve"> </w:t>
            </w:r>
            <w:r>
              <w:rPr>
                <w:rFonts w:ascii="Times New Roman" w:hAnsi="Times New Roman" w:cs="Times New Roman"/>
                <w:sz w:val="20"/>
                <w:szCs w:val="20"/>
              </w:rPr>
              <w:t>[0.7711]</w:t>
            </w:r>
          </w:p>
        </w:tc>
      </w:tr>
    </w:tbl>
    <w:p w:rsidR="00CF1068" w:rsidRDefault="00CF1068" w:rsidP="00CF1068">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Standard errors within brackets, </w:t>
      </w:r>
      <w:r w:rsidRPr="00F51BF7">
        <w:rPr>
          <w:rFonts w:ascii="Times New Roman" w:hAnsi="Times New Roman" w:cs="Times New Roman"/>
          <w:sz w:val="16"/>
          <w:szCs w:val="16"/>
        </w:rPr>
        <w:t xml:space="preserve">p-values within the </w:t>
      </w:r>
      <w:r>
        <w:rPr>
          <w:rFonts w:ascii="Times New Roman" w:hAnsi="Times New Roman" w:cs="Times New Roman"/>
          <w:sz w:val="16"/>
          <w:szCs w:val="16"/>
        </w:rPr>
        <w:t xml:space="preserve">square </w:t>
      </w:r>
      <w:r w:rsidRPr="00F51BF7">
        <w:rPr>
          <w:rFonts w:ascii="Times New Roman" w:hAnsi="Times New Roman" w:cs="Times New Roman"/>
          <w:sz w:val="16"/>
          <w:szCs w:val="16"/>
        </w:rPr>
        <w:t>brackets</w:t>
      </w:r>
      <w:r>
        <w:rPr>
          <w:rFonts w:ascii="Times New Roman" w:hAnsi="Times New Roman" w:cs="Times New Roman"/>
          <w:sz w:val="16"/>
          <w:szCs w:val="16"/>
        </w:rPr>
        <w:t xml:space="preserve">, </w:t>
      </w:r>
      <w:r w:rsidRPr="00F51BF7">
        <w:rPr>
          <w:rFonts w:ascii="Times New Roman" w:hAnsi="Times New Roman" w:cs="Times New Roman"/>
          <w:sz w:val="16"/>
          <w:szCs w:val="16"/>
        </w:rPr>
        <w:t>***, ** and * indicate significance respectively at 1%, 5% and 10% level.</w:t>
      </w:r>
      <w:r>
        <w:rPr>
          <w:rFonts w:ascii="Times New Roman" w:hAnsi="Times New Roman" w:cs="Times New Roman"/>
          <w:sz w:val="16"/>
          <w:szCs w:val="16"/>
        </w:rPr>
        <w:t xml:space="preserve"> The period of analysis is 2008-2016 for Egypt and 2008-2013 for Turkey </w:t>
      </w:r>
    </w:p>
    <w:p w:rsidR="00BA1083" w:rsidRDefault="00BA1083"/>
    <w:sectPr w:rsidR="00BA1083" w:rsidSect="00465729">
      <w:pgSz w:w="12240" w:h="15840"/>
      <w:pgMar w:top="1418" w:right="1418" w:bottom="141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068"/>
    <w:rsid w:val="00101D25"/>
    <w:rsid w:val="00197389"/>
    <w:rsid w:val="0022191C"/>
    <w:rsid w:val="00401705"/>
    <w:rsid w:val="00465729"/>
    <w:rsid w:val="00846C77"/>
    <w:rsid w:val="0086370A"/>
    <w:rsid w:val="00886D5C"/>
    <w:rsid w:val="00896ADC"/>
    <w:rsid w:val="00930F3A"/>
    <w:rsid w:val="009E5416"/>
    <w:rsid w:val="00AA0709"/>
    <w:rsid w:val="00BA1083"/>
    <w:rsid w:val="00BC1EEE"/>
    <w:rsid w:val="00C956BB"/>
    <w:rsid w:val="00CF1068"/>
    <w:rsid w:val="00D165F6"/>
    <w:rsid w:val="00D649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D1A2D"/>
  <w15:chartTrackingRefBased/>
  <w15:docId w15:val="{B7A31702-81AE-45CB-B784-9532B48FD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106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F10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9738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oleObject" Target="embeddings/oleObject5.bin"/><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2.bin"/><Relationship Id="rId12" Type="http://schemas.openxmlformats.org/officeDocument/2006/relationships/image" Target="media/image5.wmf"/><Relationship Id="rId17" Type="http://schemas.openxmlformats.org/officeDocument/2006/relationships/oleObject" Target="embeddings/oleObject7.bin"/><Relationship Id="rId2" Type="http://schemas.openxmlformats.org/officeDocument/2006/relationships/settings" Target="settings.xml"/><Relationship Id="rId16" Type="http://schemas.openxmlformats.org/officeDocument/2006/relationships/image" Target="media/image7.wmf"/><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oleObject" Target="embeddings/oleObject4.bin"/><Relationship Id="rId5" Type="http://schemas.openxmlformats.org/officeDocument/2006/relationships/oleObject" Target="embeddings/oleObject1.bin"/><Relationship Id="rId15" Type="http://schemas.openxmlformats.org/officeDocument/2006/relationships/oleObject" Target="embeddings/oleObject6.bin"/><Relationship Id="rId10" Type="http://schemas.openxmlformats.org/officeDocument/2006/relationships/image" Target="media/image4.wmf"/><Relationship Id="rId19"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oleObject" Target="embeddings/oleObject3.bin"/><Relationship Id="rId14" Type="http://schemas.openxmlformats.org/officeDocument/2006/relationships/image" Target="media/image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5</Pages>
  <Words>1527</Words>
  <Characters>8704</Characters>
  <Application>Microsoft Office Word</Application>
  <DocSecurity>0</DocSecurity>
  <Lines>72</Lines>
  <Paragraphs>20</Paragraphs>
  <ScaleCrop>false</ScaleCrop>
  <Company/>
  <LinksUpToDate>false</LinksUpToDate>
  <CharactersWithSpaces>10211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Lenovo</cp:lastModifiedBy>
  <cp:revision>17</cp:revision>
  <dcterms:created xsi:type="dcterms:W3CDTF">2021-04-23T09:47:00Z</dcterms:created>
  <dcterms:modified xsi:type="dcterms:W3CDTF">2021-12-06T09:04:00Z</dcterms:modified>
</cp:coreProperties>
</file>