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9B314" w14:textId="78A7690C" w:rsidR="004334D3" w:rsidRPr="004334D3" w:rsidRDefault="005A38FD" w:rsidP="004334D3">
      <w:pPr>
        <w:pStyle w:val="Header"/>
        <w:jc w:val="center"/>
        <w:rPr>
          <w:b/>
          <w:bCs/>
          <w:sz w:val="28"/>
          <w:szCs w:val="28"/>
        </w:rPr>
      </w:pPr>
      <w:r>
        <w:rPr>
          <w:b/>
          <w:bCs/>
          <w:sz w:val="28"/>
          <w:szCs w:val="28"/>
        </w:rPr>
        <w:t>Section</w:t>
      </w:r>
      <w:r w:rsidR="004334D3" w:rsidRPr="004334D3">
        <w:rPr>
          <w:b/>
          <w:bCs/>
          <w:sz w:val="28"/>
          <w:szCs w:val="28"/>
        </w:rPr>
        <w:t xml:space="preserve"> A – Complementary information on differential scanning calorimetry (DSC)</w:t>
      </w:r>
    </w:p>
    <w:p w14:paraId="2DB838D9" w14:textId="77777777" w:rsidR="004334D3" w:rsidRDefault="004334D3" w:rsidP="002159F8">
      <w:pPr>
        <w:spacing w:line="240" w:lineRule="auto"/>
        <w:rPr>
          <w:szCs w:val="20"/>
        </w:rPr>
      </w:pPr>
    </w:p>
    <w:p w14:paraId="200DAB28" w14:textId="42BCFE15" w:rsidR="002159F8" w:rsidRPr="004334D3" w:rsidRDefault="002159F8" w:rsidP="002159F8">
      <w:pPr>
        <w:spacing w:line="240" w:lineRule="auto"/>
        <w:rPr>
          <w:szCs w:val="20"/>
        </w:rPr>
      </w:pPr>
      <w:r w:rsidRPr="004334D3">
        <w:rPr>
          <w:szCs w:val="20"/>
        </w:rPr>
        <w:t xml:space="preserve">Table A1 – Details of experimental characterization of TPUs </w:t>
      </w:r>
      <w:r w:rsidR="00E24B73">
        <w:rPr>
          <w:szCs w:val="20"/>
        </w:rPr>
        <w:t xml:space="preserve">using </w:t>
      </w:r>
      <w:r w:rsidR="00E24B73" w:rsidRPr="00E24B73">
        <w:rPr>
          <w:szCs w:val="20"/>
        </w:rPr>
        <w:t xml:space="preserve">DSC </w:t>
      </w:r>
      <w:r w:rsidRPr="004334D3">
        <w:rPr>
          <w:szCs w:val="20"/>
        </w:rPr>
        <w:t xml:space="preserve">found in literature. </w:t>
      </w:r>
      <w:r w:rsidR="00EF3EDD">
        <w:rPr>
          <w:szCs w:val="20"/>
        </w:rPr>
        <w:t>NA: Not Available.</w:t>
      </w:r>
    </w:p>
    <w:tbl>
      <w:tblPr>
        <w:tblStyle w:val="TableGrid"/>
        <w:tblW w:w="0" w:type="auto"/>
        <w:jc w:val="center"/>
        <w:tblLook w:val="04A0" w:firstRow="1" w:lastRow="0" w:firstColumn="1" w:lastColumn="0" w:noHBand="0" w:noVBand="1"/>
      </w:tblPr>
      <w:tblGrid>
        <w:gridCol w:w="1125"/>
        <w:gridCol w:w="1141"/>
        <w:gridCol w:w="1275"/>
        <w:gridCol w:w="922"/>
        <w:gridCol w:w="1275"/>
        <w:gridCol w:w="1255"/>
        <w:gridCol w:w="967"/>
        <w:gridCol w:w="1066"/>
      </w:tblGrid>
      <w:tr w:rsidR="00AA364F" w:rsidRPr="008E569D" w14:paraId="3FA3E0F3" w14:textId="77777777" w:rsidTr="00EF3EDD">
        <w:trPr>
          <w:jc w:val="center"/>
        </w:trPr>
        <w:tc>
          <w:tcPr>
            <w:tcW w:w="1125" w:type="dxa"/>
            <w:tcBorders>
              <w:top w:val="single" w:sz="4" w:space="0" w:color="auto"/>
              <w:left w:val="nil"/>
              <w:bottom w:val="single" w:sz="4" w:space="0" w:color="auto"/>
              <w:right w:val="nil"/>
            </w:tcBorders>
            <w:shd w:val="clear" w:color="auto" w:fill="F2F2F2" w:themeFill="background1" w:themeFillShade="F2"/>
            <w:vAlign w:val="center"/>
          </w:tcPr>
          <w:p w14:paraId="476BE264" w14:textId="055FE988" w:rsidR="002159F8" w:rsidRPr="004334D3" w:rsidRDefault="004334D3" w:rsidP="004334D3">
            <w:pPr>
              <w:spacing w:beforeLines="20" w:before="48" w:afterLines="20" w:after="48" w:line="240" w:lineRule="auto"/>
              <w:jc w:val="center"/>
              <w:rPr>
                <w:b/>
                <w:bCs/>
                <w:sz w:val="18"/>
                <w:szCs w:val="18"/>
              </w:rPr>
            </w:pPr>
            <w:r w:rsidRPr="004334D3">
              <w:rPr>
                <w:b/>
                <w:bCs/>
                <w:sz w:val="18"/>
                <w:szCs w:val="18"/>
              </w:rPr>
              <w:t>Source</w:t>
            </w:r>
          </w:p>
        </w:tc>
        <w:tc>
          <w:tcPr>
            <w:tcW w:w="1141" w:type="dxa"/>
            <w:tcBorders>
              <w:top w:val="single" w:sz="4" w:space="0" w:color="auto"/>
              <w:left w:val="nil"/>
              <w:bottom w:val="single" w:sz="4" w:space="0" w:color="auto"/>
              <w:right w:val="nil"/>
            </w:tcBorders>
            <w:shd w:val="clear" w:color="auto" w:fill="F2F2F2" w:themeFill="background1" w:themeFillShade="F2"/>
            <w:vAlign w:val="center"/>
          </w:tcPr>
          <w:p w14:paraId="10D8ED66" w14:textId="77777777" w:rsidR="002159F8" w:rsidRPr="004334D3" w:rsidRDefault="002159F8" w:rsidP="004334D3">
            <w:pPr>
              <w:spacing w:beforeLines="20" w:before="48" w:afterLines="20" w:after="48" w:line="240" w:lineRule="auto"/>
              <w:jc w:val="center"/>
              <w:rPr>
                <w:b/>
                <w:bCs/>
                <w:sz w:val="18"/>
                <w:szCs w:val="18"/>
              </w:rPr>
            </w:pPr>
            <w:r w:rsidRPr="004334D3">
              <w:rPr>
                <w:b/>
                <w:bCs/>
                <w:sz w:val="18"/>
                <w:szCs w:val="18"/>
              </w:rPr>
              <w:t>Material</w:t>
            </w:r>
          </w:p>
        </w:tc>
        <w:tc>
          <w:tcPr>
            <w:tcW w:w="1275" w:type="dxa"/>
            <w:tcBorders>
              <w:top w:val="single" w:sz="4" w:space="0" w:color="auto"/>
              <w:left w:val="nil"/>
              <w:bottom w:val="single" w:sz="4" w:space="0" w:color="auto"/>
              <w:right w:val="nil"/>
            </w:tcBorders>
            <w:shd w:val="clear" w:color="auto" w:fill="F2F2F2" w:themeFill="background1" w:themeFillShade="F2"/>
            <w:vAlign w:val="center"/>
          </w:tcPr>
          <w:p w14:paraId="6D181813" w14:textId="291326F5" w:rsidR="002159F8" w:rsidRPr="004334D3" w:rsidRDefault="002159F8" w:rsidP="004334D3">
            <w:pPr>
              <w:spacing w:beforeLines="20" w:before="48" w:afterLines="20" w:after="48" w:line="240" w:lineRule="auto"/>
              <w:jc w:val="center"/>
              <w:rPr>
                <w:b/>
                <w:bCs/>
                <w:sz w:val="18"/>
                <w:szCs w:val="18"/>
              </w:rPr>
            </w:pPr>
            <w:r w:rsidRPr="004334D3">
              <w:rPr>
                <w:b/>
                <w:bCs/>
                <w:sz w:val="18"/>
                <w:szCs w:val="18"/>
              </w:rPr>
              <w:t>Temperature range</w:t>
            </w:r>
            <w:r w:rsidR="00C06891" w:rsidRPr="004334D3">
              <w:rPr>
                <w:b/>
                <w:bCs/>
                <w:sz w:val="18"/>
                <w:szCs w:val="18"/>
              </w:rPr>
              <w:t xml:space="preserve"> of the analysis</w:t>
            </w:r>
            <w:r w:rsidRPr="004334D3">
              <w:rPr>
                <w:b/>
                <w:bCs/>
                <w:sz w:val="18"/>
                <w:szCs w:val="18"/>
              </w:rPr>
              <w:t xml:space="preserve"> [°C]</w:t>
            </w:r>
          </w:p>
        </w:tc>
        <w:tc>
          <w:tcPr>
            <w:tcW w:w="922" w:type="dxa"/>
            <w:tcBorders>
              <w:top w:val="single" w:sz="4" w:space="0" w:color="auto"/>
              <w:left w:val="nil"/>
              <w:bottom w:val="single" w:sz="4" w:space="0" w:color="auto"/>
              <w:right w:val="nil"/>
            </w:tcBorders>
            <w:shd w:val="clear" w:color="auto" w:fill="F2F2F2" w:themeFill="background1" w:themeFillShade="F2"/>
            <w:vAlign w:val="center"/>
          </w:tcPr>
          <w:p w14:paraId="50608FAE" w14:textId="77777777" w:rsidR="002159F8" w:rsidRPr="004334D3" w:rsidRDefault="002159F8" w:rsidP="004334D3">
            <w:pPr>
              <w:spacing w:beforeLines="20" w:before="48" w:afterLines="20" w:after="48" w:line="240" w:lineRule="auto"/>
              <w:jc w:val="center"/>
              <w:rPr>
                <w:b/>
                <w:bCs/>
                <w:sz w:val="18"/>
                <w:szCs w:val="18"/>
              </w:rPr>
            </w:pPr>
            <w:r w:rsidRPr="004334D3">
              <w:rPr>
                <w:b/>
                <w:bCs/>
                <w:sz w:val="18"/>
                <w:szCs w:val="18"/>
              </w:rPr>
              <w:t>Sample</w:t>
            </w:r>
          </w:p>
          <w:p w14:paraId="2374ECF1" w14:textId="77777777" w:rsidR="002159F8" w:rsidRPr="004334D3" w:rsidRDefault="002159F8" w:rsidP="004334D3">
            <w:pPr>
              <w:spacing w:beforeLines="20" w:before="48" w:afterLines="20" w:after="48" w:line="240" w:lineRule="auto"/>
              <w:jc w:val="center"/>
              <w:rPr>
                <w:b/>
                <w:bCs/>
                <w:sz w:val="18"/>
                <w:szCs w:val="18"/>
              </w:rPr>
            </w:pPr>
            <w:r w:rsidRPr="004334D3">
              <w:rPr>
                <w:b/>
                <w:bCs/>
                <w:sz w:val="18"/>
                <w:szCs w:val="18"/>
              </w:rPr>
              <w:t>Mass [mg]</w:t>
            </w:r>
          </w:p>
        </w:tc>
        <w:tc>
          <w:tcPr>
            <w:tcW w:w="1275" w:type="dxa"/>
            <w:tcBorders>
              <w:top w:val="single" w:sz="4" w:space="0" w:color="auto"/>
              <w:left w:val="nil"/>
              <w:bottom w:val="single" w:sz="4" w:space="0" w:color="auto"/>
              <w:right w:val="nil"/>
            </w:tcBorders>
            <w:shd w:val="clear" w:color="auto" w:fill="F2F2F2" w:themeFill="background1" w:themeFillShade="F2"/>
            <w:vAlign w:val="center"/>
          </w:tcPr>
          <w:p w14:paraId="57B28E26" w14:textId="77777777" w:rsidR="002159F8" w:rsidRPr="004334D3" w:rsidRDefault="002159F8" w:rsidP="004334D3">
            <w:pPr>
              <w:spacing w:beforeLines="20" w:before="48" w:afterLines="20" w:after="48" w:line="240" w:lineRule="auto"/>
              <w:jc w:val="center"/>
              <w:rPr>
                <w:b/>
                <w:bCs/>
                <w:sz w:val="18"/>
                <w:szCs w:val="18"/>
              </w:rPr>
            </w:pPr>
            <w:r w:rsidRPr="004334D3">
              <w:rPr>
                <w:b/>
                <w:bCs/>
                <w:sz w:val="18"/>
                <w:szCs w:val="18"/>
              </w:rPr>
              <w:t>Temperature change rate [°C/min]</w:t>
            </w:r>
          </w:p>
        </w:tc>
        <w:tc>
          <w:tcPr>
            <w:tcW w:w="1255" w:type="dxa"/>
            <w:tcBorders>
              <w:top w:val="single" w:sz="4" w:space="0" w:color="auto"/>
              <w:left w:val="nil"/>
              <w:bottom w:val="single" w:sz="4" w:space="0" w:color="auto"/>
              <w:right w:val="nil"/>
            </w:tcBorders>
            <w:shd w:val="clear" w:color="auto" w:fill="F2F2F2" w:themeFill="background1" w:themeFillShade="F2"/>
            <w:vAlign w:val="center"/>
          </w:tcPr>
          <w:p w14:paraId="78043546" w14:textId="77777777" w:rsidR="002159F8" w:rsidRPr="004334D3" w:rsidRDefault="002159F8" w:rsidP="004334D3">
            <w:pPr>
              <w:spacing w:beforeLines="20" w:before="48" w:afterLines="20" w:after="48" w:line="240" w:lineRule="auto"/>
              <w:jc w:val="center"/>
              <w:rPr>
                <w:b/>
                <w:bCs/>
                <w:sz w:val="18"/>
                <w:szCs w:val="18"/>
              </w:rPr>
            </w:pPr>
            <w:r w:rsidRPr="004334D3">
              <w:rPr>
                <w:b/>
                <w:bCs/>
                <w:sz w:val="18"/>
                <w:szCs w:val="18"/>
              </w:rPr>
              <w:t>Nitrogen feeding rate [ml/min]</w:t>
            </w:r>
          </w:p>
        </w:tc>
        <w:tc>
          <w:tcPr>
            <w:tcW w:w="967" w:type="dxa"/>
            <w:tcBorders>
              <w:top w:val="single" w:sz="4" w:space="0" w:color="auto"/>
              <w:left w:val="nil"/>
              <w:bottom w:val="single" w:sz="4" w:space="0" w:color="auto"/>
              <w:right w:val="nil"/>
            </w:tcBorders>
            <w:shd w:val="clear" w:color="auto" w:fill="F2F2F2" w:themeFill="background1" w:themeFillShade="F2"/>
            <w:vAlign w:val="center"/>
          </w:tcPr>
          <w:p w14:paraId="547CA6BB" w14:textId="5B5F76C6" w:rsidR="002159F8" w:rsidRPr="004334D3" w:rsidRDefault="00000000" w:rsidP="004334D3">
            <w:pPr>
              <w:spacing w:beforeLines="20" w:before="48" w:afterLines="20" w:after="48" w:line="240" w:lineRule="auto"/>
              <w:jc w:val="center"/>
              <w:rPr>
                <w:b/>
                <w:bCs/>
                <w:sz w:val="18"/>
                <w:szCs w:val="18"/>
              </w:rPr>
            </w:pPr>
            <m:oMath>
              <m:sSub>
                <m:sSubPr>
                  <m:ctrlPr>
                    <w:rPr>
                      <w:rFonts w:ascii="Cambria Math" w:hAnsi="Cambria Math"/>
                      <w:b/>
                      <w:bCs/>
                      <w:i/>
                      <w:sz w:val="18"/>
                      <w:szCs w:val="18"/>
                    </w:rPr>
                  </m:ctrlPr>
                </m:sSubPr>
                <m:e>
                  <m:r>
                    <m:rPr>
                      <m:sty m:val="bi"/>
                    </m:rPr>
                    <w:rPr>
                      <w:rFonts w:ascii="Cambria Math" w:hAnsi="Cambria Math"/>
                      <w:sz w:val="18"/>
                      <w:szCs w:val="18"/>
                    </w:rPr>
                    <m:t>T</m:t>
                  </m:r>
                </m:e>
                <m:sub>
                  <m:r>
                    <m:rPr>
                      <m:sty m:val="bi"/>
                    </m:rPr>
                    <w:rPr>
                      <w:rFonts w:ascii="Cambria Math" w:hAnsi="Cambria Math"/>
                      <w:sz w:val="18"/>
                      <w:szCs w:val="18"/>
                    </w:rPr>
                    <m:t>g</m:t>
                  </m:r>
                </m:sub>
              </m:sSub>
            </m:oMath>
            <w:r w:rsidR="00AA364F" w:rsidRPr="004334D3">
              <w:rPr>
                <w:b/>
                <w:bCs/>
                <w:sz w:val="18"/>
                <w:szCs w:val="18"/>
              </w:rPr>
              <w:t xml:space="preserve"> [°C]</w:t>
            </w:r>
          </w:p>
        </w:tc>
        <w:tc>
          <w:tcPr>
            <w:tcW w:w="1066" w:type="dxa"/>
            <w:tcBorders>
              <w:top w:val="single" w:sz="4" w:space="0" w:color="auto"/>
              <w:left w:val="nil"/>
              <w:bottom w:val="single" w:sz="4" w:space="0" w:color="auto"/>
              <w:right w:val="nil"/>
            </w:tcBorders>
            <w:shd w:val="clear" w:color="auto" w:fill="F2F2F2" w:themeFill="background1" w:themeFillShade="F2"/>
            <w:vAlign w:val="center"/>
          </w:tcPr>
          <w:p w14:paraId="4D1527C7" w14:textId="01E757E4" w:rsidR="002159F8" w:rsidRPr="004334D3" w:rsidRDefault="00000000" w:rsidP="004334D3">
            <w:pPr>
              <w:spacing w:beforeLines="20" w:before="48" w:afterLines="20" w:after="48" w:line="240" w:lineRule="auto"/>
              <w:jc w:val="center"/>
              <w:rPr>
                <w:b/>
                <w:bCs/>
                <w:sz w:val="18"/>
                <w:szCs w:val="18"/>
              </w:rPr>
            </w:pPr>
            <m:oMath>
              <m:sSub>
                <m:sSubPr>
                  <m:ctrlPr>
                    <w:rPr>
                      <w:rFonts w:ascii="Cambria Math" w:hAnsi="Cambria Math"/>
                      <w:b/>
                      <w:bCs/>
                      <w:i/>
                      <w:sz w:val="18"/>
                      <w:szCs w:val="18"/>
                    </w:rPr>
                  </m:ctrlPr>
                </m:sSubPr>
                <m:e>
                  <m:r>
                    <m:rPr>
                      <m:sty m:val="bi"/>
                    </m:rPr>
                    <w:rPr>
                      <w:rFonts w:ascii="Cambria Math" w:hAnsi="Cambria Math"/>
                      <w:sz w:val="18"/>
                      <w:szCs w:val="18"/>
                    </w:rPr>
                    <m:t>T</m:t>
                  </m:r>
                </m:e>
                <m:sub>
                  <m:r>
                    <m:rPr>
                      <m:sty m:val="bi"/>
                    </m:rPr>
                    <w:rPr>
                      <w:rFonts w:ascii="Cambria Math" w:hAnsi="Cambria Math"/>
                      <w:sz w:val="18"/>
                      <w:szCs w:val="18"/>
                    </w:rPr>
                    <m:t>m</m:t>
                  </m:r>
                </m:sub>
              </m:sSub>
            </m:oMath>
            <w:r w:rsidR="00AA364F" w:rsidRPr="004334D3">
              <w:rPr>
                <w:b/>
                <w:bCs/>
                <w:sz w:val="18"/>
                <w:szCs w:val="18"/>
              </w:rPr>
              <w:t xml:space="preserve"> [°C]</w:t>
            </w:r>
          </w:p>
        </w:tc>
      </w:tr>
      <w:tr w:rsidR="00AA364F" w:rsidRPr="008E569D" w14:paraId="0E01FEC6" w14:textId="77777777" w:rsidTr="00EF3EDD">
        <w:trPr>
          <w:jc w:val="center"/>
        </w:trPr>
        <w:tc>
          <w:tcPr>
            <w:tcW w:w="1125" w:type="dxa"/>
            <w:tcBorders>
              <w:top w:val="single" w:sz="4" w:space="0" w:color="auto"/>
              <w:left w:val="nil"/>
              <w:bottom w:val="single" w:sz="4" w:space="0" w:color="auto"/>
              <w:right w:val="nil"/>
            </w:tcBorders>
            <w:vAlign w:val="center"/>
          </w:tcPr>
          <w:p w14:paraId="0CF99416" w14:textId="76124ADD" w:rsidR="002159F8" w:rsidRPr="004334D3" w:rsidRDefault="00000000" w:rsidP="004334D3">
            <w:pPr>
              <w:spacing w:beforeLines="20" w:before="48" w:afterLines="20" w:after="48" w:line="240" w:lineRule="auto"/>
              <w:jc w:val="center"/>
              <w:rPr>
                <w:sz w:val="18"/>
                <w:szCs w:val="18"/>
              </w:rPr>
            </w:pPr>
            <w:sdt>
              <w:sdtPr>
                <w:rPr>
                  <w:sz w:val="18"/>
                  <w:szCs w:val="18"/>
                </w:rPr>
                <w:tag w:val="MENDELEY_CITATION_v3_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"/>
                <w:id w:val="-1852477734"/>
                <w:placeholder>
                  <w:docPart w:val="6CE0A6048AE842F497429D035B5C52C3"/>
                </w:placeholder>
              </w:sdtPr>
              <w:sdtContent>
                <w:r w:rsidR="004D6796" w:rsidRPr="004D6796">
                  <w:rPr>
                    <w:sz w:val="18"/>
                    <w:szCs w:val="18"/>
                  </w:rPr>
                  <w:t>(Frick and Rochman, 2004)</w:t>
                </w:r>
              </w:sdtContent>
            </w:sdt>
          </w:p>
        </w:tc>
        <w:tc>
          <w:tcPr>
            <w:tcW w:w="1141" w:type="dxa"/>
            <w:tcBorders>
              <w:top w:val="single" w:sz="4" w:space="0" w:color="auto"/>
              <w:left w:val="nil"/>
              <w:bottom w:val="single" w:sz="4" w:space="0" w:color="auto"/>
              <w:right w:val="nil"/>
            </w:tcBorders>
            <w:vAlign w:val="center"/>
          </w:tcPr>
          <w:p w14:paraId="5DB2C03F"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TPU 80 SH(A)</w:t>
            </w:r>
          </w:p>
        </w:tc>
        <w:tc>
          <w:tcPr>
            <w:tcW w:w="1275" w:type="dxa"/>
            <w:tcBorders>
              <w:top w:val="single" w:sz="4" w:space="0" w:color="auto"/>
              <w:left w:val="nil"/>
              <w:bottom w:val="single" w:sz="4" w:space="0" w:color="auto"/>
              <w:right w:val="nil"/>
            </w:tcBorders>
            <w:vAlign w:val="center"/>
          </w:tcPr>
          <w:p w14:paraId="2D8609D4" w14:textId="1CD11F16" w:rsidR="002159F8" w:rsidRPr="002C0A1F" w:rsidRDefault="002159F8" w:rsidP="004334D3">
            <w:pPr>
              <w:spacing w:beforeLines="20" w:before="48" w:afterLines="20" w:after="48" w:line="240" w:lineRule="auto"/>
              <w:jc w:val="center"/>
              <w:rPr>
                <w:sz w:val="18"/>
                <w:szCs w:val="18"/>
              </w:rPr>
            </w:pPr>
            <w:r w:rsidRPr="002C0A1F">
              <w:rPr>
                <w:sz w:val="18"/>
                <w:szCs w:val="18"/>
              </w:rPr>
              <w:t>[30</w:t>
            </w:r>
            <w:r w:rsidR="0028136F">
              <w:rPr>
                <w:sz w:val="18"/>
                <w:szCs w:val="18"/>
              </w:rPr>
              <w:t>,</w:t>
            </w:r>
            <w:r w:rsidR="00C06891" w:rsidRPr="002C0A1F">
              <w:rPr>
                <w:sz w:val="18"/>
                <w:szCs w:val="18"/>
              </w:rPr>
              <w:t xml:space="preserve"> </w:t>
            </w:r>
            <w:r w:rsidRPr="002C0A1F">
              <w:rPr>
                <w:sz w:val="18"/>
                <w:szCs w:val="18"/>
              </w:rPr>
              <w:t>300]</w:t>
            </w:r>
          </w:p>
        </w:tc>
        <w:tc>
          <w:tcPr>
            <w:tcW w:w="922" w:type="dxa"/>
            <w:tcBorders>
              <w:top w:val="single" w:sz="4" w:space="0" w:color="auto"/>
              <w:left w:val="nil"/>
              <w:bottom w:val="single" w:sz="4" w:space="0" w:color="auto"/>
              <w:right w:val="nil"/>
            </w:tcBorders>
            <w:vAlign w:val="center"/>
          </w:tcPr>
          <w:p w14:paraId="0A33D4CC"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3.6</w:t>
            </w:r>
          </w:p>
        </w:tc>
        <w:tc>
          <w:tcPr>
            <w:tcW w:w="1275" w:type="dxa"/>
            <w:tcBorders>
              <w:top w:val="single" w:sz="4" w:space="0" w:color="auto"/>
              <w:left w:val="nil"/>
              <w:bottom w:val="single" w:sz="4" w:space="0" w:color="auto"/>
              <w:right w:val="nil"/>
            </w:tcBorders>
            <w:vAlign w:val="center"/>
          </w:tcPr>
          <w:p w14:paraId="0177543B"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20</w:t>
            </w:r>
          </w:p>
        </w:tc>
        <w:tc>
          <w:tcPr>
            <w:tcW w:w="1255" w:type="dxa"/>
            <w:tcBorders>
              <w:top w:val="single" w:sz="4" w:space="0" w:color="auto"/>
              <w:left w:val="nil"/>
              <w:bottom w:val="single" w:sz="4" w:space="0" w:color="auto"/>
              <w:right w:val="nil"/>
            </w:tcBorders>
            <w:vAlign w:val="center"/>
          </w:tcPr>
          <w:p w14:paraId="59E6FECC" w14:textId="153EA907" w:rsidR="002159F8" w:rsidRPr="004334D3" w:rsidRDefault="00EF3EDD" w:rsidP="004334D3">
            <w:pPr>
              <w:spacing w:beforeLines="20" w:before="48" w:afterLines="20" w:after="48" w:line="240" w:lineRule="auto"/>
              <w:jc w:val="center"/>
              <w:rPr>
                <w:sz w:val="18"/>
                <w:szCs w:val="18"/>
              </w:rPr>
            </w:pPr>
            <w:r>
              <w:rPr>
                <w:sz w:val="18"/>
                <w:szCs w:val="18"/>
              </w:rPr>
              <w:t>NA</w:t>
            </w:r>
          </w:p>
        </w:tc>
        <w:tc>
          <w:tcPr>
            <w:tcW w:w="967" w:type="dxa"/>
            <w:tcBorders>
              <w:top w:val="single" w:sz="4" w:space="0" w:color="auto"/>
              <w:left w:val="nil"/>
              <w:bottom w:val="single" w:sz="4" w:space="0" w:color="auto"/>
              <w:right w:val="nil"/>
            </w:tcBorders>
            <w:vAlign w:val="center"/>
          </w:tcPr>
          <w:p w14:paraId="0DC9CE20" w14:textId="1F4B6FFD" w:rsidR="002159F8" w:rsidRPr="004334D3" w:rsidRDefault="00EF3EDD" w:rsidP="004334D3">
            <w:pPr>
              <w:spacing w:beforeLines="20" w:before="48" w:afterLines="20" w:after="48" w:line="240" w:lineRule="auto"/>
              <w:jc w:val="center"/>
              <w:rPr>
                <w:sz w:val="18"/>
                <w:szCs w:val="18"/>
              </w:rPr>
            </w:pPr>
            <w:r>
              <w:rPr>
                <w:sz w:val="18"/>
                <w:szCs w:val="18"/>
              </w:rPr>
              <w:t>NA</w:t>
            </w:r>
          </w:p>
        </w:tc>
        <w:tc>
          <w:tcPr>
            <w:tcW w:w="1066" w:type="dxa"/>
            <w:tcBorders>
              <w:top w:val="single" w:sz="4" w:space="0" w:color="auto"/>
              <w:left w:val="nil"/>
              <w:bottom w:val="single" w:sz="4" w:space="0" w:color="auto"/>
              <w:right w:val="nil"/>
            </w:tcBorders>
            <w:vAlign w:val="center"/>
          </w:tcPr>
          <w:p w14:paraId="11F563CA"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[230, 250]</w:t>
            </w:r>
          </w:p>
        </w:tc>
      </w:tr>
      <w:tr w:rsidR="00AA364F" w:rsidRPr="008E569D" w14:paraId="093FF245" w14:textId="77777777" w:rsidTr="00EF3EDD">
        <w:trPr>
          <w:jc w:val="center"/>
        </w:trPr>
        <w:tc>
          <w:tcPr>
            <w:tcW w:w="1125" w:type="dxa"/>
            <w:tcBorders>
              <w:top w:val="single" w:sz="4" w:space="0" w:color="auto"/>
              <w:left w:val="nil"/>
              <w:bottom w:val="single" w:sz="4" w:space="0" w:color="auto"/>
              <w:right w:val="nil"/>
            </w:tcBorders>
            <w:vAlign w:val="center"/>
          </w:tcPr>
          <w:p w14:paraId="3FC3B0FA" w14:textId="38147CE4" w:rsidR="00C06891" w:rsidRPr="00EF3EDD" w:rsidRDefault="00000000" w:rsidP="004334D3">
            <w:pPr>
              <w:spacing w:beforeLines="20" w:before="48" w:afterLines="20" w:after="48" w:line="240" w:lineRule="auto"/>
              <w:jc w:val="center"/>
              <w:rPr>
                <w:sz w:val="18"/>
                <w:szCs w:val="18"/>
              </w:rPr>
            </w:pPr>
            <w:sdt>
              <w:sdtPr>
                <w:rPr>
                  <w:sz w:val="18"/>
                  <w:szCs w:val="18"/>
                </w:rPr>
                <w:tag w:val="MENDELEY_CITATION_v3_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"/>
                <w:id w:val="2137441581"/>
                <w:placeholder>
                  <w:docPart w:val="C93134A0559A47D7A3F31042C7FF5C5D"/>
                </w:placeholder>
              </w:sdtPr>
              <w:sdtContent>
                <w:r w:rsidR="004D6796" w:rsidRPr="004D6796">
                  <w:rPr>
                    <w:rFonts w:eastAsia="Times New Roman"/>
                    <w:sz w:val="18"/>
                  </w:rPr>
                  <w:t>(</w:t>
                </w:r>
                <w:proofErr w:type="spellStart"/>
                <w:r w:rsidR="004D6796" w:rsidRPr="004D6796">
                  <w:rPr>
                    <w:rFonts w:eastAsia="Times New Roman"/>
                    <w:sz w:val="18"/>
                  </w:rPr>
                  <w:t>Arifvianto</w:t>
                </w:r>
                <w:proofErr w:type="spellEnd"/>
                <w:r w:rsidR="004D6796" w:rsidRPr="004D6796">
                  <w:rPr>
                    <w:rFonts w:eastAsia="Times New Roman"/>
                    <w:sz w:val="18"/>
                  </w:rPr>
                  <w:t xml:space="preserve"> </w:t>
                </w:r>
                <w:r w:rsidR="004D6796" w:rsidRPr="004D6796">
                  <w:rPr>
                    <w:rFonts w:eastAsia="Times New Roman"/>
                    <w:i/>
                    <w:iCs/>
                    <w:sz w:val="18"/>
                  </w:rPr>
                  <w:t>et al.</w:t>
                </w:r>
                <w:r w:rsidR="004D6796" w:rsidRPr="004D6796">
                  <w:rPr>
                    <w:rFonts w:eastAsia="Times New Roman"/>
                    <w:sz w:val="18"/>
                  </w:rPr>
                  <w:t>, 2021)</w:t>
                </w:r>
              </w:sdtContent>
            </w:sdt>
          </w:p>
        </w:tc>
        <w:tc>
          <w:tcPr>
            <w:tcW w:w="1141" w:type="dxa"/>
            <w:tcBorders>
              <w:top w:val="single" w:sz="4" w:space="0" w:color="auto"/>
              <w:left w:val="nil"/>
              <w:bottom w:val="single" w:sz="4" w:space="0" w:color="auto"/>
              <w:right w:val="nil"/>
            </w:tcBorders>
            <w:vAlign w:val="center"/>
          </w:tcPr>
          <w:p w14:paraId="51693AD0" w14:textId="358D366C" w:rsidR="00C06891" w:rsidRPr="00EF3EDD" w:rsidRDefault="00EF3EDD" w:rsidP="004334D3">
            <w:pPr>
              <w:spacing w:beforeLines="20" w:before="48" w:afterLines="20" w:after="48" w:line="240" w:lineRule="auto"/>
              <w:jc w:val="center"/>
              <w:rPr>
                <w:sz w:val="18"/>
                <w:szCs w:val="18"/>
              </w:rPr>
            </w:pPr>
            <w:r w:rsidRPr="00EF3EDD">
              <w:rPr>
                <w:sz w:val="18"/>
                <w:szCs w:val="18"/>
              </w:rPr>
              <w:t xml:space="preserve">Generic </w:t>
            </w:r>
            <w:r w:rsidR="00C06891" w:rsidRPr="00EF3EDD">
              <w:rPr>
                <w:sz w:val="18"/>
                <w:szCs w:val="18"/>
              </w:rPr>
              <w:t>TPU</w:t>
            </w:r>
          </w:p>
        </w:tc>
        <w:tc>
          <w:tcPr>
            <w:tcW w:w="1275" w:type="dxa"/>
            <w:tcBorders>
              <w:top w:val="single" w:sz="4" w:space="0" w:color="auto"/>
              <w:left w:val="nil"/>
              <w:bottom w:val="single" w:sz="4" w:space="0" w:color="auto"/>
              <w:right w:val="nil"/>
            </w:tcBorders>
            <w:vAlign w:val="center"/>
          </w:tcPr>
          <w:p w14:paraId="4D022F27" w14:textId="2BB57645" w:rsidR="00C06891" w:rsidRPr="002C0A1F" w:rsidRDefault="00C06891" w:rsidP="004334D3">
            <w:pPr>
              <w:spacing w:beforeLines="20" w:before="48" w:afterLines="20" w:after="48" w:line="240" w:lineRule="auto"/>
              <w:jc w:val="center"/>
              <w:rPr>
                <w:sz w:val="18"/>
                <w:szCs w:val="18"/>
              </w:rPr>
            </w:pPr>
            <w:r w:rsidRPr="002C0A1F">
              <w:rPr>
                <w:sz w:val="18"/>
                <w:szCs w:val="18"/>
              </w:rPr>
              <w:t>[</w:t>
            </w:r>
            <w:r w:rsidR="00D76DE8" w:rsidRPr="002C0A1F">
              <w:rPr>
                <w:sz w:val="18"/>
                <w:szCs w:val="18"/>
              </w:rPr>
              <w:t>25</w:t>
            </w:r>
            <w:r w:rsidR="0028136F">
              <w:rPr>
                <w:sz w:val="18"/>
                <w:szCs w:val="18"/>
              </w:rPr>
              <w:t>,</w:t>
            </w:r>
            <w:r w:rsidR="00D76DE8" w:rsidRPr="002C0A1F">
              <w:rPr>
                <w:sz w:val="18"/>
                <w:szCs w:val="18"/>
              </w:rPr>
              <w:t xml:space="preserve"> 300]</w:t>
            </w:r>
          </w:p>
        </w:tc>
        <w:tc>
          <w:tcPr>
            <w:tcW w:w="922" w:type="dxa"/>
            <w:tcBorders>
              <w:top w:val="single" w:sz="4" w:space="0" w:color="auto"/>
              <w:left w:val="nil"/>
              <w:bottom w:val="single" w:sz="4" w:space="0" w:color="auto"/>
              <w:right w:val="nil"/>
            </w:tcBorders>
            <w:vAlign w:val="center"/>
          </w:tcPr>
          <w:p w14:paraId="67D7D317" w14:textId="4BC7BD16" w:rsidR="00C06891" w:rsidRPr="004334D3" w:rsidRDefault="00EF3EDD" w:rsidP="004334D3">
            <w:pPr>
              <w:spacing w:beforeLines="20" w:before="48" w:afterLines="20" w:after="48" w:line="240" w:lineRule="auto"/>
              <w:jc w:val="center"/>
              <w:rPr>
                <w:sz w:val="18"/>
                <w:szCs w:val="18"/>
              </w:rPr>
            </w:pPr>
            <w:r>
              <w:rPr>
                <w:sz w:val="18"/>
                <w:szCs w:val="18"/>
              </w:rPr>
              <w:t>NA</w:t>
            </w:r>
          </w:p>
        </w:tc>
        <w:tc>
          <w:tcPr>
            <w:tcW w:w="1275" w:type="dxa"/>
            <w:tcBorders>
              <w:top w:val="single" w:sz="4" w:space="0" w:color="auto"/>
              <w:left w:val="nil"/>
              <w:bottom w:val="single" w:sz="4" w:space="0" w:color="auto"/>
              <w:right w:val="nil"/>
            </w:tcBorders>
            <w:vAlign w:val="center"/>
          </w:tcPr>
          <w:p w14:paraId="5DCA1715" w14:textId="4A4ED6BF" w:rsidR="00C06891" w:rsidRPr="004334D3" w:rsidRDefault="000112B6" w:rsidP="004334D3">
            <w:pPr>
              <w:spacing w:beforeLines="20" w:before="48" w:afterLines="20" w:after="48" w:line="240" w:lineRule="auto"/>
              <w:jc w:val="center"/>
              <w:rPr>
                <w:sz w:val="18"/>
                <w:szCs w:val="18"/>
              </w:rPr>
            </w:pPr>
            <w:r w:rsidRPr="004334D3">
              <w:rPr>
                <w:sz w:val="18"/>
                <w:szCs w:val="18"/>
              </w:rPr>
              <w:t>10</w:t>
            </w:r>
          </w:p>
        </w:tc>
        <w:tc>
          <w:tcPr>
            <w:tcW w:w="1255" w:type="dxa"/>
            <w:tcBorders>
              <w:top w:val="single" w:sz="4" w:space="0" w:color="auto"/>
              <w:left w:val="nil"/>
              <w:bottom w:val="single" w:sz="4" w:space="0" w:color="auto"/>
              <w:right w:val="nil"/>
            </w:tcBorders>
            <w:vAlign w:val="center"/>
          </w:tcPr>
          <w:p w14:paraId="2CE478E4" w14:textId="00A6AC73" w:rsidR="00C06891" w:rsidRPr="004334D3" w:rsidRDefault="00EF3EDD" w:rsidP="004334D3">
            <w:pPr>
              <w:spacing w:beforeLines="20" w:before="48" w:afterLines="20" w:after="48" w:line="240" w:lineRule="auto"/>
              <w:jc w:val="center"/>
              <w:rPr>
                <w:sz w:val="18"/>
                <w:szCs w:val="18"/>
              </w:rPr>
            </w:pPr>
            <w:r>
              <w:rPr>
                <w:sz w:val="18"/>
                <w:szCs w:val="18"/>
              </w:rPr>
              <w:t>NA</w:t>
            </w:r>
          </w:p>
        </w:tc>
        <w:tc>
          <w:tcPr>
            <w:tcW w:w="967" w:type="dxa"/>
            <w:tcBorders>
              <w:top w:val="single" w:sz="4" w:space="0" w:color="auto"/>
              <w:left w:val="nil"/>
              <w:bottom w:val="single" w:sz="4" w:space="0" w:color="auto"/>
              <w:right w:val="nil"/>
            </w:tcBorders>
            <w:vAlign w:val="center"/>
          </w:tcPr>
          <w:p w14:paraId="53FE8AC2" w14:textId="73AADCB3" w:rsidR="00C06891" w:rsidRPr="004334D3" w:rsidRDefault="00824F82" w:rsidP="004334D3">
            <w:pPr>
              <w:spacing w:beforeLines="20" w:before="48" w:afterLines="20" w:after="48" w:line="240" w:lineRule="auto"/>
              <w:jc w:val="center"/>
              <w:rPr>
                <w:sz w:val="18"/>
                <w:szCs w:val="18"/>
              </w:rPr>
            </w:pPr>
            <w:r>
              <w:rPr>
                <w:sz w:val="18"/>
                <w:szCs w:val="18"/>
              </w:rPr>
              <w:t>100</w:t>
            </w:r>
          </w:p>
        </w:tc>
        <w:tc>
          <w:tcPr>
            <w:tcW w:w="1066" w:type="dxa"/>
            <w:tcBorders>
              <w:top w:val="single" w:sz="4" w:space="0" w:color="auto"/>
              <w:left w:val="nil"/>
              <w:bottom w:val="single" w:sz="4" w:space="0" w:color="auto"/>
              <w:right w:val="nil"/>
            </w:tcBorders>
            <w:vAlign w:val="center"/>
          </w:tcPr>
          <w:p w14:paraId="671E1CB3" w14:textId="6B702F8B" w:rsidR="00C06891" w:rsidRPr="004334D3" w:rsidRDefault="00CF73A7" w:rsidP="004334D3">
            <w:pPr>
              <w:spacing w:beforeLines="20" w:before="48" w:afterLines="20" w:after="48" w:line="240" w:lineRule="auto"/>
              <w:jc w:val="center"/>
              <w:rPr>
                <w:sz w:val="18"/>
                <w:szCs w:val="18"/>
              </w:rPr>
            </w:pPr>
            <w:r w:rsidRPr="004334D3">
              <w:rPr>
                <w:sz w:val="18"/>
                <w:szCs w:val="18"/>
              </w:rPr>
              <w:t>170</w:t>
            </w:r>
          </w:p>
        </w:tc>
      </w:tr>
      <w:tr w:rsidR="0061063D" w:rsidRPr="008E569D" w14:paraId="093E4572" w14:textId="77777777" w:rsidTr="00EF3EDD">
        <w:trPr>
          <w:jc w:val="center"/>
        </w:trPr>
        <w:tc>
          <w:tcPr>
            <w:tcW w:w="1125" w:type="dxa"/>
            <w:tcBorders>
              <w:top w:val="single" w:sz="4" w:space="0" w:color="auto"/>
              <w:left w:val="nil"/>
              <w:bottom w:val="single" w:sz="4" w:space="0" w:color="auto"/>
              <w:right w:val="nil"/>
            </w:tcBorders>
            <w:vAlign w:val="center"/>
          </w:tcPr>
          <w:p w14:paraId="4AEE967E" w14:textId="488723B2" w:rsidR="0061063D" w:rsidRPr="00EF3EDD" w:rsidRDefault="00000000" w:rsidP="004334D3">
            <w:pPr>
              <w:spacing w:beforeLines="20" w:before="48" w:afterLines="20" w:after="48" w:line="240" w:lineRule="auto"/>
              <w:jc w:val="center"/>
              <w:rPr>
                <w:sz w:val="18"/>
                <w:szCs w:val="18"/>
              </w:rPr>
            </w:pPr>
            <w:sdt>
              <w:sdtPr>
                <w:rPr>
                  <w:sz w:val="18"/>
                  <w:szCs w:val="18"/>
                </w:rPr>
                <w:tag w:val="MENDELEY_CITATION_v3_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"/>
                <w:id w:val="1636217452"/>
                <w:placeholder>
                  <w:docPart w:val="DefaultPlaceholder_-1854013440"/>
                </w:placeholder>
              </w:sdtPr>
              <w:sdtContent>
                <w:r w:rsidR="004D6796" w:rsidRPr="004D6796">
                  <w:rPr>
                    <w:rFonts w:eastAsia="Times New Roman"/>
                    <w:sz w:val="18"/>
                  </w:rPr>
                  <w:t xml:space="preserve">(Mian </w:t>
                </w:r>
                <w:r w:rsidR="004D6796" w:rsidRPr="004D6796">
                  <w:rPr>
                    <w:rFonts w:eastAsia="Times New Roman"/>
                    <w:i/>
                    <w:iCs/>
                    <w:sz w:val="18"/>
                  </w:rPr>
                  <w:t>et al.</w:t>
                </w:r>
                <w:r w:rsidR="004D6796" w:rsidRPr="004D6796">
                  <w:rPr>
                    <w:rFonts w:eastAsia="Times New Roman"/>
                    <w:sz w:val="18"/>
                  </w:rPr>
                  <w:t>, 2024)</w:t>
                </w:r>
              </w:sdtContent>
            </w:sdt>
          </w:p>
        </w:tc>
        <w:tc>
          <w:tcPr>
            <w:tcW w:w="1141" w:type="dxa"/>
            <w:tcBorders>
              <w:top w:val="single" w:sz="4" w:space="0" w:color="auto"/>
              <w:left w:val="nil"/>
              <w:bottom w:val="single" w:sz="4" w:space="0" w:color="auto"/>
              <w:right w:val="nil"/>
            </w:tcBorders>
            <w:vAlign w:val="center"/>
          </w:tcPr>
          <w:p w14:paraId="3A947C25" w14:textId="77777777" w:rsidR="00EF3EDD" w:rsidRPr="00EF3EDD" w:rsidRDefault="00EF3EDD" w:rsidP="00EF3EDD">
            <w:pPr>
              <w:spacing w:beforeLines="20" w:before="48" w:afterLines="20" w:after="48" w:line="240" w:lineRule="auto"/>
              <w:jc w:val="center"/>
              <w:rPr>
                <w:sz w:val="18"/>
                <w:szCs w:val="18"/>
              </w:rPr>
            </w:pPr>
            <w:r w:rsidRPr="00EF3EDD">
              <w:rPr>
                <w:sz w:val="18"/>
                <w:szCs w:val="18"/>
              </w:rPr>
              <w:t xml:space="preserve">Raise3D </w:t>
            </w:r>
          </w:p>
          <w:p w14:paraId="3E104441" w14:textId="6D6B6DD5" w:rsidR="0061063D" w:rsidRPr="00EF3EDD" w:rsidRDefault="00EF3EDD" w:rsidP="00EF3EDD">
            <w:pPr>
              <w:spacing w:beforeLines="20" w:before="48" w:afterLines="20" w:after="48" w:line="240" w:lineRule="auto"/>
              <w:jc w:val="center"/>
              <w:rPr>
                <w:sz w:val="18"/>
                <w:szCs w:val="18"/>
              </w:rPr>
            </w:pPr>
            <w:r w:rsidRPr="00EF3EDD">
              <w:rPr>
                <w:sz w:val="18"/>
                <w:szCs w:val="18"/>
              </w:rPr>
              <w:t>TPU 95A</w:t>
            </w:r>
          </w:p>
        </w:tc>
        <w:tc>
          <w:tcPr>
            <w:tcW w:w="1275" w:type="dxa"/>
            <w:tcBorders>
              <w:top w:val="single" w:sz="4" w:space="0" w:color="auto"/>
              <w:left w:val="nil"/>
              <w:bottom w:val="single" w:sz="4" w:space="0" w:color="auto"/>
              <w:right w:val="nil"/>
            </w:tcBorders>
            <w:vAlign w:val="center"/>
          </w:tcPr>
          <w:p w14:paraId="11173B59" w14:textId="40A5601C" w:rsidR="0061063D" w:rsidRPr="002C0A1F" w:rsidRDefault="004744C5" w:rsidP="004334D3">
            <w:pPr>
              <w:spacing w:beforeLines="20" w:before="48" w:afterLines="20" w:after="48" w:line="240" w:lineRule="auto"/>
              <w:jc w:val="center"/>
              <w:rPr>
                <w:sz w:val="18"/>
                <w:szCs w:val="18"/>
              </w:rPr>
            </w:pPr>
            <w:r w:rsidRPr="002C0A1F">
              <w:rPr>
                <w:sz w:val="18"/>
                <w:szCs w:val="18"/>
              </w:rPr>
              <w:t>[20</w:t>
            </w:r>
            <w:r w:rsidR="0028136F">
              <w:rPr>
                <w:sz w:val="18"/>
                <w:szCs w:val="18"/>
              </w:rPr>
              <w:t>,</w:t>
            </w:r>
            <w:r w:rsidRPr="002C0A1F">
              <w:rPr>
                <w:sz w:val="18"/>
                <w:szCs w:val="18"/>
              </w:rPr>
              <w:t xml:space="preserve"> 250]</w:t>
            </w:r>
          </w:p>
        </w:tc>
        <w:tc>
          <w:tcPr>
            <w:tcW w:w="922" w:type="dxa"/>
            <w:tcBorders>
              <w:top w:val="single" w:sz="4" w:space="0" w:color="auto"/>
              <w:left w:val="nil"/>
              <w:bottom w:val="single" w:sz="4" w:space="0" w:color="auto"/>
              <w:right w:val="nil"/>
            </w:tcBorders>
            <w:vAlign w:val="center"/>
          </w:tcPr>
          <w:p w14:paraId="434C6E9E" w14:textId="6F54DAFF" w:rsidR="0061063D" w:rsidRPr="004334D3" w:rsidRDefault="004744C5" w:rsidP="004334D3">
            <w:pPr>
              <w:spacing w:beforeLines="20" w:before="48" w:afterLines="20" w:after="48" w:line="240" w:lineRule="auto"/>
              <w:jc w:val="center"/>
              <w:rPr>
                <w:sz w:val="18"/>
                <w:szCs w:val="18"/>
              </w:rPr>
            </w:pPr>
            <w:r w:rsidRPr="004334D3">
              <w:rPr>
                <w:sz w:val="18"/>
                <w:szCs w:val="18"/>
              </w:rPr>
              <w:t>10</w:t>
            </w:r>
          </w:p>
        </w:tc>
        <w:tc>
          <w:tcPr>
            <w:tcW w:w="1275" w:type="dxa"/>
            <w:tcBorders>
              <w:top w:val="single" w:sz="4" w:space="0" w:color="auto"/>
              <w:left w:val="nil"/>
              <w:bottom w:val="single" w:sz="4" w:space="0" w:color="auto"/>
              <w:right w:val="nil"/>
            </w:tcBorders>
            <w:vAlign w:val="center"/>
          </w:tcPr>
          <w:p w14:paraId="663C8075" w14:textId="6322D705" w:rsidR="0061063D" w:rsidRPr="004334D3" w:rsidRDefault="004744C5" w:rsidP="004334D3">
            <w:pPr>
              <w:spacing w:beforeLines="20" w:before="48" w:afterLines="20" w:after="48" w:line="240" w:lineRule="auto"/>
              <w:jc w:val="center"/>
              <w:rPr>
                <w:sz w:val="18"/>
                <w:szCs w:val="18"/>
              </w:rPr>
            </w:pPr>
            <w:r w:rsidRPr="004334D3">
              <w:rPr>
                <w:sz w:val="18"/>
                <w:szCs w:val="18"/>
              </w:rPr>
              <w:t>10</w:t>
            </w:r>
          </w:p>
        </w:tc>
        <w:tc>
          <w:tcPr>
            <w:tcW w:w="1255" w:type="dxa"/>
            <w:tcBorders>
              <w:top w:val="single" w:sz="4" w:space="0" w:color="auto"/>
              <w:left w:val="nil"/>
              <w:bottom w:val="single" w:sz="4" w:space="0" w:color="auto"/>
              <w:right w:val="nil"/>
            </w:tcBorders>
            <w:vAlign w:val="center"/>
          </w:tcPr>
          <w:p w14:paraId="3A18F946" w14:textId="40BD7025" w:rsidR="0061063D" w:rsidRPr="004334D3" w:rsidRDefault="004744C5" w:rsidP="004334D3">
            <w:pPr>
              <w:spacing w:beforeLines="20" w:before="48" w:afterLines="20" w:after="48" w:line="240" w:lineRule="auto"/>
              <w:jc w:val="center"/>
              <w:rPr>
                <w:sz w:val="18"/>
                <w:szCs w:val="18"/>
              </w:rPr>
            </w:pPr>
            <w:r w:rsidRPr="004334D3">
              <w:rPr>
                <w:sz w:val="18"/>
                <w:szCs w:val="18"/>
              </w:rPr>
              <w:t>50</w:t>
            </w:r>
          </w:p>
        </w:tc>
        <w:tc>
          <w:tcPr>
            <w:tcW w:w="967" w:type="dxa"/>
            <w:tcBorders>
              <w:top w:val="single" w:sz="4" w:space="0" w:color="auto"/>
              <w:left w:val="nil"/>
              <w:bottom w:val="single" w:sz="4" w:space="0" w:color="auto"/>
              <w:right w:val="nil"/>
            </w:tcBorders>
            <w:vAlign w:val="center"/>
          </w:tcPr>
          <w:p w14:paraId="6B1FB411" w14:textId="79476639" w:rsidR="0061063D" w:rsidRPr="004334D3" w:rsidRDefault="00EF3EDD" w:rsidP="004334D3">
            <w:pPr>
              <w:spacing w:beforeLines="20" w:before="48" w:afterLines="20" w:after="48" w:line="240" w:lineRule="auto"/>
              <w:jc w:val="center"/>
              <w:rPr>
                <w:sz w:val="18"/>
                <w:szCs w:val="18"/>
              </w:rPr>
            </w:pPr>
            <w:r>
              <w:rPr>
                <w:sz w:val="18"/>
                <w:szCs w:val="18"/>
              </w:rPr>
              <w:t>NA</w:t>
            </w:r>
          </w:p>
        </w:tc>
        <w:tc>
          <w:tcPr>
            <w:tcW w:w="1066" w:type="dxa"/>
            <w:tcBorders>
              <w:top w:val="single" w:sz="4" w:space="0" w:color="auto"/>
              <w:left w:val="nil"/>
              <w:bottom w:val="single" w:sz="4" w:space="0" w:color="auto"/>
              <w:right w:val="nil"/>
            </w:tcBorders>
            <w:vAlign w:val="center"/>
          </w:tcPr>
          <w:p w14:paraId="3A4BCE83" w14:textId="2F9F4003" w:rsidR="0061063D" w:rsidRPr="004334D3" w:rsidRDefault="00EF3EDD" w:rsidP="004334D3">
            <w:pPr>
              <w:spacing w:beforeLines="20" w:before="48" w:afterLines="20" w:after="48" w:line="240" w:lineRule="auto"/>
              <w:jc w:val="center"/>
              <w:rPr>
                <w:sz w:val="18"/>
                <w:szCs w:val="18"/>
              </w:rPr>
            </w:pPr>
            <w:r>
              <w:rPr>
                <w:sz w:val="18"/>
                <w:szCs w:val="18"/>
              </w:rPr>
              <w:t>NA</w:t>
            </w:r>
          </w:p>
        </w:tc>
      </w:tr>
      <w:tr w:rsidR="00AA364F" w:rsidRPr="008E569D" w14:paraId="3ACB05B4" w14:textId="77777777" w:rsidTr="00EF3EDD">
        <w:trPr>
          <w:jc w:val="center"/>
        </w:trPr>
        <w:tc>
          <w:tcPr>
            <w:tcW w:w="1125" w:type="dxa"/>
            <w:tcBorders>
              <w:top w:val="single" w:sz="4" w:space="0" w:color="auto"/>
              <w:left w:val="nil"/>
              <w:bottom w:val="single" w:sz="4" w:space="0" w:color="auto"/>
              <w:right w:val="nil"/>
            </w:tcBorders>
            <w:vAlign w:val="center"/>
          </w:tcPr>
          <w:p w14:paraId="7D97A2DB" w14:textId="484381AA" w:rsidR="002159F8" w:rsidRPr="004334D3" w:rsidRDefault="00000000" w:rsidP="004334D3">
            <w:pPr>
              <w:spacing w:beforeLines="20" w:before="48" w:afterLines="20" w:after="48" w:line="240" w:lineRule="auto"/>
              <w:jc w:val="center"/>
              <w:rPr>
                <w:sz w:val="18"/>
                <w:szCs w:val="18"/>
              </w:rPr>
            </w:pPr>
            <w:sdt>
              <w:sdtPr>
                <w:rPr>
                  <w:sz w:val="18"/>
                  <w:szCs w:val="18"/>
                </w:rPr>
                <w:tag w:val="MENDELEY_CITATION_v3_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"/>
                <w:id w:val="1576554321"/>
                <w:placeholder>
                  <w:docPart w:val="65CE064BA66E48488F661C017FF4D997"/>
                </w:placeholder>
              </w:sdtPr>
              <w:sdtContent>
                <w:r w:rsidR="004D6796" w:rsidRPr="004D6796">
                  <w:rPr>
                    <w:rFonts w:eastAsia="Times New Roman"/>
                    <w:sz w:val="18"/>
                  </w:rPr>
                  <w:t>(</w:t>
                </w:r>
                <w:proofErr w:type="spellStart"/>
                <w:r w:rsidR="004D6796" w:rsidRPr="004D6796">
                  <w:rPr>
                    <w:rFonts w:eastAsia="Times New Roman"/>
                    <w:sz w:val="18"/>
                  </w:rPr>
                  <w:t>Haryńska</w:t>
                </w:r>
                <w:proofErr w:type="spellEnd"/>
                <w:r w:rsidR="004D6796" w:rsidRPr="004D6796">
                  <w:rPr>
                    <w:rFonts w:eastAsia="Times New Roman"/>
                    <w:sz w:val="18"/>
                  </w:rPr>
                  <w:t xml:space="preserve"> </w:t>
                </w:r>
                <w:r w:rsidR="004D6796" w:rsidRPr="004D6796">
                  <w:rPr>
                    <w:rFonts w:eastAsia="Times New Roman"/>
                    <w:i/>
                    <w:iCs/>
                    <w:sz w:val="18"/>
                  </w:rPr>
                  <w:t>et al.</w:t>
                </w:r>
                <w:r w:rsidR="004D6796" w:rsidRPr="004D6796">
                  <w:rPr>
                    <w:rFonts w:eastAsia="Times New Roman"/>
                    <w:sz w:val="18"/>
                  </w:rPr>
                  <w:t>, 2019)</w:t>
                </w:r>
              </w:sdtContent>
            </w:sdt>
          </w:p>
        </w:tc>
        <w:tc>
          <w:tcPr>
            <w:tcW w:w="1141" w:type="dxa"/>
            <w:tcBorders>
              <w:top w:val="single" w:sz="4" w:space="0" w:color="auto"/>
              <w:left w:val="nil"/>
              <w:bottom w:val="single" w:sz="4" w:space="0" w:color="auto"/>
              <w:right w:val="nil"/>
            </w:tcBorders>
            <w:vAlign w:val="center"/>
          </w:tcPr>
          <w:p w14:paraId="3D4F9CDA"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S-TPU(PCL)</w:t>
            </w:r>
          </w:p>
        </w:tc>
        <w:tc>
          <w:tcPr>
            <w:tcW w:w="1275" w:type="dxa"/>
            <w:tcBorders>
              <w:top w:val="single" w:sz="4" w:space="0" w:color="auto"/>
              <w:left w:val="nil"/>
              <w:bottom w:val="single" w:sz="4" w:space="0" w:color="auto"/>
              <w:right w:val="nil"/>
            </w:tcBorders>
            <w:vAlign w:val="center"/>
          </w:tcPr>
          <w:p w14:paraId="32412340" w14:textId="09EB8A9A" w:rsidR="001E29CD" w:rsidRPr="002C0A1F" w:rsidRDefault="002159F8" w:rsidP="001E29CD">
            <w:pPr>
              <w:spacing w:beforeLines="20" w:before="48" w:afterLines="20" w:after="48" w:line="240" w:lineRule="auto"/>
              <w:jc w:val="center"/>
              <w:rPr>
                <w:sz w:val="18"/>
                <w:szCs w:val="18"/>
              </w:rPr>
            </w:pPr>
            <w:r w:rsidRPr="002C0A1F">
              <w:rPr>
                <w:sz w:val="18"/>
                <w:szCs w:val="18"/>
              </w:rPr>
              <w:t>[-85</w:t>
            </w:r>
            <w:r w:rsidR="0028136F">
              <w:rPr>
                <w:sz w:val="18"/>
                <w:szCs w:val="18"/>
              </w:rPr>
              <w:t>,</w:t>
            </w:r>
            <w:r w:rsidR="00C06891" w:rsidRPr="002C0A1F">
              <w:rPr>
                <w:sz w:val="18"/>
                <w:szCs w:val="18"/>
              </w:rPr>
              <w:t xml:space="preserve"> </w:t>
            </w:r>
            <w:r w:rsidRPr="002C0A1F">
              <w:rPr>
                <w:sz w:val="18"/>
                <w:szCs w:val="18"/>
              </w:rPr>
              <w:t>220</w:t>
            </w:r>
            <w:r w:rsidR="001E29CD" w:rsidRPr="002C0A1F">
              <w:rPr>
                <w:sz w:val="18"/>
                <w:szCs w:val="18"/>
              </w:rPr>
              <w:t>]</w:t>
            </w:r>
          </w:p>
        </w:tc>
        <w:tc>
          <w:tcPr>
            <w:tcW w:w="922" w:type="dxa"/>
            <w:tcBorders>
              <w:top w:val="single" w:sz="4" w:space="0" w:color="auto"/>
              <w:left w:val="nil"/>
              <w:bottom w:val="single" w:sz="4" w:space="0" w:color="auto"/>
              <w:right w:val="nil"/>
            </w:tcBorders>
            <w:vAlign w:val="center"/>
          </w:tcPr>
          <w:p w14:paraId="07F20FBE" w14:textId="24B854AE" w:rsidR="0092330B" w:rsidRPr="004334D3" w:rsidRDefault="002159F8" w:rsidP="0092330B">
            <w:pPr>
              <w:spacing w:beforeLines="20" w:before="48" w:afterLines="20" w:after="48" w:line="240" w:lineRule="auto"/>
              <w:jc w:val="center"/>
              <w:rPr>
                <w:sz w:val="18"/>
                <w:szCs w:val="18"/>
              </w:rPr>
            </w:pPr>
            <w:r w:rsidRPr="004334D3">
              <w:rPr>
                <w:sz w:val="18"/>
                <w:szCs w:val="18"/>
              </w:rPr>
              <w:t>[7</w:t>
            </w:r>
            <w:r w:rsidR="0028136F">
              <w:rPr>
                <w:sz w:val="18"/>
                <w:szCs w:val="18"/>
              </w:rPr>
              <w:t>,</w:t>
            </w:r>
            <w:r w:rsidR="0092330B">
              <w:rPr>
                <w:sz w:val="18"/>
                <w:szCs w:val="18"/>
              </w:rPr>
              <w:t xml:space="preserve"> </w:t>
            </w:r>
            <w:r w:rsidRPr="004334D3">
              <w:rPr>
                <w:sz w:val="18"/>
                <w:szCs w:val="18"/>
              </w:rPr>
              <w:t>8</w:t>
            </w:r>
            <w:r w:rsidR="0092330B">
              <w:rPr>
                <w:sz w:val="18"/>
                <w:szCs w:val="18"/>
              </w:rPr>
              <w:t>]</w:t>
            </w:r>
          </w:p>
        </w:tc>
        <w:tc>
          <w:tcPr>
            <w:tcW w:w="1275" w:type="dxa"/>
            <w:tcBorders>
              <w:top w:val="single" w:sz="4" w:space="0" w:color="auto"/>
              <w:left w:val="nil"/>
              <w:bottom w:val="single" w:sz="4" w:space="0" w:color="auto"/>
              <w:right w:val="nil"/>
            </w:tcBorders>
            <w:vAlign w:val="center"/>
          </w:tcPr>
          <w:p w14:paraId="6C52960E"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10 / 20</w:t>
            </w:r>
          </w:p>
        </w:tc>
        <w:tc>
          <w:tcPr>
            <w:tcW w:w="1255" w:type="dxa"/>
            <w:tcBorders>
              <w:top w:val="single" w:sz="4" w:space="0" w:color="auto"/>
              <w:left w:val="nil"/>
              <w:bottom w:val="single" w:sz="4" w:space="0" w:color="auto"/>
              <w:right w:val="nil"/>
            </w:tcBorders>
            <w:vAlign w:val="center"/>
          </w:tcPr>
          <w:p w14:paraId="37539378"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20</w:t>
            </w:r>
          </w:p>
        </w:tc>
        <w:tc>
          <w:tcPr>
            <w:tcW w:w="967" w:type="dxa"/>
            <w:tcBorders>
              <w:top w:val="single" w:sz="4" w:space="0" w:color="auto"/>
              <w:left w:val="nil"/>
              <w:bottom w:val="single" w:sz="4" w:space="0" w:color="auto"/>
              <w:right w:val="nil"/>
            </w:tcBorders>
            <w:vAlign w:val="center"/>
          </w:tcPr>
          <w:p w14:paraId="1C4D2A27" w14:textId="295D816D" w:rsidR="002159F8" w:rsidRPr="004334D3" w:rsidRDefault="002159F8" w:rsidP="004334D3">
            <w:pPr>
              <w:spacing w:beforeLines="20" w:before="48" w:afterLines="20" w:after="48" w:line="240" w:lineRule="auto"/>
              <w:jc w:val="center"/>
              <w:rPr>
                <w:sz w:val="18"/>
                <w:szCs w:val="18"/>
              </w:rPr>
            </w:pPr>
            <w:r w:rsidRPr="004334D3">
              <w:rPr>
                <w:sz w:val="18"/>
                <w:szCs w:val="18"/>
              </w:rPr>
              <w:t>[-57</w:t>
            </w:r>
            <w:r w:rsidR="0028136F">
              <w:rPr>
                <w:sz w:val="18"/>
                <w:szCs w:val="18"/>
              </w:rPr>
              <w:t>,</w:t>
            </w:r>
            <w:r w:rsidRPr="004334D3">
              <w:rPr>
                <w:sz w:val="18"/>
                <w:szCs w:val="18"/>
              </w:rPr>
              <w:t xml:space="preserve"> -54]</w:t>
            </w:r>
          </w:p>
        </w:tc>
        <w:tc>
          <w:tcPr>
            <w:tcW w:w="1066" w:type="dxa"/>
            <w:tcBorders>
              <w:top w:val="single" w:sz="4" w:space="0" w:color="auto"/>
              <w:left w:val="nil"/>
              <w:bottom w:val="single" w:sz="4" w:space="0" w:color="auto"/>
              <w:right w:val="nil"/>
            </w:tcBorders>
            <w:vAlign w:val="center"/>
          </w:tcPr>
          <w:p w14:paraId="5756DF8D"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[132, 138]</w:t>
            </w:r>
          </w:p>
        </w:tc>
      </w:tr>
      <w:tr w:rsidR="00AA364F" w:rsidRPr="008E569D" w14:paraId="289FC4DF" w14:textId="77777777" w:rsidTr="00EF3EDD">
        <w:trPr>
          <w:jc w:val="center"/>
        </w:trPr>
        <w:tc>
          <w:tcPr>
            <w:tcW w:w="1125" w:type="dxa"/>
            <w:tcBorders>
              <w:top w:val="single" w:sz="4" w:space="0" w:color="auto"/>
              <w:left w:val="nil"/>
              <w:bottom w:val="single" w:sz="4" w:space="0" w:color="auto"/>
              <w:right w:val="nil"/>
            </w:tcBorders>
            <w:vAlign w:val="center"/>
          </w:tcPr>
          <w:p w14:paraId="19A6B04C" w14:textId="3CE42811" w:rsidR="002159F8" w:rsidRPr="004334D3" w:rsidRDefault="00000000" w:rsidP="004334D3">
            <w:pPr>
              <w:spacing w:beforeLines="20" w:before="48" w:afterLines="20" w:after="48" w:line="240" w:lineRule="auto"/>
              <w:jc w:val="center"/>
              <w:rPr>
                <w:sz w:val="18"/>
                <w:szCs w:val="18"/>
              </w:rPr>
            </w:pPr>
            <w:sdt>
              <w:sdtPr>
                <w:rPr>
                  <w:sz w:val="18"/>
                  <w:szCs w:val="18"/>
                </w:rPr>
                <w:tag w:val="MENDELEY_CITATION_v3_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"/>
                <w:id w:val="1111939148"/>
                <w:placeholder>
                  <w:docPart w:val="5A35645CD262442FA13F482B43540326"/>
                </w:placeholder>
              </w:sdtPr>
              <w:sdtContent>
                <w:r w:rsidR="004D6796" w:rsidRPr="004D6796">
                  <w:rPr>
                    <w:rFonts w:eastAsia="Times New Roman"/>
                    <w:sz w:val="18"/>
                  </w:rPr>
                  <w:t>(</w:t>
                </w:r>
                <w:proofErr w:type="spellStart"/>
                <w:r w:rsidR="004D6796" w:rsidRPr="004D6796">
                  <w:rPr>
                    <w:rFonts w:eastAsia="Times New Roman"/>
                    <w:sz w:val="18"/>
                  </w:rPr>
                  <w:t>Haryńska</w:t>
                </w:r>
                <w:proofErr w:type="spellEnd"/>
                <w:r w:rsidR="004D6796" w:rsidRPr="004D6796">
                  <w:rPr>
                    <w:rFonts w:eastAsia="Times New Roman"/>
                    <w:sz w:val="18"/>
                  </w:rPr>
                  <w:t xml:space="preserve"> </w:t>
                </w:r>
                <w:r w:rsidR="004D6796" w:rsidRPr="004D6796">
                  <w:rPr>
                    <w:rFonts w:eastAsia="Times New Roman"/>
                    <w:i/>
                    <w:iCs/>
                    <w:sz w:val="18"/>
                  </w:rPr>
                  <w:t>et al.</w:t>
                </w:r>
                <w:r w:rsidR="004D6796" w:rsidRPr="004D6796">
                  <w:rPr>
                    <w:rFonts w:eastAsia="Times New Roman"/>
                    <w:sz w:val="18"/>
                  </w:rPr>
                  <w:t>, 2020)</w:t>
                </w:r>
              </w:sdtContent>
            </w:sdt>
          </w:p>
        </w:tc>
        <w:tc>
          <w:tcPr>
            <w:tcW w:w="1141" w:type="dxa"/>
            <w:tcBorders>
              <w:top w:val="single" w:sz="4" w:space="0" w:color="auto"/>
              <w:left w:val="nil"/>
              <w:bottom w:val="single" w:sz="4" w:space="0" w:color="auto"/>
              <w:right w:val="nil"/>
            </w:tcBorders>
            <w:vAlign w:val="center"/>
          </w:tcPr>
          <w:p w14:paraId="2AC60849" w14:textId="77777777" w:rsidR="002159F8" w:rsidRPr="004334D3" w:rsidRDefault="002159F8" w:rsidP="004334D3">
            <w:pPr>
              <w:spacing w:beforeLines="20" w:before="48" w:afterLines="20" w:after="48" w:line="240" w:lineRule="auto"/>
              <w:jc w:val="center"/>
              <w:rPr>
                <w:sz w:val="18"/>
                <w:szCs w:val="18"/>
              </w:rPr>
            </w:pPr>
            <w:proofErr w:type="spellStart"/>
            <w:r w:rsidRPr="004334D3">
              <w:rPr>
                <w:sz w:val="18"/>
                <w:szCs w:val="18"/>
              </w:rPr>
              <w:t>Bioflex</w:t>
            </w:r>
            <w:proofErr w:type="spellEnd"/>
            <w:r w:rsidRPr="004334D3">
              <w:rPr>
                <w:sz w:val="18"/>
                <w:szCs w:val="18"/>
              </w:rPr>
              <w:t>®</w:t>
            </w:r>
          </w:p>
        </w:tc>
        <w:tc>
          <w:tcPr>
            <w:tcW w:w="1275" w:type="dxa"/>
            <w:tcBorders>
              <w:top w:val="single" w:sz="4" w:space="0" w:color="auto"/>
              <w:left w:val="nil"/>
              <w:bottom w:val="single" w:sz="4" w:space="0" w:color="auto"/>
              <w:right w:val="nil"/>
            </w:tcBorders>
            <w:vAlign w:val="center"/>
          </w:tcPr>
          <w:p w14:paraId="0A38A699" w14:textId="24BF3A2A" w:rsidR="001E29CD" w:rsidRPr="002C0A1F" w:rsidRDefault="002159F8" w:rsidP="001E29CD">
            <w:pPr>
              <w:spacing w:beforeLines="20" w:before="48" w:afterLines="20" w:after="48" w:line="240" w:lineRule="auto"/>
              <w:jc w:val="center"/>
              <w:rPr>
                <w:sz w:val="18"/>
                <w:szCs w:val="18"/>
              </w:rPr>
            </w:pPr>
            <w:r w:rsidRPr="002C0A1F">
              <w:rPr>
                <w:sz w:val="18"/>
                <w:szCs w:val="18"/>
              </w:rPr>
              <w:t>[-80</w:t>
            </w:r>
            <w:r w:rsidR="0028136F">
              <w:rPr>
                <w:sz w:val="18"/>
                <w:szCs w:val="18"/>
              </w:rPr>
              <w:t>,</w:t>
            </w:r>
            <w:r w:rsidR="007262F2" w:rsidRPr="002C0A1F">
              <w:rPr>
                <w:sz w:val="18"/>
                <w:szCs w:val="18"/>
              </w:rPr>
              <w:t xml:space="preserve"> </w:t>
            </w:r>
            <w:r w:rsidRPr="002C0A1F">
              <w:rPr>
                <w:sz w:val="18"/>
                <w:szCs w:val="18"/>
              </w:rPr>
              <w:t>250</w:t>
            </w:r>
            <w:r w:rsidR="001E29CD" w:rsidRPr="002C0A1F">
              <w:rPr>
                <w:sz w:val="18"/>
                <w:szCs w:val="18"/>
              </w:rPr>
              <w:t>]</w:t>
            </w:r>
          </w:p>
        </w:tc>
        <w:tc>
          <w:tcPr>
            <w:tcW w:w="922" w:type="dxa"/>
            <w:tcBorders>
              <w:top w:val="single" w:sz="4" w:space="0" w:color="auto"/>
              <w:left w:val="nil"/>
              <w:bottom w:val="single" w:sz="4" w:space="0" w:color="auto"/>
              <w:right w:val="nil"/>
            </w:tcBorders>
            <w:vAlign w:val="center"/>
          </w:tcPr>
          <w:p w14:paraId="3A5BF966"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5</w:t>
            </w:r>
          </w:p>
        </w:tc>
        <w:tc>
          <w:tcPr>
            <w:tcW w:w="1275" w:type="dxa"/>
            <w:tcBorders>
              <w:top w:val="single" w:sz="4" w:space="0" w:color="auto"/>
              <w:left w:val="nil"/>
              <w:bottom w:val="single" w:sz="4" w:space="0" w:color="auto"/>
              <w:right w:val="nil"/>
            </w:tcBorders>
            <w:vAlign w:val="center"/>
          </w:tcPr>
          <w:p w14:paraId="757B9245"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10</w:t>
            </w:r>
          </w:p>
        </w:tc>
        <w:tc>
          <w:tcPr>
            <w:tcW w:w="1255" w:type="dxa"/>
            <w:tcBorders>
              <w:top w:val="single" w:sz="4" w:space="0" w:color="auto"/>
              <w:left w:val="nil"/>
              <w:bottom w:val="single" w:sz="4" w:space="0" w:color="auto"/>
              <w:right w:val="nil"/>
            </w:tcBorders>
            <w:vAlign w:val="center"/>
          </w:tcPr>
          <w:p w14:paraId="20A76791"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20</w:t>
            </w:r>
          </w:p>
        </w:tc>
        <w:tc>
          <w:tcPr>
            <w:tcW w:w="967" w:type="dxa"/>
            <w:tcBorders>
              <w:top w:val="single" w:sz="4" w:space="0" w:color="auto"/>
              <w:left w:val="nil"/>
              <w:bottom w:val="single" w:sz="4" w:space="0" w:color="auto"/>
              <w:right w:val="nil"/>
            </w:tcBorders>
            <w:vAlign w:val="center"/>
          </w:tcPr>
          <w:p w14:paraId="513CDAF3"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-69</w:t>
            </w:r>
          </w:p>
        </w:tc>
        <w:tc>
          <w:tcPr>
            <w:tcW w:w="1066" w:type="dxa"/>
            <w:tcBorders>
              <w:top w:val="single" w:sz="4" w:space="0" w:color="auto"/>
              <w:left w:val="nil"/>
              <w:bottom w:val="single" w:sz="4" w:space="0" w:color="auto"/>
              <w:right w:val="nil"/>
            </w:tcBorders>
            <w:vAlign w:val="center"/>
          </w:tcPr>
          <w:p w14:paraId="26A87BBD" w14:textId="77777777" w:rsidR="002159F8" w:rsidRPr="004334D3" w:rsidRDefault="002159F8" w:rsidP="004334D3">
            <w:pPr>
              <w:spacing w:beforeLines="20" w:before="48" w:afterLines="20" w:after="48" w:line="240" w:lineRule="auto"/>
              <w:jc w:val="center"/>
              <w:rPr>
                <w:sz w:val="18"/>
                <w:szCs w:val="18"/>
              </w:rPr>
            </w:pPr>
            <w:r w:rsidRPr="004334D3">
              <w:rPr>
                <w:sz w:val="18"/>
                <w:szCs w:val="18"/>
              </w:rPr>
              <w:t>189</w:t>
            </w:r>
          </w:p>
        </w:tc>
      </w:tr>
      <w:tr w:rsidR="00FF4462" w:rsidRPr="008E569D" w14:paraId="1B997084" w14:textId="77777777" w:rsidTr="00EF3EDD">
        <w:trPr>
          <w:jc w:val="center"/>
        </w:trPr>
        <w:tc>
          <w:tcPr>
            <w:tcW w:w="1125" w:type="dxa"/>
            <w:tcBorders>
              <w:top w:val="single" w:sz="4" w:space="0" w:color="auto"/>
              <w:left w:val="nil"/>
              <w:bottom w:val="single" w:sz="4" w:space="0" w:color="auto"/>
              <w:right w:val="nil"/>
            </w:tcBorders>
            <w:vAlign w:val="center"/>
          </w:tcPr>
          <w:p w14:paraId="1F26E6FE" w14:textId="5FE595DC" w:rsidR="00FF4462" w:rsidRPr="004334D3" w:rsidRDefault="00000000" w:rsidP="004334D3">
            <w:pPr>
              <w:spacing w:beforeLines="20" w:before="48" w:afterLines="20" w:after="48" w:line="240" w:lineRule="auto"/>
              <w:jc w:val="center"/>
              <w:rPr>
                <w:sz w:val="18"/>
                <w:szCs w:val="18"/>
              </w:rPr>
            </w:pPr>
            <w:sdt>
              <w:sdtPr>
                <w:rPr>
                  <w:sz w:val="18"/>
                  <w:szCs w:val="18"/>
                </w:rPr>
                <w:tag w:val="MENDELEY_CITATION_v3_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"/>
                <w:id w:val="-751885452"/>
                <w:placeholder>
                  <w:docPart w:val="8116B3124E8F423BA9C3CBB14272642D"/>
                </w:placeholder>
              </w:sdtPr>
              <w:sdtContent>
                <w:r w:rsidR="004D6796" w:rsidRPr="004D6796">
                  <w:rPr>
                    <w:rFonts w:eastAsia="Times New Roman"/>
                    <w:sz w:val="18"/>
                  </w:rPr>
                  <w:t xml:space="preserve">(Kasmi </w:t>
                </w:r>
                <w:r w:rsidR="004D6796" w:rsidRPr="004D6796">
                  <w:rPr>
                    <w:rFonts w:eastAsia="Times New Roman"/>
                    <w:i/>
                    <w:iCs/>
                    <w:sz w:val="18"/>
                  </w:rPr>
                  <w:t>et al.</w:t>
                </w:r>
                <w:r w:rsidR="004D6796" w:rsidRPr="004D6796">
                  <w:rPr>
                    <w:rFonts w:eastAsia="Times New Roman"/>
                    <w:sz w:val="18"/>
                  </w:rPr>
                  <w:t>, 2022)</w:t>
                </w:r>
              </w:sdtContent>
            </w:sdt>
          </w:p>
        </w:tc>
        <w:tc>
          <w:tcPr>
            <w:tcW w:w="1141" w:type="dxa"/>
            <w:tcBorders>
              <w:top w:val="single" w:sz="4" w:space="0" w:color="auto"/>
              <w:left w:val="nil"/>
              <w:bottom w:val="single" w:sz="4" w:space="0" w:color="auto"/>
              <w:right w:val="nil"/>
            </w:tcBorders>
            <w:vAlign w:val="center"/>
          </w:tcPr>
          <w:p w14:paraId="32785486" w14:textId="15B14B94" w:rsidR="00FF4462" w:rsidRPr="004334D3" w:rsidRDefault="00F912AF" w:rsidP="004334D3">
            <w:pPr>
              <w:spacing w:beforeLines="20" w:before="48" w:afterLines="20" w:after="48" w:line="240" w:lineRule="auto"/>
              <w:jc w:val="center"/>
              <w:rPr>
                <w:sz w:val="18"/>
                <w:szCs w:val="18"/>
              </w:rPr>
            </w:pPr>
            <w:r w:rsidRPr="004334D3">
              <w:rPr>
                <w:sz w:val="18"/>
                <w:szCs w:val="18"/>
              </w:rPr>
              <w:t>TPU (Pollen AM)</w:t>
            </w:r>
          </w:p>
        </w:tc>
        <w:tc>
          <w:tcPr>
            <w:tcW w:w="1275" w:type="dxa"/>
            <w:tcBorders>
              <w:top w:val="single" w:sz="4" w:space="0" w:color="auto"/>
              <w:left w:val="nil"/>
              <w:bottom w:val="single" w:sz="4" w:space="0" w:color="auto"/>
              <w:right w:val="nil"/>
            </w:tcBorders>
            <w:vAlign w:val="center"/>
          </w:tcPr>
          <w:p w14:paraId="4D4F5FA3" w14:textId="75AAAC1A" w:rsidR="001E29CD" w:rsidRPr="002C0A1F" w:rsidRDefault="007262F2" w:rsidP="001E29CD">
            <w:pPr>
              <w:spacing w:beforeLines="20" w:before="48" w:afterLines="20" w:after="48" w:line="240" w:lineRule="auto"/>
              <w:jc w:val="center"/>
              <w:rPr>
                <w:sz w:val="18"/>
                <w:szCs w:val="18"/>
              </w:rPr>
            </w:pPr>
            <w:r w:rsidRPr="002C0A1F">
              <w:rPr>
                <w:sz w:val="18"/>
                <w:szCs w:val="18"/>
              </w:rPr>
              <w:t>[-80</w:t>
            </w:r>
            <w:r w:rsidR="0028136F">
              <w:rPr>
                <w:sz w:val="18"/>
                <w:szCs w:val="18"/>
              </w:rPr>
              <w:t>,</w:t>
            </w:r>
            <w:r w:rsidR="001E29CD" w:rsidRPr="002C0A1F">
              <w:rPr>
                <w:sz w:val="18"/>
                <w:szCs w:val="18"/>
              </w:rPr>
              <w:t xml:space="preserve"> </w:t>
            </w:r>
            <w:r w:rsidRPr="002C0A1F">
              <w:rPr>
                <w:sz w:val="18"/>
                <w:szCs w:val="18"/>
              </w:rPr>
              <w:t>250</w:t>
            </w:r>
            <w:r w:rsidR="001E29CD" w:rsidRPr="002C0A1F">
              <w:rPr>
                <w:sz w:val="18"/>
                <w:szCs w:val="18"/>
              </w:rPr>
              <w:t>]</w:t>
            </w:r>
          </w:p>
        </w:tc>
        <w:tc>
          <w:tcPr>
            <w:tcW w:w="922" w:type="dxa"/>
            <w:tcBorders>
              <w:top w:val="single" w:sz="4" w:space="0" w:color="auto"/>
              <w:left w:val="nil"/>
              <w:bottom w:val="single" w:sz="4" w:space="0" w:color="auto"/>
              <w:right w:val="nil"/>
            </w:tcBorders>
            <w:vAlign w:val="center"/>
          </w:tcPr>
          <w:p w14:paraId="7914CA93" w14:textId="02BB2374" w:rsidR="00FF4462" w:rsidRPr="004334D3" w:rsidRDefault="00401EC0" w:rsidP="004334D3">
            <w:pPr>
              <w:spacing w:beforeLines="20" w:before="48" w:afterLines="20" w:after="48" w:line="240" w:lineRule="auto"/>
              <w:jc w:val="center"/>
              <w:rPr>
                <w:sz w:val="18"/>
                <w:szCs w:val="18"/>
              </w:rPr>
            </w:pPr>
            <w:r w:rsidRPr="004334D3">
              <w:rPr>
                <w:sz w:val="18"/>
                <w:szCs w:val="18"/>
              </w:rPr>
              <w:t>5</w:t>
            </w:r>
          </w:p>
        </w:tc>
        <w:tc>
          <w:tcPr>
            <w:tcW w:w="1275" w:type="dxa"/>
            <w:tcBorders>
              <w:top w:val="single" w:sz="4" w:space="0" w:color="auto"/>
              <w:left w:val="nil"/>
              <w:bottom w:val="single" w:sz="4" w:space="0" w:color="auto"/>
              <w:right w:val="nil"/>
            </w:tcBorders>
            <w:vAlign w:val="center"/>
          </w:tcPr>
          <w:p w14:paraId="2DAC6BDB" w14:textId="11A85B16" w:rsidR="00FF4462" w:rsidRPr="004334D3" w:rsidRDefault="00401EC0" w:rsidP="004334D3">
            <w:pPr>
              <w:spacing w:beforeLines="20" w:before="48" w:afterLines="20" w:after="48" w:line="240" w:lineRule="auto"/>
              <w:jc w:val="center"/>
              <w:rPr>
                <w:sz w:val="18"/>
                <w:szCs w:val="18"/>
              </w:rPr>
            </w:pPr>
            <w:r w:rsidRPr="004334D3">
              <w:rPr>
                <w:sz w:val="18"/>
                <w:szCs w:val="18"/>
              </w:rPr>
              <w:t>10</w:t>
            </w:r>
          </w:p>
        </w:tc>
        <w:tc>
          <w:tcPr>
            <w:tcW w:w="1255" w:type="dxa"/>
            <w:tcBorders>
              <w:top w:val="single" w:sz="4" w:space="0" w:color="auto"/>
              <w:left w:val="nil"/>
              <w:bottom w:val="single" w:sz="4" w:space="0" w:color="auto"/>
              <w:right w:val="nil"/>
            </w:tcBorders>
            <w:vAlign w:val="center"/>
          </w:tcPr>
          <w:p w14:paraId="4AB26D2D" w14:textId="54ED527B" w:rsidR="00FF4462" w:rsidRPr="004334D3" w:rsidRDefault="00401EC0" w:rsidP="004334D3">
            <w:pPr>
              <w:spacing w:beforeLines="20" w:before="48" w:afterLines="20" w:after="48" w:line="240" w:lineRule="auto"/>
              <w:jc w:val="center"/>
              <w:rPr>
                <w:sz w:val="18"/>
                <w:szCs w:val="18"/>
              </w:rPr>
            </w:pPr>
            <w:r w:rsidRPr="004334D3">
              <w:rPr>
                <w:sz w:val="18"/>
                <w:szCs w:val="18"/>
              </w:rPr>
              <w:t>50</w:t>
            </w:r>
          </w:p>
        </w:tc>
        <w:tc>
          <w:tcPr>
            <w:tcW w:w="967" w:type="dxa"/>
            <w:tcBorders>
              <w:top w:val="single" w:sz="4" w:space="0" w:color="auto"/>
              <w:left w:val="nil"/>
              <w:bottom w:val="single" w:sz="4" w:space="0" w:color="auto"/>
              <w:right w:val="nil"/>
            </w:tcBorders>
            <w:vAlign w:val="center"/>
          </w:tcPr>
          <w:p w14:paraId="3A132F2A" w14:textId="48330E00" w:rsidR="00FF4462" w:rsidRPr="004334D3" w:rsidRDefault="00D6442C" w:rsidP="004334D3">
            <w:pPr>
              <w:spacing w:beforeLines="20" w:before="48" w:afterLines="20" w:after="48" w:line="240" w:lineRule="auto"/>
              <w:jc w:val="center"/>
              <w:rPr>
                <w:sz w:val="18"/>
                <w:szCs w:val="18"/>
              </w:rPr>
            </w:pPr>
            <w:r w:rsidRPr="004334D3">
              <w:rPr>
                <w:sz w:val="18"/>
                <w:szCs w:val="18"/>
              </w:rPr>
              <w:t xml:space="preserve">-51 </w:t>
            </w:r>
            <w:r w:rsidR="00C03FD5">
              <w:rPr>
                <w:sz w:val="18"/>
                <w:szCs w:val="18"/>
              </w:rPr>
              <w:t xml:space="preserve">/ </w:t>
            </w:r>
            <w:r w:rsidRPr="004334D3">
              <w:rPr>
                <w:sz w:val="18"/>
                <w:szCs w:val="18"/>
              </w:rPr>
              <w:t>81</w:t>
            </w:r>
            <w:r w:rsidR="00C03FD5">
              <w:rPr>
                <w:sz w:val="18"/>
                <w:szCs w:val="18"/>
              </w:rPr>
              <w:t>*</w:t>
            </w:r>
          </w:p>
        </w:tc>
        <w:tc>
          <w:tcPr>
            <w:tcW w:w="1066" w:type="dxa"/>
            <w:tcBorders>
              <w:top w:val="single" w:sz="4" w:space="0" w:color="auto"/>
              <w:left w:val="nil"/>
              <w:bottom w:val="single" w:sz="4" w:space="0" w:color="auto"/>
              <w:right w:val="nil"/>
            </w:tcBorders>
            <w:vAlign w:val="center"/>
          </w:tcPr>
          <w:p w14:paraId="0D05339B" w14:textId="3CE9120A" w:rsidR="00FF4462" w:rsidRPr="004334D3" w:rsidRDefault="004259A6" w:rsidP="004334D3">
            <w:pPr>
              <w:spacing w:beforeLines="20" w:before="48" w:afterLines="20" w:after="48" w:line="240" w:lineRule="auto"/>
              <w:jc w:val="center"/>
              <w:rPr>
                <w:sz w:val="18"/>
                <w:szCs w:val="18"/>
              </w:rPr>
            </w:pPr>
            <w:r w:rsidRPr="004334D3">
              <w:rPr>
                <w:sz w:val="18"/>
                <w:szCs w:val="18"/>
              </w:rPr>
              <w:t>[</w:t>
            </w:r>
            <w:proofErr w:type="gramStart"/>
            <w:r w:rsidRPr="004334D3">
              <w:rPr>
                <w:sz w:val="18"/>
                <w:szCs w:val="18"/>
              </w:rPr>
              <w:t>215]*</w:t>
            </w:r>
            <w:proofErr w:type="gramEnd"/>
          </w:p>
        </w:tc>
      </w:tr>
      <w:bookmarkStart w:id="0" w:name="_Hlk152362138"/>
      <w:tr w:rsidR="00605391" w:rsidRPr="008E569D" w14:paraId="5C670187" w14:textId="77777777" w:rsidTr="00250E17">
        <w:trPr>
          <w:jc w:val="center"/>
        </w:trPr>
        <w:tc>
          <w:tcPr>
            <w:tcW w:w="1125" w:type="dxa"/>
            <w:vMerge w:val="restart"/>
            <w:tcBorders>
              <w:top w:val="single" w:sz="4" w:space="0" w:color="auto"/>
              <w:left w:val="nil"/>
              <w:bottom w:val="nil"/>
              <w:right w:val="nil"/>
            </w:tcBorders>
            <w:vAlign w:val="center"/>
          </w:tcPr>
          <w:p w14:paraId="1450763B" w14:textId="3227FB9F" w:rsidR="00605391" w:rsidRPr="004334D3" w:rsidRDefault="00000000" w:rsidP="004334D3">
            <w:pPr>
              <w:spacing w:beforeLines="20" w:before="48" w:afterLines="20" w:after="48" w:line="240" w:lineRule="auto"/>
              <w:jc w:val="center"/>
              <w:rPr>
                <w:sz w:val="18"/>
                <w:szCs w:val="18"/>
              </w:rPr>
            </w:pPr>
            <w:sdt>
              <w:sdtPr>
                <w:rPr>
                  <w:sz w:val="18"/>
                  <w:szCs w:val="18"/>
                </w:rPr>
                <w:tag w:val="MENDELEY_CITATION_v3_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"/>
                <w:id w:val="-1286648850"/>
                <w:placeholder>
                  <w:docPart w:val="A30424EC9B344284AA17C8C2107ED4CD"/>
                </w:placeholder>
              </w:sdtPr>
              <w:sdtContent>
                <w:r w:rsidR="004D6796" w:rsidRPr="004D6796">
                  <w:rPr>
                    <w:rFonts w:eastAsia="Times New Roman"/>
                    <w:sz w:val="18"/>
                  </w:rPr>
                  <w:t xml:space="preserve">(León-Calero </w:t>
                </w:r>
                <w:r w:rsidR="004D6796" w:rsidRPr="004D6796">
                  <w:rPr>
                    <w:rFonts w:eastAsia="Times New Roman"/>
                    <w:i/>
                    <w:iCs/>
                    <w:sz w:val="18"/>
                  </w:rPr>
                  <w:t>et al.</w:t>
                </w:r>
                <w:r w:rsidR="004D6796" w:rsidRPr="004D6796">
                  <w:rPr>
                    <w:rFonts w:eastAsia="Times New Roman"/>
                    <w:sz w:val="18"/>
                  </w:rPr>
                  <w:t>, 2021)</w:t>
                </w:r>
              </w:sdtContent>
            </w:sdt>
            <w:bookmarkEnd w:id="0"/>
          </w:p>
        </w:tc>
        <w:tc>
          <w:tcPr>
            <w:tcW w:w="1141" w:type="dxa"/>
            <w:tcBorders>
              <w:top w:val="single" w:sz="4" w:space="0" w:color="auto"/>
              <w:left w:val="nil"/>
              <w:bottom w:val="nil"/>
              <w:right w:val="nil"/>
            </w:tcBorders>
            <w:vAlign w:val="center"/>
          </w:tcPr>
          <w:p w14:paraId="6DD47964"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TPU 95A (</w:t>
            </w:r>
            <w:proofErr w:type="spellStart"/>
            <w:r w:rsidRPr="004334D3">
              <w:rPr>
                <w:sz w:val="18"/>
                <w:szCs w:val="18"/>
              </w:rPr>
              <w:t>Ultimaker</w:t>
            </w:r>
            <w:proofErr w:type="spellEnd"/>
            <w:r w:rsidRPr="004334D3">
              <w:rPr>
                <w:sz w:val="18"/>
                <w:szCs w:val="18"/>
              </w:rPr>
              <w:t>)</w:t>
            </w:r>
          </w:p>
        </w:tc>
        <w:tc>
          <w:tcPr>
            <w:tcW w:w="1275" w:type="dxa"/>
            <w:vMerge w:val="restart"/>
            <w:tcBorders>
              <w:top w:val="single" w:sz="4" w:space="0" w:color="auto"/>
              <w:left w:val="nil"/>
              <w:right w:val="nil"/>
            </w:tcBorders>
            <w:vAlign w:val="center"/>
          </w:tcPr>
          <w:p w14:paraId="0B41E7DE" w14:textId="3716D511" w:rsidR="00605391" w:rsidRPr="004334D3" w:rsidRDefault="00605391" w:rsidP="004334D3">
            <w:pPr>
              <w:spacing w:beforeLines="20" w:before="48" w:afterLines="20" w:after="48" w:line="240" w:lineRule="auto"/>
              <w:jc w:val="center"/>
              <w:rPr>
                <w:sz w:val="18"/>
                <w:szCs w:val="18"/>
              </w:rPr>
            </w:pPr>
            <w:r w:rsidRPr="004334D3">
              <w:rPr>
                <w:sz w:val="18"/>
                <w:szCs w:val="18"/>
              </w:rPr>
              <w:t>[-80</w:t>
            </w:r>
            <w:r w:rsidR="0028136F">
              <w:rPr>
                <w:sz w:val="18"/>
                <w:szCs w:val="18"/>
              </w:rPr>
              <w:t>,</w:t>
            </w:r>
            <w:r w:rsidRPr="004334D3">
              <w:rPr>
                <w:sz w:val="18"/>
                <w:szCs w:val="18"/>
              </w:rPr>
              <w:t xml:space="preserve"> 240]</w:t>
            </w:r>
          </w:p>
        </w:tc>
        <w:tc>
          <w:tcPr>
            <w:tcW w:w="922" w:type="dxa"/>
            <w:vMerge w:val="restart"/>
            <w:tcBorders>
              <w:top w:val="single" w:sz="4" w:space="0" w:color="auto"/>
              <w:left w:val="nil"/>
              <w:right w:val="nil"/>
            </w:tcBorders>
            <w:vAlign w:val="center"/>
          </w:tcPr>
          <w:p w14:paraId="7A68F0E8" w14:textId="5852101B" w:rsidR="00605391" w:rsidRPr="004334D3" w:rsidRDefault="00605391" w:rsidP="00605391">
            <w:pPr>
              <w:spacing w:beforeLines="20" w:before="48" w:afterLines="20" w:after="48" w:line="240" w:lineRule="auto"/>
              <w:jc w:val="center"/>
              <w:rPr>
                <w:sz w:val="18"/>
                <w:szCs w:val="18"/>
              </w:rPr>
            </w:pPr>
            <w:r>
              <w:rPr>
                <w:sz w:val="18"/>
                <w:szCs w:val="18"/>
              </w:rPr>
              <w:t>NA</w:t>
            </w:r>
          </w:p>
        </w:tc>
        <w:tc>
          <w:tcPr>
            <w:tcW w:w="1275" w:type="dxa"/>
            <w:vMerge w:val="restart"/>
            <w:tcBorders>
              <w:top w:val="single" w:sz="4" w:space="0" w:color="auto"/>
              <w:left w:val="nil"/>
              <w:right w:val="nil"/>
            </w:tcBorders>
            <w:vAlign w:val="center"/>
          </w:tcPr>
          <w:p w14:paraId="39599D08" w14:textId="58837ECA" w:rsidR="00605391" w:rsidRPr="004334D3" w:rsidRDefault="00605391" w:rsidP="004334D3">
            <w:pPr>
              <w:spacing w:beforeLines="20" w:before="48" w:afterLines="20" w:after="48" w:line="240" w:lineRule="auto"/>
              <w:jc w:val="center"/>
              <w:rPr>
                <w:sz w:val="18"/>
                <w:szCs w:val="18"/>
              </w:rPr>
            </w:pPr>
            <w:r>
              <w:rPr>
                <w:sz w:val="18"/>
                <w:szCs w:val="18"/>
              </w:rPr>
              <w:t>NA</w:t>
            </w:r>
          </w:p>
        </w:tc>
        <w:tc>
          <w:tcPr>
            <w:tcW w:w="1255" w:type="dxa"/>
            <w:vMerge w:val="restart"/>
            <w:tcBorders>
              <w:top w:val="single" w:sz="4" w:space="0" w:color="auto"/>
              <w:left w:val="nil"/>
              <w:right w:val="nil"/>
            </w:tcBorders>
            <w:vAlign w:val="center"/>
          </w:tcPr>
          <w:p w14:paraId="3DEA1047" w14:textId="6D6798AC" w:rsidR="00605391" w:rsidRPr="004334D3" w:rsidRDefault="00605391" w:rsidP="004334D3">
            <w:pPr>
              <w:spacing w:beforeLines="20" w:before="48" w:afterLines="20" w:after="48" w:line="240" w:lineRule="auto"/>
              <w:jc w:val="center"/>
              <w:rPr>
                <w:sz w:val="18"/>
                <w:szCs w:val="18"/>
              </w:rPr>
            </w:pPr>
            <w:r>
              <w:rPr>
                <w:sz w:val="18"/>
                <w:szCs w:val="18"/>
              </w:rPr>
              <w:t>NA</w:t>
            </w:r>
          </w:p>
        </w:tc>
        <w:tc>
          <w:tcPr>
            <w:tcW w:w="967" w:type="dxa"/>
            <w:tcBorders>
              <w:top w:val="single" w:sz="4" w:space="0" w:color="auto"/>
              <w:left w:val="nil"/>
              <w:bottom w:val="nil"/>
              <w:right w:val="nil"/>
            </w:tcBorders>
            <w:vAlign w:val="center"/>
          </w:tcPr>
          <w:p w14:paraId="577F3B80"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[-54, -34]</w:t>
            </w:r>
          </w:p>
        </w:tc>
        <w:tc>
          <w:tcPr>
            <w:tcW w:w="1066" w:type="dxa"/>
            <w:tcBorders>
              <w:top w:val="single" w:sz="4" w:space="0" w:color="auto"/>
              <w:left w:val="nil"/>
              <w:bottom w:val="nil"/>
              <w:right w:val="nil"/>
            </w:tcBorders>
            <w:vAlign w:val="center"/>
          </w:tcPr>
          <w:p w14:paraId="471A70D2"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[220, </w:t>
            </w:r>
            <w:proofErr w:type="gramStart"/>
            <w:r w:rsidRPr="004334D3">
              <w:rPr>
                <w:sz w:val="18"/>
                <w:szCs w:val="18"/>
              </w:rPr>
              <w:t>238]*</w:t>
            </w:r>
            <w:proofErr w:type="gramEnd"/>
          </w:p>
        </w:tc>
      </w:tr>
      <w:tr w:rsidR="00605391" w:rsidRPr="008E569D" w14:paraId="643BCC22" w14:textId="77777777" w:rsidTr="00250E17">
        <w:trPr>
          <w:jc w:val="center"/>
        </w:trPr>
        <w:tc>
          <w:tcPr>
            <w:tcW w:w="1125" w:type="dxa"/>
            <w:vMerge/>
            <w:tcBorders>
              <w:top w:val="nil"/>
              <w:left w:val="nil"/>
              <w:bottom w:val="nil"/>
              <w:right w:val="nil"/>
            </w:tcBorders>
            <w:vAlign w:val="center"/>
          </w:tcPr>
          <w:p w14:paraId="76B27EB1" w14:textId="77777777" w:rsidR="00605391" w:rsidRPr="004334D3" w:rsidRDefault="00605391" w:rsidP="004334D3">
            <w:pPr>
              <w:spacing w:beforeLines="20" w:before="48" w:afterLines="20" w:after="48" w:line="240" w:lineRule="auto"/>
              <w:jc w:val="center"/>
              <w:rPr>
                <w:sz w:val="18"/>
                <w:szCs w:val="18"/>
              </w:rPr>
            </w:pPr>
          </w:p>
        </w:tc>
        <w:tc>
          <w:tcPr>
            <w:tcW w:w="1141" w:type="dxa"/>
            <w:tcBorders>
              <w:top w:val="nil"/>
              <w:left w:val="nil"/>
              <w:bottom w:val="nil"/>
              <w:right w:val="nil"/>
            </w:tcBorders>
            <w:vAlign w:val="center"/>
          </w:tcPr>
          <w:p w14:paraId="38B346A9"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Flexfill (98A)</w:t>
            </w:r>
          </w:p>
        </w:tc>
        <w:tc>
          <w:tcPr>
            <w:tcW w:w="1275" w:type="dxa"/>
            <w:vMerge/>
            <w:tcBorders>
              <w:left w:val="nil"/>
              <w:right w:val="nil"/>
            </w:tcBorders>
            <w:vAlign w:val="center"/>
          </w:tcPr>
          <w:p w14:paraId="50AA8CB2" w14:textId="79833924" w:rsidR="00605391" w:rsidRPr="004334D3" w:rsidRDefault="00605391" w:rsidP="004334D3">
            <w:pPr>
              <w:spacing w:beforeLines="20" w:before="48" w:afterLines="20" w:after="48" w:line="240" w:lineRule="auto"/>
              <w:jc w:val="center"/>
              <w:rPr>
                <w:sz w:val="18"/>
                <w:szCs w:val="18"/>
              </w:rPr>
            </w:pPr>
          </w:p>
        </w:tc>
        <w:tc>
          <w:tcPr>
            <w:tcW w:w="922" w:type="dxa"/>
            <w:vMerge/>
            <w:tcBorders>
              <w:left w:val="nil"/>
              <w:right w:val="nil"/>
            </w:tcBorders>
            <w:vAlign w:val="center"/>
          </w:tcPr>
          <w:p w14:paraId="39E4778F" w14:textId="13FE27E9" w:rsidR="00605391" w:rsidRPr="004334D3" w:rsidRDefault="00605391" w:rsidP="00605391">
            <w:pPr>
              <w:spacing w:beforeLines="20" w:before="48" w:afterLines="20" w:after="48" w:line="240" w:lineRule="auto"/>
              <w:jc w:val="center"/>
              <w:rPr>
                <w:sz w:val="18"/>
                <w:szCs w:val="18"/>
              </w:rPr>
            </w:pPr>
          </w:p>
        </w:tc>
        <w:tc>
          <w:tcPr>
            <w:tcW w:w="1275" w:type="dxa"/>
            <w:vMerge/>
            <w:tcBorders>
              <w:left w:val="nil"/>
              <w:right w:val="nil"/>
            </w:tcBorders>
            <w:vAlign w:val="center"/>
          </w:tcPr>
          <w:p w14:paraId="75685C6F" w14:textId="77777777" w:rsidR="00605391" w:rsidRPr="004334D3" w:rsidRDefault="00605391" w:rsidP="004334D3">
            <w:pPr>
              <w:spacing w:beforeLines="20" w:before="48" w:afterLines="20" w:after="48" w:line="240" w:lineRule="auto"/>
              <w:jc w:val="center"/>
              <w:rPr>
                <w:sz w:val="18"/>
                <w:szCs w:val="18"/>
              </w:rPr>
            </w:pPr>
          </w:p>
        </w:tc>
        <w:tc>
          <w:tcPr>
            <w:tcW w:w="1255" w:type="dxa"/>
            <w:vMerge/>
            <w:tcBorders>
              <w:left w:val="nil"/>
              <w:right w:val="nil"/>
            </w:tcBorders>
            <w:vAlign w:val="center"/>
          </w:tcPr>
          <w:p w14:paraId="3FAEF919" w14:textId="4EE602F3" w:rsidR="00605391" w:rsidRPr="004334D3" w:rsidRDefault="00605391" w:rsidP="004334D3">
            <w:pPr>
              <w:spacing w:beforeLines="20" w:before="48" w:afterLines="20" w:after="48" w:line="240" w:lineRule="auto"/>
              <w:jc w:val="center"/>
              <w:rPr>
                <w:sz w:val="18"/>
                <w:szCs w:val="18"/>
              </w:rPr>
            </w:pPr>
          </w:p>
        </w:tc>
        <w:tc>
          <w:tcPr>
            <w:tcW w:w="967" w:type="dxa"/>
            <w:tcBorders>
              <w:top w:val="nil"/>
              <w:left w:val="nil"/>
              <w:bottom w:val="nil"/>
              <w:right w:val="nil"/>
            </w:tcBorders>
            <w:vAlign w:val="center"/>
          </w:tcPr>
          <w:p w14:paraId="369707C7"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[-18, 9]</w:t>
            </w:r>
          </w:p>
        </w:tc>
        <w:tc>
          <w:tcPr>
            <w:tcW w:w="1066" w:type="dxa"/>
            <w:tcBorders>
              <w:top w:val="nil"/>
              <w:left w:val="nil"/>
              <w:bottom w:val="nil"/>
              <w:right w:val="nil"/>
            </w:tcBorders>
            <w:vAlign w:val="center"/>
          </w:tcPr>
          <w:p w14:paraId="5B123302"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[174, </w:t>
            </w:r>
            <w:proofErr w:type="gramStart"/>
            <w:r w:rsidRPr="004334D3">
              <w:rPr>
                <w:sz w:val="18"/>
                <w:szCs w:val="18"/>
              </w:rPr>
              <w:t>203]*</w:t>
            </w:r>
            <w:proofErr w:type="gramEnd"/>
          </w:p>
        </w:tc>
      </w:tr>
      <w:tr w:rsidR="00605391" w:rsidRPr="008E569D" w14:paraId="4DCBF8D1" w14:textId="77777777" w:rsidTr="00250E17">
        <w:trPr>
          <w:jc w:val="center"/>
        </w:trPr>
        <w:tc>
          <w:tcPr>
            <w:tcW w:w="1125" w:type="dxa"/>
            <w:vMerge/>
            <w:tcBorders>
              <w:top w:val="nil"/>
              <w:left w:val="nil"/>
              <w:bottom w:val="nil"/>
              <w:right w:val="nil"/>
            </w:tcBorders>
            <w:vAlign w:val="center"/>
          </w:tcPr>
          <w:p w14:paraId="65133095" w14:textId="77777777" w:rsidR="00605391" w:rsidRPr="004334D3" w:rsidRDefault="00605391" w:rsidP="004334D3">
            <w:pPr>
              <w:spacing w:beforeLines="20" w:before="48" w:afterLines="20" w:after="48" w:line="240" w:lineRule="auto"/>
              <w:jc w:val="center"/>
              <w:rPr>
                <w:sz w:val="18"/>
                <w:szCs w:val="18"/>
              </w:rPr>
            </w:pPr>
          </w:p>
        </w:tc>
        <w:tc>
          <w:tcPr>
            <w:tcW w:w="1141" w:type="dxa"/>
            <w:tcBorders>
              <w:top w:val="nil"/>
              <w:left w:val="nil"/>
              <w:bottom w:val="nil"/>
              <w:right w:val="nil"/>
            </w:tcBorders>
            <w:vAlign w:val="center"/>
          </w:tcPr>
          <w:p w14:paraId="2C3BA41D" w14:textId="77777777" w:rsidR="00605391" w:rsidRPr="004334D3" w:rsidRDefault="00605391" w:rsidP="004334D3">
            <w:pPr>
              <w:spacing w:beforeLines="20" w:before="48" w:afterLines="20" w:after="48" w:line="240" w:lineRule="auto"/>
              <w:jc w:val="center"/>
              <w:rPr>
                <w:sz w:val="18"/>
                <w:szCs w:val="18"/>
              </w:rPr>
            </w:pPr>
            <w:proofErr w:type="spellStart"/>
            <w:r w:rsidRPr="004334D3">
              <w:rPr>
                <w:sz w:val="18"/>
                <w:szCs w:val="18"/>
              </w:rPr>
              <w:t>Smartfil</w:t>
            </w:r>
            <w:proofErr w:type="spellEnd"/>
            <w:r w:rsidRPr="004334D3">
              <w:rPr>
                <w:sz w:val="18"/>
                <w:szCs w:val="18"/>
              </w:rPr>
              <w:t xml:space="preserve"> Flex (93A)</w:t>
            </w:r>
          </w:p>
        </w:tc>
        <w:tc>
          <w:tcPr>
            <w:tcW w:w="1275" w:type="dxa"/>
            <w:vMerge/>
            <w:tcBorders>
              <w:left w:val="nil"/>
              <w:right w:val="nil"/>
            </w:tcBorders>
            <w:vAlign w:val="center"/>
          </w:tcPr>
          <w:p w14:paraId="0713BA2A" w14:textId="18C83140" w:rsidR="00605391" w:rsidRPr="004334D3" w:rsidRDefault="00605391" w:rsidP="004334D3">
            <w:pPr>
              <w:spacing w:beforeLines="20" w:before="48" w:afterLines="20" w:after="48" w:line="240" w:lineRule="auto"/>
              <w:jc w:val="center"/>
              <w:rPr>
                <w:sz w:val="18"/>
                <w:szCs w:val="18"/>
              </w:rPr>
            </w:pPr>
          </w:p>
        </w:tc>
        <w:tc>
          <w:tcPr>
            <w:tcW w:w="922" w:type="dxa"/>
            <w:vMerge/>
            <w:tcBorders>
              <w:left w:val="nil"/>
              <w:right w:val="nil"/>
            </w:tcBorders>
            <w:vAlign w:val="center"/>
          </w:tcPr>
          <w:p w14:paraId="1AD997A1" w14:textId="184DD423" w:rsidR="00605391" w:rsidRPr="004334D3" w:rsidRDefault="00605391" w:rsidP="00605391">
            <w:pPr>
              <w:spacing w:beforeLines="20" w:before="48" w:afterLines="20" w:after="48" w:line="240" w:lineRule="auto"/>
              <w:jc w:val="center"/>
              <w:rPr>
                <w:sz w:val="18"/>
                <w:szCs w:val="18"/>
              </w:rPr>
            </w:pPr>
          </w:p>
        </w:tc>
        <w:tc>
          <w:tcPr>
            <w:tcW w:w="1275" w:type="dxa"/>
            <w:vMerge/>
            <w:tcBorders>
              <w:left w:val="nil"/>
              <w:right w:val="nil"/>
            </w:tcBorders>
            <w:vAlign w:val="center"/>
          </w:tcPr>
          <w:p w14:paraId="54140A6C" w14:textId="77777777" w:rsidR="00605391" w:rsidRPr="004334D3" w:rsidRDefault="00605391" w:rsidP="004334D3">
            <w:pPr>
              <w:spacing w:beforeLines="20" w:before="48" w:afterLines="20" w:after="48" w:line="240" w:lineRule="auto"/>
              <w:jc w:val="center"/>
              <w:rPr>
                <w:sz w:val="18"/>
                <w:szCs w:val="18"/>
              </w:rPr>
            </w:pPr>
          </w:p>
        </w:tc>
        <w:tc>
          <w:tcPr>
            <w:tcW w:w="1255" w:type="dxa"/>
            <w:vMerge/>
            <w:tcBorders>
              <w:left w:val="nil"/>
              <w:right w:val="nil"/>
            </w:tcBorders>
            <w:vAlign w:val="center"/>
          </w:tcPr>
          <w:p w14:paraId="1FE0C1EE" w14:textId="690BF81F" w:rsidR="00605391" w:rsidRPr="004334D3" w:rsidRDefault="00605391" w:rsidP="004334D3">
            <w:pPr>
              <w:spacing w:beforeLines="20" w:before="48" w:afterLines="20" w:after="48" w:line="240" w:lineRule="auto"/>
              <w:jc w:val="center"/>
              <w:rPr>
                <w:sz w:val="18"/>
                <w:szCs w:val="18"/>
              </w:rPr>
            </w:pPr>
          </w:p>
        </w:tc>
        <w:tc>
          <w:tcPr>
            <w:tcW w:w="967" w:type="dxa"/>
            <w:tcBorders>
              <w:top w:val="nil"/>
              <w:left w:val="nil"/>
              <w:bottom w:val="nil"/>
              <w:right w:val="nil"/>
            </w:tcBorders>
            <w:vAlign w:val="center"/>
          </w:tcPr>
          <w:p w14:paraId="0C7C8222"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[-49, -27]</w:t>
            </w:r>
          </w:p>
        </w:tc>
        <w:tc>
          <w:tcPr>
            <w:tcW w:w="1066" w:type="dxa"/>
            <w:tcBorders>
              <w:top w:val="nil"/>
              <w:left w:val="nil"/>
              <w:bottom w:val="nil"/>
              <w:right w:val="nil"/>
            </w:tcBorders>
            <w:vAlign w:val="center"/>
          </w:tcPr>
          <w:p w14:paraId="1F990E72"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[198, </w:t>
            </w:r>
            <w:proofErr w:type="gramStart"/>
            <w:r w:rsidRPr="004334D3">
              <w:rPr>
                <w:sz w:val="18"/>
                <w:szCs w:val="18"/>
              </w:rPr>
              <w:t>226]*</w:t>
            </w:r>
            <w:proofErr w:type="gramEnd"/>
          </w:p>
        </w:tc>
      </w:tr>
      <w:tr w:rsidR="00605391" w:rsidRPr="008E569D" w14:paraId="61067120" w14:textId="77777777" w:rsidTr="00250E17">
        <w:trPr>
          <w:jc w:val="center"/>
        </w:trPr>
        <w:tc>
          <w:tcPr>
            <w:tcW w:w="1125" w:type="dxa"/>
            <w:vMerge/>
            <w:tcBorders>
              <w:top w:val="nil"/>
              <w:left w:val="nil"/>
              <w:bottom w:val="nil"/>
              <w:right w:val="nil"/>
            </w:tcBorders>
            <w:vAlign w:val="center"/>
          </w:tcPr>
          <w:p w14:paraId="251535C1" w14:textId="77777777" w:rsidR="00605391" w:rsidRPr="004334D3" w:rsidRDefault="00605391" w:rsidP="004334D3">
            <w:pPr>
              <w:spacing w:beforeLines="20" w:before="48" w:afterLines="20" w:after="48" w:line="240" w:lineRule="auto"/>
              <w:jc w:val="center"/>
              <w:rPr>
                <w:sz w:val="18"/>
                <w:szCs w:val="18"/>
              </w:rPr>
            </w:pPr>
          </w:p>
        </w:tc>
        <w:tc>
          <w:tcPr>
            <w:tcW w:w="1141" w:type="dxa"/>
            <w:tcBorders>
              <w:top w:val="nil"/>
              <w:left w:val="nil"/>
              <w:bottom w:val="nil"/>
              <w:right w:val="nil"/>
            </w:tcBorders>
            <w:vAlign w:val="center"/>
          </w:tcPr>
          <w:p w14:paraId="39BC000F" w14:textId="77777777" w:rsidR="00605391" w:rsidRPr="004334D3" w:rsidRDefault="00605391" w:rsidP="004334D3">
            <w:pPr>
              <w:spacing w:beforeLines="20" w:before="48" w:afterLines="20" w:after="48" w:line="240" w:lineRule="auto"/>
              <w:jc w:val="center"/>
              <w:rPr>
                <w:sz w:val="18"/>
                <w:szCs w:val="18"/>
              </w:rPr>
            </w:pPr>
            <w:proofErr w:type="spellStart"/>
            <w:r w:rsidRPr="004334D3">
              <w:rPr>
                <w:sz w:val="18"/>
                <w:szCs w:val="18"/>
              </w:rPr>
              <w:t>PolyFlex</w:t>
            </w:r>
            <w:proofErr w:type="spellEnd"/>
            <w:r w:rsidRPr="004334D3">
              <w:rPr>
                <w:sz w:val="18"/>
                <w:szCs w:val="18"/>
              </w:rPr>
              <w:t xml:space="preserve"> (95A)</w:t>
            </w:r>
          </w:p>
        </w:tc>
        <w:tc>
          <w:tcPr>
            <w:tcW w:w="1275" w:type="dxa"/>
            <w:vMerge/>
            <w:tcBorders>
              <w:left w:val="nil"/>
              <w:right w:val="nil"/>
            </w:tcBorders>
            <w:vAlign w:val="center"/>
          </w:tcPr>
          <w:p w14:paraId="7C5B1C35" w14:textId="75EE246C" w:rsidR="00605391" w:rsidRPr="004334D3" w:rsidRDefault="00605391" w:rsidP="004334D3">
            <w:pPr>
              <w:spacing w:beforeLines="20" w:before="48" w:afterLines="20" w:after="48" w:line="240" w:lineRule="auto"/>
              <w:jc w:val="center"/>
              <w:rPr>
                <w:sz w:val="18"/>
                <w:szCs w:val="18"/>
              </w:rPr>
            </w:pPr>
          </w:p>
        </w:tc>
        <w:tc>
          <w:tcPr>
            <w:tcW w:w="922" w:type="dxa"/>
            <w:vMerge/>
            <w:tcBorders>
              <w:left w:val="nil"/>
              <w:right w:val="nil"/>
            </w:tcBorders>
            <w:vAlign w:val="center"/>
          </w:tcPr>
          <w:p w14:paraId="4E561883" w14:textId="7CD008EB" w:rsidR="00605391" w:rsidRPr="004334D3" w:rsidRDefault="00605391" w:rsidP="00605391">
            <w:pPr>
              <w:spacing w:beforeLines="20" w:before="48" w:afterLines="20" w:after="48" w:line="240" w:lineRule="auto"/>
              <w:jc w:val="center"/>
              <w:rPr>
                <w:sz w:val="18"/>
                <w:szCs w:val="18"/>
              </w:rPr>
            </w:pPr>
          </w:p>
        </w:tc>
        <w:tc>
          <w:tcPr>
            <w:tcW w:w="1275" w:type="dxa"/>
            <w:vMerge/>
            <w:tcBorders>
              <w:left w:val="nil"/>
              <w:right w:val="nil"/>
            </w:tcBorders>
            <w:vAlign w:val="center"/>
          </w:tcPr>
          <w:p w14:paraId="4057A1D3" w14:textId="77777777" w:rsidR="00605391" w:rsidRPr="004334D3" w:rsidRDefault="00605391" w:rsidP="004334D3">
            <w:pPr>
              <w:spacing w:beforeLines="20" w:before="48" w:afterLines="20" w:after="48" w:line="240" w:lineRule="auto"/>
              <w:jc w:val="center"/>
              <w:rPr>
                <w:sz w:val="18"/>
                <w:szCs w:val="18"/>
              </w:rPr>
            </w:pPr>
          </w:p>
        </w:tc>
        <w:tc>
          <w:tcPr>
            <w:tcW w:w="1255" w:type="dxa"/>
            <w:vMerge/>
            <w:tcBorders>
              <w:left w:val="nil"/>
              <w:right w:val="nil"/>
            </w:tcBorders>
            <w:vAlign w:val="center"/>
          </w:tcPr>
          <w:p w14:paraId="7CE7F364" w14:textId="0B3AA0EB" w:rsidR="00605391" w:rsidRPr="004334D3" w:rsidRDefault="00605391" w:rsidP="004334D3">
            <w:pPr>
              <w:spacing w:beforeLines="20" w:before="48" w:afterLines="20" w:after="48" w:line="240" w:lineRule="auto"/>
              <w:jc w:val="center"/>
              <w:rPr>
                <w:sz w:val="18"/>
                <w:szCs w:val="18"/>
              </w:rPr>
            </w:pPr>
          </w:p>
        </w:tc>
        <w:tc>
          <w:tcPr>
            <w:tcW w:w="967" w:type="dxa"/>
            <w:tcBorders>
              <w:top w:val="nil"/>
              <w:left w:val="nil"/>
              <w:bottom w:val="nil"/>
              <w:right w:val="nil"/>
            </w:tcBorders>
            <w:vAlign w:val="center"/>
          </w:tcPr>
          <w:p w14:paraId="69713810"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[-32, -8]</w:t>
            </w:r>
          </w:p>
        </w:tc>
        <w:tc>
          <w:tcPr>
            <w:tcW w:w="1066" w:type="dxa"/>
            <w:tcBorders>
              <w:top w:val="nil"/>
              <w:left w:val="nil"/>
              <w:bottom w:val="nil"/>
              <w:right w:val="nil"/>
            </w:tcBorders>
            <w:vAlign w:val="center"/>
          </w:tcPr>
          <w:p w14:paraId="3780BE04"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[160, </w:t>
            </w:r>
            <w:proofErr w:type="gramStart"/>
            <w:r w:rsidRPr="004334D3">
              <w:rPr>
                <w:sz w:val="18"/>
                <w:szCs w:val="18"/>
              </w:rPr>
              <w:t>191]*</w:t>
            </w:r>
            <w:proofErr w:type="gramEnd"/>
          </w:p>
        </w:tc>
      </w:tr>
      <w:tr w:rsidR="00605391" w:rsidRPr="008E569D" w14:paraId="44B9444D" w14:textId="77777777" w:rsidTr="00250E17">
        <w:trPr>
          <w:jc w:val="center"/>
        </w:trPr>
        <w:tc>
          <w:tcPr>
            <w:tcW w:w="1125" w:type="dxa"/>
            <w:vMerge/>
            <w:tcBorders>
              <w:top w:val="nil"/>
              <w:left w:val="nil"/>
              <w:bottom w:val="nil"/>
              <w:right w:val="nil"/>
            </w:tcBorders>
            <w:vAlign w:val="center"/>
          </w:tcPr>
          <w:p w14:paraId="4F2EB204" w14:textId="77777777" w:rsidR="00605391" w:rsidRPr="004334D3" w:rsidRDefault="00605391" w:rsidP="004334D3">
            <w:pPr>
              <w:spacing w:beforeLines="20" w:before="48" w:afterLines="20" w:after="48" w:line="240" w:lineRule="auto"/>
              <w:jc w:val="center"/>
              <w:rPr>
                <w:sz w:val="18"/>
                <w:szCs w:val="18"/>
              </w:rPr>
            </w:pPr>
          </w:p>
        </w:tc>
        <w:tc>
          <w:tcPr>
            <w:tcW w:w="1141" w:type="dxa"/>
            <w:tcBorders>
              <w:top w:val="nil"/>
              <w:left w:val="nil"/>
              <w:bottom w:val="nil"/>
              <w:right w:val="nil"/>
            </w:tcBorders>
            <w:vAlign w:val="center"/>
          </w:tcPr>
          <w:p w14:paraId="4D7011AE" w14:textId="77777777" w:rsidR="00605391" w:rsidRPr="004334D3" w:rsidRDefault="00605391" w:rsidP="004334D3">
            <w:pPr>
              <w:spacing w:beforeLines="20" w:before="48" w:afterLines="20" w:after="48" w:line="240" w:lineRule="auto"/>
              <w:jc w:val="center"/>
              <w:rPr>
                <w:sz w:val="18"/>
                <w:szCs w:val="18"/>
              </w:rPr>
            </w:pPr>
            <w:proofErr w:type="spellStart"/>
            <w:r w:rsidRPr="004334D3">
              <w:rPr>
                <w:sz w:val="18"/>
                <w:szCs w:val="18"/>
              </w:rPr>
              <w:t>eFlex</w:t>
            </w:r>
            <w:proofErr w:type="spellEnd"/>
            <w:r w:rsidRPr="004334D3">
              <w:rPr>
                <w:sz w:val="18"/>
                <w:szCs w:val="18"/>
              </w:rPr>
              <w:t xml:space="preserve"> (87A)</w:t>
            </w:r>
          </w:p>
        </w:tc>
        <w:tc>
          <w:tcPr>
            <w:tcW w:w="1275" w:type="dxa"/>
            <w:vMerge/>
            <w:tcBorders>
              <w:left w:val="nil"/>
              <w:right w:val="nil"/>
            </w:tcBorders>
            <w:vAlign w:val="center"/>
          </w:tcPr>
          <w:p w14:paraId="5F630BF6" w14:textId="3CA1C31A" w:rsidR="00605391" w:rsidRPr="004334D3" w:rsidRDefault="00605391" w:rsidP="004334D3">
            <w:pPr>
              <w:spacing w:beforeLines="20" w:before="48" w:afterLines="20" w:after="48" w:line="240" w:lineRule="auto"/>
              <w:jc w:val="center"/>
              <w:rPr>
                <w:sz w:val="18"/>
                <w:szCs w:val="18"/>
              </w:rPr>
            </w:pPr>
          </w:p>
        </w:tc>
        <w:tc>
          <w:tcPr>
            <w:tcW w:w="922" w:type="dxa"/>
            <w:vMerge/>
            <w:tcBorders>
              <w:left w:val="nil"/>
              <w:right w:val="nil"/>
            </w:tcBorders>
            <w:vAlign w:val="center"/>
          </w:tcPr>
          <w:p w14:paraId="75CECEB4" w14:textId="53F32724" w:rsidR="00605391" w:rsidRPr="004334D3" w:rsidRDefault="00605391" w:rsidP="00605391">
            <w:pPr>
              <w:spacing w:beforeLines="20" w:before="48" w:afterLines="20" w:after="48" w:line="240" w:lineRule="auto"/>
              <w:jc w:val="center"/>
              <w:rPr>
                <w:sz w:val="18"/>
                <w:szCs w:val="18"/>
              </w:rPr>
            </w:pPr>
          </w:p>
        </w:tc>
        <w:tc>
          <w:tcPr>
            <w:tcW w:w="1275" w:type="dxa"/>
            <w:vMerge/>
            <w:tcBorders>
              <w:left w:val="nil"/>
              <w:right w:val="nil"/>
            </w:tcBorders>
            <w:vAlign w:val="center"/>
          </w:tcPr>
          <w:p w14:paraId="4822FFCF" w14:textId="77777777" w:rsidR="00605391" w:rsidRPr="004334D3" w:rsidRDefault="00605391" w:rsidP="004334D3">
            <w:pPr>
              <w:spacing w:beforeLines="20" w:before="48" w:afterLines="20" w:after="48" w:line="240" w:lineRule="auto"/>
              <w:jc w:val="center"/>
              <w:rPr>
                <w:sz w:val="18"/>
                <w:szCs w:val="18"/>
              </w:rPr>
            </w:pPr>
          </w:p>
        </w:tc>
        <w:tc>
          <w:tcPr>
            <w:tcW w:w="1255" w:type="dxa"/>
            <w:vMerge/>
            <w:tcBorders>
              <w:left w:val="nil"/>
              <w:right w:val="nil"/>
            </w:tcBorders>
            <w:vAlign w:val="center"/>
          </w:tcPr>
          <w:p w14:paraId="01BC84D1" w14:textId="633C212C" w:rsidR="00605391" w:rsidRPr="004334D3" w:rsidRDefault="00605391" w:rsidP="004334D3">
            <w:pPr>
              <w:spacing w:beforeLines="20" w:before="48" w:afterLines="20" w:after="48" w:line="240" w:lineRule="auto"/>
              <w:jc w:val="center"/>
              <w:rPr>
                <w:sz w:val="18"/>
                <w:szCs w:val="18"/>
              </w:rPr>
            </w:pPr>
          </w:p>
        </w:tc>
        <w:tc>
          <w:tcPr>
            <w:tcW w:w="967" w:type="dxa"/>
            <w:tcBorders>
              <w:top w:val="nil"/>
              <w:left w:val="nil"/>
              <w:bottom w:val="nil"/>
              <w:right w:val="nil"/>
            </w:tcBorders>
            <w:vAlign w:val="center"/>
          </w:tcPr>
          <w:p w14:paraId="383FE685"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[-59, -31]</w:t>
            </w:r>
          </w:p>
        </w:tc>
        <w:tc>
          <w:tcPr>
            <w:tcW w:w="1066" w:type="dxa"/>
            <w:tcBorders>
              <w:top w:val="nil"/>
              <w:left w:val="nil"/>
              <w:bottom w:val="nil"/>
              <w:right w:val="nil"/>
            </w:tcBorders>
            <w:vAlign w:val="center"/>
          </w:tcPr>
          <w:p w14:paraId="067B56B0"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[165, </w:t>
            </w:r>
            <w:proofErr w:type="gramStart"/>
            <w:r w:rsidRPr="004334D3">
              <w:rPr>
                <w:sz w:val="18"/>
                <w:szCs w:val="18"/>
              </w:rPr>
              <w:t>194]*</w:t>
            </w:r>
            <w:proofErr w:type="gramEnd"/>
          </w:p>
        </w:tc>
      </w:tr>
      <w:tr w:rsidR="00605391" w:rsidRPr="008E569D" w14:paraId="45C37550" w14:textId="77777777" w:rsidTr="00250E17">
        <w:trPr>
          <w:jc w:val="center"/>
        </w:trPr>
        <w:tc>
          <w:tcPr>
            <w:tcW w:w="1125" w:type="dxa"/>
            <w:vMerge/>
            <w:tcBorders>
              <w:top w:val="nil"/>
              <w:left w:val="nil"/>
              <w:bottom w:val="nil"/>
              <w:right w:val="nil"/>
            </w:tcBorders>
            <w:vAlign w:val="center"/>
          </w:tcPr>
          <w:p w14:paraId="127E17D1" w14:textId="77777777" w:rsidR="00605391" w:rsidRPr="004334D3" w:rsidRDefault="00605391" w:rsidP="004334D3">
            <w:pPr>
              <w:spacing w:beforeLines="20" w:before="48" w:afterLines="20" w:after="48" w:line="240" w:lineRule="auto"/>
              <w:jc w:val="center"/>
              <w:rPr>
                <w:sz w:val="18"/>
                <w:szCs w:val="18"/>
              </w:rPr>
            </w:pPr>
          </w:p>
        </w:tc>
        <w:tc>
          <w:tcPr>
            <w:tcW w:w="1141" w:type="dxa"/>
            <w:tcBorders>
              <w:top w:val="nil"/>
              <w:left w:val="nil"/>
              <w:bottom w:val="nil"/>
              <w:right w:val="nil"/>
            </w:tcBorders>
            <w:vAlign w:val="center"/>
          </w:tcPr>
          <w:p w14:paraId="0A64583D" w14:textId="77777777" w:rsidR="00605391" w:rsidRPr="004334D3" w:rsidRDefault="00605391" w:rsidP="004334D3">
            <w:pPr>
              <w:spacing w:beforeLines="20" w:before="48" w:afterLines="20" w:after="48" w:line="240" w:lineRule="auto"/>
              <w:jc w:val="center"/>
              <w:rPr>
                <w:sz w:val="18"/>
                <w:szCs w:val="18"/>
              </w:rPr>
            </w:pPr>
            <w:proofErr w:type="spellStart"/>
            <w:r w:rsidRPr="004334D3">
              <w:rPr>
                <w:sz w:val="18"/>
                <w:szCs w:val="18"/>
              </w:rPr>
              <w:t>Filaflex</w:t>
            </w:r>
            <w:proofErr w:type="spellEnd"/>
            <w:r w:rsidRPr="004334D3">
              <w:rPr>
                <w:sz w:val="18"/>
                <w:szCs w:val="18"/>
              </w:rPr>
              <w:t xml:space="preserve"> (95A)</w:t>
            </w:r>
          </w:p>
        </w:tc>
        <w:tc>
          <w:tcPr>
            <w:tcW w:w="1275" w:type="dxa"/>
            <w:vMerge/>
            <w:tcBorders>
              <w:left w:val="nil"/>
              <w:right w:val="nil"/>
            </w:tcBorders>
            <w:vAlign w:val="center"/>
          </w:tcPr>
          <w:p w14:paraId="4699CF30" w14:textId="6512DDA4" w:rsidR="00605391" w:rsidRPr="004334D3" w:rsidRDefault="00605391" w:rsidP="004334D3">
            <w:pPr>
              <w:spacing w:beforeLines="20" w:before="48" w:afterLines="20" w:after="48" w:line="240" w:lineRule="auto"/>
              <w:jc w:val="center"/>
              <w:rPr>
                <w:sz w:val="18"/>
                <w:szCs w:val="18"/>
              </w:rPr>
            </w:pPr>
          </w:p>
        </w:tc>
        <w:tc>
          <w:tcPr>
            <w:tcW w:w="922" w:type="dxa"/>
            <w:vMerge/>
            <w:tcBorders>
              <w:left w:val="nil"/>
              <w:right w:val="nil"/>
            </w:tcBorders>
            <w:vAlign w:val="center"/>
          </w:tcPr>
          <w:p w14:paraId="15AE32AA" w14:textId="32316F03" w:rsidR="00605391" w:rsidRPr="004334D3" w:rsidRDefault="00605391" w:rsidP="00605391">
            <w:pPr>
              <w:spacing w:beforeLines="20" w:before="48" w:afterLines="20" w:after="48" w:line="240" w:lineRule="auto"/>
              <w:jc w:val="center"/>
              <w:rPr>
                <w:sz w:val="18"/>
                <w:szCs w:val="18"/>
              </w:rPr>
            </w:pPr>
          </w:p>
        </w:tc>
        <w:tc>
          <w:tcPr>
            <w:tcW w:w="1275" w:type="dxa"/>
            <w:vMerge/>
            <w:tcBorders>
              <w:left w:val="nil"/>
              <w:right w:val="nil"/>
            </w:tcBorders>
            <w:vAlign w:val="center"/>
          </w:tcPr>
          <w:p w14:paraId="14F4C092" w14:textId="77777777" w:rsidR="00605391" w:rsidRPr="004334D3" w:rsidRDefault="00605391" w:rsidP="004334D3">
            <w:pPr>
              <w:spacing w:beforeLines="20" w:before="48" w:afterLines="20" w:after="48" w:line="240" w:lineRule="auto"/>
              <w:jc w:val="center"/>
              <w:rPr>
                <w:sz w:val="18"/>
                <w:szCs w:val="18"/>
              </w:rPr>
            </w:pPr>
          </w:p>
        </w:tc>
        <w:tc>
          <w:tcPr>
            <w:tcW w:w="1255" w:type="dxa"/>
            <w:vMerge/>
            <w:tcBorders>
              <w:left w:val="nil"/>
              <w:right w:val="nil"/>
            </w:tcBorders>
            <w:vAlign w:val="center"/>
          </w:tcPr>
          <w:p w14:paraId="0C8C5B90" w14:textId="14D191F8" w:rsidR="00605391" w:rsidRPr="004334D3" w:rsidRDefault="00605391" w:rsidP="004334D3">
            <w:pPr>
              <w:spacing w:beforeLines="20" w:before="48" w:afterLines="20" w:after="48" w:line="240" w:lineRule="auto"/>
              <w:jc w:val="center"/>
              <w:rPr>
                <w:sz w:val="18"/>
                <w:szCs w:val="18"/>
              </w:rPr>
            </w:pPr>
          </w:p>
        </w:tc>
        <w:tc>
          <w:tcPr>
            <w:tcW w:w="967" w:type="dxa"/>
            <w:tcBorders>
              <w:top w:val="nil"/>
              <w:left w:val="nil"/>
              <w:bottom w:val="nil"/>
              <w:right w:val="nil"/>
            </w:tcBorders>
            <w:vAlign w:val="center"/>
          </w:tcPr>
          <w:p w14:paraId="7FA15177"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[-57, -19]</w:t>
            </w:r>
          </w:p>
        </w:tc>
        <w:tc>
          <w:tcPr>
            <w:tcW w:w="1066" w:type="dxa"/>
            <w:tcBorders>
              <w:top w:val="nil"/>
              <w:left w:val="nil"/>
              <w:bottom w:val="nil"/>
              <w:right w:val="nil"/>
            </w:tcBorders>
            <w:vAlign w:val="center"/>
          </w:tcPr>
          <w:p w14:paraId="6ABF3E3C"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[174, </w:t>
            </w:r>
            <w:proofErr w:type="gramStart"/>
            <w:r w:rsidRPr="004334D3">
              <w:rPr>
                <w:sz w:val="18"/>
                <w:szCs w:val="18"/>
              </w:rPr>
              <w:t>218]*</w:t>
            </w:r>
            <w:proofErr w:type="gramEnd"/>
          </w:p>
        </w:tc>
      </w:tr>
      <w:tr w:rsidR="00605391" w:rsidRPr="008E569D" w14:paraId="0A8232D6" w14:textId="77777777" w:rsidTr="00250E17">
        <w:trPr>
          <w:jc w:val="center"/>
        </w:trPr>
        <w:tc>
          <w:tcPr>
            <w:tcW w:w="1125" w:type="dxa"/>
            <w:vMerge/>
            <w:tcBorders>
              <w:top w:val="nil"/>
              <w:left w:val="nil"/>
              <w:bottom w:val="nil"/>
              <w:right w:val="nil"/>
            </w:tcBorders>
            <w:vAlign w:val="center"/>
          </w:tcPr>
          <w:p w14:paraId="76785F04" w14:textId="77777777" w:rsidR="00605391" w:rsidRPr="004334D3" w:rsidRDefault="00605391" w:rsidP="004334D3">
            <w:pPr>
              <w:spacing w:beforeLines="20" w:before="48" w:afterLines="20" w:after="48" w:line="240" w:lineRule="auto"/>
              <w:jc w:val="center"/>
              <w:rPr>
                <w:sz w:val="18"/>
                <w:szCs w:val="18"/>
              </w:rPr>
            </w:pPr>
          </w:p>
        </w:tc>
        <w:tc>
          <w:tcPr>
            <w:tcW w:w="1141" w:type="dxa"/>
            <w:tcBorders>
              <w:top w:val="nil"/>
              <w:left w:val="nil"/>
              <w:bottom w:val="nil"/>
              <w:right w:val="nil"/>
            </w:tcBorders>
            <w:vAlign w:val="center"/>
          </w:tcPr>
          <w:p w14:paraId="02E21E4F" w14:textId="77777777" w:rsidR="00605391" w:rsidRPr="004334D3" w:rsidRDefault="00605391" w:rsidP="004334D3">
            <w:pPr>
              <w:spacing w:beforeLines="20" w:before="48" w:afterLines="20" w:after="48" w:line="240" w:lineRule="auto"/>
              <w:jc w:val="center"/>
              <w:rPr>
                <w:sz w:val="18"/>
                <w:szCs w:val="18"/>
              </w:rPr>
            </w:pPr>
            <w:proofErr w:type="spellStart"/>
            <w:r w:rsidRPr="004334D3">
              <w:rPr>
                <w:sz w:val="18"/>
                <w:szCs w:val="18"/>
              </w:rPr>
              <w:t>Filaflex</w:t>
            </w:r>
            <w:proofErr w:type="spellEnd"/>
            <w:r w:rsidRPr="004334D3">
              <w:rPr>
                <w:sz w:val="18"/>
                <w:szCs w:val="18"/>
              </w:rPr>
              <w:t xml:space="preserve"> (82A)</w:t>
            </w:r>
          </w:p>
        </w:tc>
        <w:tc>
          <w:tcPr>
            <w:tcW w:w="1275" w:type="dxa"/>
            <w:vMerge/>
            <w:tcBorders>
              <w:left w:val="nil"/>
              <w:right w:val="nil"/>
            </w:tcBorders>
            <w:vAlign w:val="center"/>
          </w:tcPr>
          <w:p w14:paraId="37B167EF" w14:textId="034F716E" w:rsidR="00605391" w:rsidRPr="004334D3" w:rsidRDefault="00605391" w:rsidP="004334D3">
            <w:pPr>
              <w:spacing w:beforeLines="20" w:before="48" w:afterLines="20" w:after="48" w:line="240" w:lineRule="auto"/>
              <w:jc w:val="center"/>
              <w:rPr>
                <w:sz w:val="18"/>
                <w:szCs w:val="18"/>
              </w:rPr>
            </w:pPr>
          </w:p>
        </w:tc>
        <w:tc>
          <w:tcPr>
            <w:tcW w:w="922" w:type="dxa"/>
            <w:vMerge/>
            <w:tcBorders>
              <w:left w:val="nil"/>
              <w:right w:val="nil"/>
            </w:tcBorders>
            <w:vAlign w:val="center"/>
          </w:tcPr>
          <w:p w14:paraId="2BED0E40" w14:textId="2D7CA540" w:rsidR="00605391" w:rsidRPr="004334D3" w:rsidRDefault="00605391" w:rsidP="00605391">
            <w:pPr>
              <w:spacing w:beforeLines="20" w:before="48" w:afterLines="20" w:after="48" w:line="240" w:lineRule="auto"/>
              <w:jc w:val="center"/>
              <w:rPr>
                <w:sz w:val="18"/>
                <w:szCs w:val="18"/>
              </w:rPr>
            </w:pPr>
          </w:p>
        </w:tc>
        <w:tc>
          <w:tcPr>
            <w:tcW w:w="1275" w:type="dxa"/>
            <w:vMerge/>
            <w:tcBorders>
              <w:left w:val="nil"/>
              <w:right w:val="nil"/>
            </w:tcBorders>
            <w:vAlign w:val="center"/>
          </w:tcPr>
          <w:p w14:paraId="36069679" w14:textId="77777777" w:rsidR="00605391" w:rsidRPr="004334D3" w:rsidRDefault="00605391" w:rsidP="004334D3">
            <w:pPr>
              <w:spacing w:beforeLines="20" w:before="48" w:afterLines="20" w:after="48" w:line="240" w:lineRule="auto"/>
              <w:jc w:val="center"/>
              <w:rPr>
                <w:sz w:val="18"/>
                <w:szCs w:val="18"/>
              </w:rPr>
            </w:pPr>
          </w:p>
        </w:tc>
        <w:tc>
          <w:tcPr>
            <w:tcW w:w="1255" w:type="dxa"/>
            <w:vMerge/>
            <w:tcBorders>
              <w:left w:val="nil"/>
              <w:right w:val="nil"/>
            </w:tcBorders>
            <w:vAlign w:val="center"/>
          </w:tcPr>
          <w:p w14:paraId="35C77048" w14:textId="46D989AC" w:rsidR="00605391" w:rsidRPr="004334D3" w:rsidRDefault="00605391" w:rsidP="004334D3">
            <w:pPr>
              <w:spacing w:beforeLines="20" w:before="48" w:afterLines="20" w:after="48" w:line="240" w:lineRule="auto"/>
              <w:jc w:val="center"/>
              <w:rPr>
                <w:sz w:val="18"/>
                <w:szCs w:val="18"/>
              </w:rPr>
            </w:pPr>
          </w:p>
        </w:tc>
        <w:tc>
          <w:tcPr>
            <w:tcW w:w="967" w:type="dxa"/>
            <w:tcBorders>
              <w:top w:val="nil"/>
              <w:left w:val="nil"/>
              <w:bottom w:val="nil"/>
              <w:right w:val="nil"/>
            </w:tcBorders>
            <w:vAlign w:val="center"/>
          </w:tcPr>
          <w:p w14:paraId="3F2B4935"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[-57, -33]</w:t>
            </w:r>
          </w:p>
        </w:tc>
        <w:tc>
          <w:tcPr>
            <w:tcW w:w="1066" w:type="dxa"/>
            <w:tcBorders>
              <w:top w:val="nil"/>
              <w:left w:val="nil"/>
              <w:bottom w:val="nil"/>
              <w:right w:val="nil"/>
            </w:tcBorders>
            <w:vAlign w:val="center"/>
          </w:tcPr>
          <w:p w14:paraId="7AA441EE"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[163, </w:t>
            </w:r>
            <w:proofErr w:type="gramStart"/>
            <w:r w:rsidRPr="004334D3">
              <w:rPr>
                <w:sz w:val="18"/>
                <w:szCs w:val="18"/>
              </w:rPr>
              <w:t>184]*</w:t>
            </w:r>
            <w:proofErr w:type="gramEnd"/>
          </w:p>
        </w:tc>
      </w:tr>
      <w:tr w:rsidR="00605391" w:rsidRPr="008E569D" w14:paraId="7B27F212" w14:textId="77777777" w:rsidTr="00250E17">
        <w:trPr>
          <w:jc w:val="center"/>
        </w:trPr>
        <w:tc>
          <w:tcPr>
            <w:tcW w:w="1125" w:type="dxa"/>
            <w:vMerge/>
            <w:tcBorders>
              <w:top w:val="nil"/>
              <w:left w:val="nil"/>
              <w:bottom w:val="nil"/>
              <w:right w:val="nil"/>
            </w:tcBorders>
            <w:vAlign w:val="center"/>
          </w:tcPr>
          <w:p w14:paraId="3FE4FA75" w14:textId="77777777" w:rsidR="00605391" w:rsidRPr="004334D3" w:rsidRDefault="00605391" w:rsidP="004334D3">
            <w:pPr>
              <w:spacing w:beforeLines="20" w:before="48" w:afterLines="20" w:after="48" w:line="240" w:lineRule="auto"/>
              <w:jc w:val="center"/>
              <w:rPr>
                <w:sz w:val="18"/>
                <w:szCs w:val="18"/>
              </w:rPr>
            </w:pPr>
          </w:p>
        </w:tc>
        <w:tc>
          <w:tcPr>
            <w:tcW w:w="1141" w:type="dxa"/>
            <w:tcBorders>
              <w:top w:val="nil"/>
              <w:left w:val="nil"/>
              <w:bottom w:val="nil"/>
              <w:right w:val="nil"/>
            </w:tcBorders>
            <w:vAlign w:val="center"/>
          </w:tcPr>
          <w:p w14:paraId="4E69359E" w14:textId="77777777" w:rsidR="00605391" w:rsidRPr="004334D3" w:rsidRDefault="00605391" w:rsidP="004334D3">
            <w:pPr>
              <w:spacing w:beforeLines="20" w:before="48" w:afterLines="20" w:after="48" w:line="240" w:lineRule="auto"/>
              <w:jc w:val="center"/>
              <w:rPr>
                <w:sz w:val="18"/>
                <w:szCs w:val="18"/>
              </w:rPr>
            </w:pPr>
            <w:proofErr w:type="spellStart"/>
            <w:r w:rsidRPr="004334D3">
              <w:rPr>
                <w:sz w:val="18"/>
                <w:szCs w:val="18"/>
              </w:rPr>
              <w:t>Filaflex</w:t>
            </w:r>
            <w:proofErr w:type="spellEnd"/>
            <w:r w:rsidRPr="004334D3">
              <w:rPr>
                <w:sz w:val="18"/>
                <w:szCs w:val="18"/>
              </w:rPr>
              <w:t xml:space="preserve"> (70A)</w:t>
            </w:r>
          </w:p>
        </w:tc>
        <w:tc>
          <w:tcPr>
            <w:tcW w:w="1275" w:type="dxa"/>
            <w:vMerge/>
            <w:tcBorders>
              <w:left w:val="nil"/>
              <w:right w:val="nil"/>
            </w:tcBorders>
            <w:vAlign w:val="center"/>
          </w:tcPr>
          <w:p w14:paraId="353AC371" w14:textId="262AD497" w:rsidR="00605391" w:rsidRPr="004334D3" w:rsidRDefault="00605391" w:rsidP="004334D3">
            <w:pPr>
              <w:spacing w:beforeLines="20" w:before="48" w:afterLines="20" w:after="48" w:line="240" w:lineRule="auto"/>
              <w:jc w:val="center"/>
              <w:rPr>
                <w:sz w:val="18"/>
                <w:szCs w:val="18"/>
              </w:rPr>
            </w:pPr>
          </w:p>
        </w:tc>
        <w:tc>
          <w:tcPr>
            <w:tcW w:w="922" w:type="dxa"/>
            <w:vMerge/>
            <w:tcBorders>
              <w:left w:val="nil"/>
              <w:right w:val="nil"/>
            </w:tcBorders>
            <w:vAlign w:val="center"/>
          </w:tcPr>
          <w:p w14:paraId="2A68A61C" w14:textId="21DC55F4" w:rsidR="00605391" w:rsidRPr="004334D3" w:rsidRDefault="00605391" w:rsidP="00605391">
            <w:pPr>
              <w:spacing w:beforeLines="20" w:before="48" w:afterLines="20" w:after="48" w:line="240" w:lineRule="auto"/>
              <w:jc w:val="center"/>
              <w:rPr>
                <w:sz w:val="18"/>
                <w:szCs w:val="18"/>
              </w:rPr>
            </w:pPr>
          </w:p>
        </w:tc>
        <w:tc>
          <w:tcPr>
            <w:tcW w:w="1275" w:type="dxa"/>
            <w:vMerge/>
            <w:tcBorders>
              <w:left w:val="nil"/>
              <w:right w:val="nil"/>
            </w:tcBorders>
            <w:vAlign w:val="center"/>
          </w:tcPr>
          <w:p w14:paraId="5FF5BFD0" w14:textId="77777777" w:rsidR="00605391" w:rsidRPr="004334D3" w:rsidRDefault="00605391" w:rsidP="004334D3">
            <w:pPr>
              <w:spacing w:beforeLines="20" w:before="48" w:afterLines="20" w:after="48" w:line="240" w:lineRule="auto"/>
              <w:jc w:val="center"/>
              <w:rPr>
                <w:sz w:val="18"/>
                <w:szCs w:val="18"/>
              </w:rPr>
            </w:pPr>
          </w:p>
        </w:tc>
        <w:tc>
          <w:tcPr>
            <w:tcW w:w="1255" w:type="dxa"/>
            <w:vMerge/>
            <w:tcBorders>
              <w:left w:val="nil"/>
              <w:right w:val="nil"/>
            </w:tcBorders>
            <w:vAlign w:val="center"/>
          </w:tcPr>
          <w:p w14:paraId="71CC7BE1" w14:textId="22835644" w:rsidR="00605391" w:rsidRPr="004334D3" w:rsidRDefault="00605391" w:rsidP="004334D3">
            <w:pPr>
              <w:spacing w:beforeLines="20" w:before="48" w:afterLines="20" w:after="48" w:line="240" w:lineRule="auto"/>
              <w:jc w:val="center"/>
              <w:rPr>
                <w:sz w:val="18"/>
                <w:szCs w:val="18"/>
              </w:rPr>
            </w:pPr>
          </w:p>
        </w:tc>
        <w:tc>
          <w:tcPr>
            <w:tcW w:w="967" w:type="dxa"/>
            <w:tcBorders>
              <w:top w:val="nil"/>
              <w:left w:val="nil"/>
              <w:bottom w:val="nil"/>
              <w:right w:val="nil"/>
            </w:tcBorders>
            <w:vAlign w:val="center"/>
          </w:tcPr>
          <w:p w14:paraId="4CB96777"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[-69, -51]</w:t>
            </w:r>
          </w:p>
        </w:tc>
        <w:tc>
          <w:tcPr>
            <w:tcW w:w="1066" w:type="dxa"/>
            <w:tcBorders>
              <w:top w:val="nil"/>
              <w:left w:val="nil"/>
              <w:bottom w:val="nil"/>
              <w:right w:val="nil"/>
            </w:tcBorders>
            <w:vAlign w:val="center"/>
          </w:tcPr>
          <w:p w14:paraId="7FC31C77"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[64, </w:t>
            </w:r>
            <w:proofErr w:type="gramStart"/>
            <w:r w:rsidRPr="004334D3">
              <w:rPr>
                <w:sz w:val="18"/>
                <w:szCs w:val="18"/>
              </w:rPr>
              <w:t>180]*</w:t>
            </w:r>
            <w:proofErr w:type="gramEnd"/>
          </w:p>
        </w:tc>
      </w:tr>
      <w:tr w:rsidR="00605391" w:rsidRPr="008E569D" w14:paraId="6685406F" w14:textId="77777777" w:rsidTr="00250E17">
        <w:trPr>
          <w:jc w:val="center"/>
        </w:trPr>
        <w:tc>
          <w:tcPr>
            <w:tcW w:w="1125" w:type="dxa"/>
            <w:vMerge/>
            <w:tcBorders>
              <w:top w:val="nil"/>
              <w:left w:val="nil"/>
              <w:bottom w:val="single" w:sz="4" w:space="0" w:color="auto"/>
              <w:right w:val="nil"/>
            </w:tcBorders>
            <w:vAlign w:val="center"/>
          </w:tcPr>
          <w:p w14:paraId="467E8BA8" w14:textId="77777777" w:rsidR="00605391" w:rsidRPr="004334D3" w:rsidRDefault="00605391" w:rsidP="004334D3">
            <w:pPr>
              <w:spacing w:beforeLines="20" w:before="48" w:afterLines="20" w:after="48" w:line="240" w:lineRule="auto"/>
              <w:jc w:val="center"/>
              <w:rPr>
                <w:sz w:val="18"/>
                <w:szCs w:val="18"/>
              </w:rPr>
            </w:pPr>
          </w:p>
        </w:tc>
        <w:tc>
          <w:tcPr>
            <w:tcW w:w="1141" w:type="dxa"/>
            <w:tcBorders>
              <w:top w:val="nil"/>
              <w:left w:val="nil"/>
              <w:bottom w:val="single" w:sz="4" w:space="0" w:color="auto"/>
              <w:right w:val="nil"/>
            </w:tcBorders>
            <w:vAlign w:val="center"/>
          </w:tcPr>
          <w:p w14:paraId="7FC09441"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Flexi Smart (88A)</w:t>
            </w:r>
          </w:p>
        </w:tc>
        <w:tc>
          <w:tcPr>
            <w:tcW w:w="1275" w:type="dxa"/>
            <w:vMerge/>
            <w:tcBorders>
              <w:left w:val="nil"/>
              <w:bottom w:val="single" w:sz="4" w:space="0" w:color="auto"/>
              <w:right w:val="nil"/>
            </w:tcBorders>
            <w:vAlign w:val="center"/>
          </w:tcPr>
          <w:p w14:paraId="1A0474DB" w14:textId="53A43E67" w:rsidR="00605391" w:rsidRPr="004334D3" w:rsidRDefault="00605391" w:rsidP="004334D3">
            <w:pPr>
              <w:spacing w:beforeLines="20" w:before="48" w:afterLines="20" w:after="48" w:line="240" w:lineRule="auto"/>
              <w:jc w:val="center"/>
              <w:rPr>
                <w:sz w:val="18"/>
                <w:szCs w:val="18"/>
              </w:rPr>
            </w:pPr>
          </w:p>
        </w:tc>
        <w:tc>
          <w:tcPr>
            <w:tcW w:w="922" w:type="dxa"/>
            <w:vMerge/>
            <w:tcBorders>
              <w:left w:val="nil"/>
              <w:bottom w:val="single" w:sz="4" w:space="0" w:color="auto"/>
              <w:right w:val="nil"/>
            </w:tcBorders>
            <w:vAlign w:val="center"/>
          </w:tcPr>
          <w:p w14:paraId="3803B71F" w14:textId="1CDA32FB" w:rsidR="00605391" w:rsidRPr="004334D3" w:rsidRDefault="00605391" w:rsidP="00605391">
            <w:pPr>
              <w:spacing w:beforeLines="20" w:before="48" w:afterLines="20" w:after="48" w:line="240" w:lineRule="auto"/>
              <w:jc w:val="center"/>
              <w:rPr>
                <w:sz w:val="18"/>
                <w:szCs w:val="18"/>
              </w:rPr>
            </w:pPr>
          </w:p>
        </w:tc>
        <w:tc>
          <w:tcPr>
            <w:tcW w:w="1275" w:type="dxa"/>
            <w:vMerge/>
            <w:tcBorders>
              <w:left w:val="nil"/>
              <w:bottom w:val="single" w:sz="4" w:space="0" w:color="auto"/>
              <w:right w:val="nil"/>
            </w:tcBorders>
            <w:vAlign w:val="center"/>
          </w:tcPr>
          <w:p w14:paraId="4AECAD62" w14:textId="77777777" w:rsidR="00605391" w:rsidRPr="004334D3" w:rsidRDefault="00605391" w:rsidP="004334D3">
            <w:pPr>
              <w:spacing w:beforeLines="20" w:before="48" w:afterLines="20" w:after="48" w:line="240" w:lineRule="auto"/>
              <w:jc w:val="center"/>
              <w:rPr>
                <w:sz w:val="18"/>
                <w:szCs w:val="18"/>
              </w:rPr>
            </w:pPr>
          </w:p>
        </w:tc>
        <w:tc>
          <w:tcPr>
            <w:tcW w:w="1255" w:type="dxa"/>
            <w:vMerge/>
            <w:tcBorders>
              <w:left w:val="nil"/>
              <w:bottom w:val="single" w:sz="4" w:space="0" w:color="auto"/>
              <w:right w:val="nil"/>
            </w:tcBorders>
            <w:vAlign w:val="center"/>
          </w:tcPr>
          <w:p w14:paraId="74C476E5" w14:textId="23912CD2" w:rsidR="00605391" w:rsidRPr="004334D3" w:rsidRDefault="00605391" w:rsidP="004334D3">
            <w:pPr>
              <w:spacing w:beforeLines="20" w:before="48" w:afterLines="20" w:after="48" w:line="240" w:lineRule="auto"/>
              <w:jc w:val="center"/>
              <w:rPr>
                <w:sz w:val="18"/>
                <w:szCs w:val="18"/>
              </w:rPr>
            </w:pPr>
          </w:p>
        </w:tc>
        <w:tc>
          <w:tcPr>
            <w:tcW w:w="967" w:type="dxa"/>
            <w:tcBorders>
              <w:top w:val="nil"/>
              <w:left w:val="nil"/>
              <w:bottom w:val="single" w:sz="4" w:space="0" w:color="auto"/>
              <w:right w:val="nil"/>
            </w:tcBorders>
            <w:vAlign w:val="center"/>
          </w:tcPr>
          <w:p w14:paraId="301222E2"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[-35, -19]</w:t>
            </w:r>
          </w:p>
        </w:tc>
        <w:tc>
          <w:tcPr>
            <w:tcW w:w="1066" w:type="dxa"/>
            <w:tcBorders>
              <w:top w:val="nil"/>
              <w:left w:val="nil"/>
              <w:bottom w:val="single" w:sz="4" w:space="0" w:color="auto"/>
              <w:right w:val="nil"/>
            </w:tcBorders>
            <w:vAlign w:val="center"/>
          </w:tcPr>
          <w:p w14:paraId="42D0FCF6" w14:textId="77777777" w:rsidR="00605391" w:rsidRPr="004334D3" w:rsidRDefault="00605391" w:rsidP="004334D3">
            <w:pPr>
              <w:spacing w:beforeLines="20" w:before="48" w:afterLines="20" w:after="48" w:line="240" w:lineRule="auto"/>
              <w:jc w:val="center"/>
              <w:rPr>
                <w:sz w:val="18"/>
                <w:szCs w:val="18"/>
              </w:rPr>
            </w:pPr>
            <w:r w:rsidRPr="004334D3">
              <w:rPr>
                <w:sz w:val="18"/>
                <w:szCs w:val="18"/>
              </w:rPr>
              <w:t xml:space="preserve">[164, </w:t>
            </w:r>
            <w:proofErr w:type="gramStart"/>
            <w:r w:rsidRPr="004334D3">
              <w:rPr>
                <w:sz w:val="18"/>
                <w:szCs w:val="18"/>
              </w:rPr>
              <w:t>191]*</w:t>
            </w:r>
            <w:proofErr w:type="gramEnd"/>
          </w:p>
        </w:tc>
      </w:tr>
    </w:tbl>
    <w:p w14:paraId="60629D7A" w14:textId="570766FE" w:rsidR="00CB1DEE" w:rsidRDefault="002159F8" w:rsidP="00824F82">
      <w:pPr>
        <w:spacing w:line="240" w:lineRule="auto"/>
        <w:ind w:firstLine="426"/>
        <w:rPr>
          <w:sz w:val="18"/>
          <w:szCs w:val="18"/>
        </w:rPr>
      </w:pPr>
      <w:r w:rsidRPr="008E569D">
        <w:rPr>
          <w:sz w:val="18"/>
          <w:szCs w:val="18"/>
        </w:rPr>
        <w:t>*</w:t>
      </w:r>
      <w:r w:rsidRPr="000571C7">
        <w:rPr>
          <w:sz w:val="18"/>
          <w:szCs w:val="18"/>
        </w:rPr>
        <w:t xml:space="preserve"> </w:t>
      </w:r>
      <w:r w:rsidR="00C03FD5">
        <w:rPr>
          <w:sz w:val="18"/>
          <w:szCs w:val="18"/>
        </w:rPr>
        <w:t>Includes reference</w:t>
      </w:r>
      <w:r w:rsidRPr="008E569D">
        <w:rPr>
          <w:sz w:val="18"/>
          <w:szCs w:val="18"/>
        </w:rPr>
        <w:t xml:space="preserve"> temperatures </w:t>
      </w:r>
      <w:r w:rsidR="00C03FD5">
        <w:rPr>
          <w:sz w:val="18"/>
          <w:szCs w:val="18"/>
        </w:rPr>
        <w:t xml:space="preserve">for </w:t>
      </w:r>
      <w:r>
        <w:rPr>
          <w:sz w:val="18"/>
          <w:szCs w:val="18"/>
        </w:rPr>
        <w:t>the hard segment</w:t>
      </w:r>
      <w:r w:rsidR="00C03FD5">
        <w:rPr>
          <w:sz w:val="18"/>
          <w:szCs w:val="18"/>
        </w:rPr>
        <w:t xml:space="preserve"> of the material.</w:t>
      </w:r>
    </w:p>
    <w:p w14:paraId="2244ECE7" w14:textId="77777777" w:rsidR="003C72C8" w:rsidRDefault="003C72C8" w:rsidP="00824F82">
      <w:pPr>
        <w:spacing w:line="240" w:lineRule="auto"/>
        <w:ind w:firstLine="426"/>
        <w:rPr>
          <w:sz w:val="18"/>
          <w:szCs w:val="18"/>
        </w:rPr>
      </w:pPr>
    </w:p>
    <w:p w14:paraId="08F7972C" w14:textId="77777777" w:rsidR="002361DA" w:rsidRDefault="002361DA">
      <w:pPr>
        <w:jc w:val="left"/>
        <w:rPr>
          <w:rFonts w:cs="Times New Roman"/>
        </w:rPr>
      </w:pPr>
      <w:r>
        <w:rPr>
          <w:rFonts w:cs="Times New Roman"/>
        </w:rPr>
        <w:br w:type="page"/>
      </w:r>
    </w:p>
    <w:p w14:paraId="643E994E" w14:textId="3F209964" w:rsidR="003C72C8" w:rsidRPr="005B5F59" w:rsidRDefault="002361DA" w:rsidP="002361DA">
      <w:pPr>
        <w:spacing w:line="240" w:lineRule="auto"/>
        <w:ind w:firstLine="426"/>
        <w:rPr>
          <w:rFonts w:cs="Times New Roman"/>
        </w:rPr>
      </w:pPr>
      <w:r>
        <w:rPr>
          <w:rFonts w:cs="Times New Roman"/>
        </w:rPr>
        <w:lastRenderedPageBreak/>
        <w:t>T</w:t>
      </w:r>
      <w:r w:rsidR="003C72C8" w:rsidRPr="003C72C8">
        <w:rPr>
          <w:rFonts w:cs="Times New Roman"/>
        </w:rPr>
        <w:t xml:space="preserve">he two upper curves </w:t>
      </w:r>
      <w:r>
        <w:rPr>
          <w:rFonts w:cs="Times New Roman"/>
        </w:rPr>
        <w:t>i</w:t>
      </w:r>
      <w:r w:rsidRPr="003C72C8">
        <w:rPr>
          <w:rFonts w:cs="Times New Roman"/>
        </w:rPr>
        <w:t>n Figure</w:t>
      </w:r>
      <w:r>
        <w:rPr>
          <w:rFonts w:cs="Times New Roman"/>
        </w:rPr>
        <w:t>s</w:t>
      </w:r>
      <w:r w:rsidRPr="003C72C8">
        <w:rPr>
          <w:rFonts w:cs="Times New Roman"/>
        </w:rPr>
        <w:t xml:space="preserve"> A1</w:t>
      </w:r>
      <w:r>
        <w:rPr>
          <w:rFonts w:cs="Times New Roman"/>
        </w:rPr>
        <w:t>(a) and A1(b)</w:t>
      </w:r>
      <w:r w:rsidRPr="003C72C8">
        <w:rPr>
          <w:rFonts w:cs="Times New Roman"/>
        </w:rPr>
        <w:t xml:space="preserve"> </w:t>
      </w:r>
      <w:r w:rsidR="003C72C8" w:rsidRPr="003C72C8">
        <w:rPr>
          <w:rFonts w:cs="Times New Roman"/>
        </w:rPr>
        <w:t>refer to the cooling step</w:t>
      </w:r>
      <w:r>
        <w:rPr>
          <w:rFonts w:cs="Times New Roman"/>
        </w:rPr>
        <w:t>,</w:t>
      </w:r>
      <w:r w:rsidR="003C72C8" w:rsidRPr="003C72C8">
        <w:rPr>
          <w:rFonts w:cs="Times New Roman"/>
        </w:rPr>
        <w:t xml:space="preserve"> </w:t>
      </w:r>
      <w:r w:rsidR="00750E66">
        <w:rPr>
          <w:rFonts w:cs="Times New Roman"/>
        </w:rPr>
        <w:t>while</w:t>
      </w:r>
      <w:r w:rsidR="003C72C8" w:rsidRPr="003C72C8">
        <w:rPr>
          <w:rFonts w:cs="Times New Roman"/>
        </w:rPr>
        <w:t xml:space="preserve"> the four lower curves refer to the heating step.</w:t>
      </w:r>
      <w:r>
        <w:rPr>
          <w:rFonts w:cs="Times New Roman"/>
        </w:rPr>
        <w:t xml:space="preserve"> </w:t>
      </w:r>
      <w:r w:rsidR="00FA4D1B">
        <w:rPr>
          <w:rFonts w:cs="Times New Roman"/>
        </w:rPr>
        <w:t xml:space="preserve">In </w:t>
      </w:r>
      <w:r w:rsidR="003C72C8" w:rsidRPr="003C72C8">
        <w:rPr>
          <w:rFonts w:cs="Times New Roman"/>
        </w:rPr>
        <w:t xml:space="preserve">the glass transition temperature region </w:t>
      </w:r>
      <w:r w:rsidR="00FA4D1B">
        <w:rPr>
          <w:rFonts w:cs="Times New Roman"/>
        </w:rPr>
        <w:t xml:space="preserve">of Figure A1, the </w:t>
      </w:r>
      <w:r w:rsidR="00750E66">
        <w:rPr>
          <w:rFonts w:cs="Times New Roman"/>
        </w:rPr>
        <w:t xml:space="preserve">displayed </w:t>
      </w:r>
      <w:r w:rsidR="00FA4D1B">
        <w:rPr>
          <w:rFonts w:cs="Times New Roman"/>
        </w:rPr>
        <w:t xml:space="preserve">values </w:t>
      </w:r>
      <w:r w:rsidR="00750E66">
        <w:rPr>
          <w:rFonts w:cs="Times New Roman"/>
        </w:rPr>
        <w:t>represent</w:t>
      </w:r>
      <w:r w:rsidR="003C72C8" w:rsidRPr="003C72C8">
        <w:rPr>
          <w:rFonts w:cs="Times New Roman"/>
        </w:rPr>
        <w:t xml:space="preserve"> the lowest to highest temperature</w:t>
      </w:r>
      <w:r w:rsidR="00750E66">
        <w:rPr>
          <w:rFonts w:cs="Times New Roman"/>
        </w:rPr>
        <w:t>s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on-set</m:t>
            </m:r>
          </m:sub>
        </m:sSub>
      </m:oMath>
      <w:r w:rsidR="00750E66">
        <w:rPr>
          <w:rFonts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middle</m:t>
            </m:r>
          </m:sub>
        </m:sSub>
      </m:oMath>
      <w:r w:rsidR="00750E66">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end-set</m:t>
            </m:r>
          </m:sub>
        </m:sSub>
      </m:oMath>
      <w:r w:rsidR="00750E66">
        <w:rPr>
          <w:rFonts w:cs="Times New Roman"/>
        </w:rPr>
        <w:t>),</w:t>
      </w:r>
      <w:r w:rsidR="00FA4D1B">
        <w:rPr>
          <w:rFonts w:cs="Times New Roman"/>
        </w:rPr>
        <w:t xml:space="preserve"> from left to right</w:t>
      </w:r>
      <w:r w:rsidR="00D63560">
        <w:rPr>
          <w:rFonts w:cs="Times New Roman"/>
        </w:rPr>
        <w:t>,</w:t>
      </w:r>
      <w:r w:rsidR="00750E66">
        <w:rPr>
          <w:rFonts w:cs="Times New Roman"/>
        </w:rPr>
        <w:t xml:space="preserve"> respectively</w:t>
      </w:r>
      <w:r w:rsidR="003C72C8" w:rsidRPr="003C72C8">
        <w:rPr>
          <w:rFonts w:cs="Times New Roman"/>
        </w:rPr>
        <w:t xml:space="preserve">. </w:t>
      </w:r>
      <w:r w:rsidR="00416C8D" w:rsidRPr="00416C8D">
        <w:rPr>
          <w:rFonts w:cs="Times New Roman"/>
        </w:rPr>
        <w:t>An estimate of the heat capacity jump between the glassy and rubbery phases is also provided, shown in units of</w:t>
      </w:r>
      <w:r w:rsidR="003C72C8" w:rsidRPr="003C72C8">
        <w:rPr>
          <w:rFonts w:cs="Times New Roman"/>
        </w:rPr>
        <w:t xml:space="preserve"> J/(</w:t>
      </w:r>
      <w:proofErr w:type="spellStart"/>
      <w:proofErr w:type="gramStart"/>
      <w:r w:rsidR="003C72C8" w:rsidRPr="003C72C8">
        <w:rPr>
          <w:rFonts w:cs="Times New Roman"/>
        </w:rPr>
        <w:t>g</w:t>
      </w:r>
      <w:r w:rsidR="00FA4D1B">
        <w:rPr>
          <w:rFonts w:cs="Times New Roman"/>
        </w:rPr>
        <w:t>.</w:t>
      </w:r>
      <w:r w:rsidR="003C72C8" w:rsidRPr="003C72C8">
        <w:rPr>
          <w:rFonts w:cs="Times New Roman"/>
        </w:rPr>
        <w:t>ºC</w:t>
      </w:r>
      <w:proofErr w:type="spellEnd"/>
      <w:proofErr w:type="gramEnd"/>
      <w:r w:rsidR="003C72C8" w:rsidRPr="003C72C8">
        <w:rPr>
          <w:rFonts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5"/>
      </w:tblGrid>
      <w:tr w:rsidR="00941AFB" w14:paraId="40414CBF" w14:textId="77777777" w:rsidTr="00941AFB">
        <w:trPr>
          <w:jc w:val="center"/>
        </w:trPr>
        <w:tc>
          <w:tcPr>
            <w:tcW w:w="4626" w:type="dxa"/>
            <w:vAlign w:val="center"/>
          </w:tcPr>
          <w:p w14:paraId="750B5F63" w14:textId="23AC15F0" w:rsidR="00941AFB" w:rsidRDefault="00F91F0C" w:rsidP="005B5F59">
            <w:pPr>
              <w:spacing w:line="360" w:lineRule="auto"/>
              <w:jc w:val="center"/>
              <w:rPr>
                <w:sz w:val="18"/>
                <w:szCs w:val="18"/>
              </w:rPr>
            </w:pPr>
            <w:r>
              <w:rPr>
                <w:noProof/>
                <w:sz w:val="18"/>
                <w:szCs w:val="18"/>
              </w:rPr>
              <w:drawing>
                <wp:inline distT="0" distB="0" distL="0" distR="0" wp14:anchorId="4C67FF8C" wp14:editId="3E2216DD">
                  <wp:extent cx="5184983" cy="3780000"/>
                  <wp:effectExtent l="0" t="0" r="0" b="0"/>
                  <wp:docPr id="730862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40" t="189" r="4200" b="2369"/>
                          <a:stretch/>
                        </pic:blipFill>
                        <pic:spPr bwMode="auto">
                          <a:xfrm>
                            <a:off x="0" y="0"/>
                            <a:ext cx="5184983" cy="37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1AFB" w14:paraId="1558F348" w14:textId="77777777" w:rsidTr="00941AFB">
        <w:trPr>
          <w:jc w:val="center"/>
        </w:trPr>
        <w:tc>
          <w:tcPr>
            <w:tcW w:w="4626" w:type="dxa"/>
            <w:vAlign w:val="center"/>
          </w:tcPr>
          <w:p w14:paraId="242A1D8B" w14:textId="77777777" w:rsidR="00941AFB" w:rsidRDefault="00941AFB" w:rsidP="005B5F59">
            <w:pPr>
              <w:jc w:val="center"/>
              <w:rPr>
                <w:sz w:val="18"/>
                <w:szCs w:val="18"/>
              </w:rPr>
            </w:pPr>
            <w:r>
              <w:rPr>
                <w:sz w:val="18"/>
                <w:szCs w:val="18"/>
              </w:rPr>
              <w:t>(a)</w:t>
            </w:r>
          </w:p>
        </w:tc>
      </w:tr>
      <w:tr w:rsidR="00941AFB" w14:paraId="5B6C184B" w14:textId="77777777" w:rsidTr="00941AFB">
        <w:trPr>
          <w:jc w:val="center"/>
        </w:trPr>
        <w:tc>
          <w:tcPr>
            <w:tcW w:w="4626" w:type="dxa"/>
            <w:vAlign w:val="center"/>
          </w:tcPr>
          <w:p w14:paraId="1871A8F9" w14:textId="33E202F9" w:rsidR="00941AFB" w:rsidRDefault="00D75FA4" w:rsidP="005B5F59">
            <w:pPr>
              <w:jc w:val="center"/>
              <w:rPr>
                <w:sz w:val="18"/>
                <w:szCs w:val="18"/>
              </w:rPr>
            </w:pPr>
            <w:r>
              <w:rPr>
                <w:noProof/>
                <w:sz w:val="18"/>
                <w:szCs w:val="18"/>
              </w:rPr>
              <w:drawing>
                <wp:inline distT="0" distB="0" distL="0" distR="0" wp14:anchorId="2052B5F6" wp14:editId="2D194969">
                  <wp:extent cx="5206840" cy="3780000"/>
                  <wp:effectExtent l="0" t="0" r="0" b="0"/>
                  <wp:docPr id="1500138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62" t="1137" r="3790" b="2935"/>
                          <a:stretch/>
                        </pic:blipFill>
                        <pic:spPr bwMode="auto">
                          <a:xfrm>
                            <a:off x="0" y="0"/>
                            <a:ext cx="5206840" cy="37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1AFB" w14:paraId="51093B23" w14:textId="77777777" w:rsidTr="00941AFB">
        <w:trPr>
          <w:jc w:val="center"/>
        </w:trPr>
        <w:tc>
          <w:tcPr>
            <w:tcW w:w="4626" w:type="dxa"/>
            <w:vAlign w:val="center"/>
          </w:tcPr>
          <w:p w14:paraId="26C0E476" w14:textId="4325DAD1" w:rsidR="00941AFB" w:rsidRDefault="00941AFB" w:rsidP="005B5F59">
            <w:pPr>
              <w:jc w:val="center"/>
              <w:rPr>
                <w:sz w:val="18"/>
                <w:szCs w:val="18"/>
              </w:rPr>
            </w:pPr>
            <w:r>
              <w:rPr>
                <w:sz w:val="18"/>
                <w:szCs w:val="18"/>
              </w:rPr>
              <w:t>(b)</w:t>
            </w:r>
          </w:p>
        </w:tc>
      </w:tr>
    </w:tbl>
    <w:p w14:paraId="0416A2E7" w14:textId="38420788" w:rsidR="004B747D" w:rsidRDefault="002159F8" w:rsidP="005B5F59">
      <w:pPr>
        <w:spacing w:after="120"/>
        <w:jc w:val="center"/>
      </w:pPr>
      <w:r w:rsidRPr="00E042A4">
        <w:rPr>
          <w:b/>
          <w:bCs/>
          <w:sz w:val="18"/>
          <w:szCs w:val="18"/>
        </w:rPr>
        <w:t xml:space="preserve">Figure </w:t>
      </w:r>
      <w:r>
        <w:rPr>
          <w:b/>
          <w:bCs/>
          <w:sz w:val="18"/>
          <w:szCs w:val="18"/>
        </w:rPr>
        <w:t>A1</w:t>
      </w:r>
      <w:r w:rsidRPr="00E042A4">
        <w:rPr>
          <w:b/>
          <w:bCs/>
          <w:sz w:val="18"/>
          <w:szCs w:val="18"/>
        </w:rPr>
        <w:t xml:space="preserve"> –</w:t>
      </w:r>
      <w:r w:rsidRPr="00E042A4">
        <w:rPr>
          <w:sz w:val="18"/>
          <w:szCs w:val="18"/>
        </w:rPr>
        <w:t xml:space="preserve"> </w:t>
      </w:r>
      <w:r w:rsidR="000630EF" w:rsidRPr="000630EF">
        <w:rPr>
          <w:sz w:val="18"/>
          <w:szCs w:val="18"/>
        </w:rPr>
        <w:t>Result of the DSC analysis, comparing filament and FFF processed</w:t>
      </w:r>
      <w:r w:rsidR="000630EF">
        <w:rPr>
          <w:sz w:val="18"/>
          <w:szCs w:val="18"/>
        </w:rPr>
        <w:t xml:space="preserve">: </w:t>
      </w:r>
      <w:r w:rsidRPr="00E042A4">
        <w:rPr>
          <w:sz w:val="18"/>
          <w:szCs w:val="18"/>
        </w:rPr>
        <w:t>(</w:t>
      </w:r>
      <w:r w:rsidRPr="00E042A4">
        <w:rPr>
          <w:b/>
          <w:sz w:val="18"/>
          <w:szCs w:val="18"/>
        </w:rPr>
        <w:t>a</w:t>
      </w:r>
      <w:r w:rsidRPr="00E042A4">
        <w:rPr>
          <w:sz w:val="18"/>
          <w:szCs w:val="18"/>
        </w:rPr>
        <w:t xml:space="preserve">) </w:t>
      </w:r>
      <w:r w:rsidR="000630EF">
        <w:rPr>
          <w:sz w:val="18"/>
          <w:szCs w:val="18"/>
        </w:rPr>
        <w:t>TPU 95 A</w:t>
      </w:r>
      <w:r w:rsidRPr="00E042A4">
        <w:rPr>
          <w:sz w:val="18"/>
          <w:szCs w:val="18"/>
        </w:rPr>
        <w:t>; (</w:t>
      </w:r>
      <w:r w:rsidRPr="00E042A4">
        <w:rPr>
          <w:b/>
          <w:sz w:val="18"/>
          <w:szCs w:val="18"/>
        </w:rPr>
        <w:t>b</w:t>
      </w:r>
      <w:r w:rsidRPr="00E042A4">
        <w:rPr>
          <w:sz w:val="18"/>
          <w:szCs w:val="18"/>
        </w:rPr>
        <w:t xml:space="preserve">) </w:t>
      </w:r>
      <w:r w:rsidR="000630EF">
        <w:rPr>
          <w:sz w:val="18"/>
          <w:szCs w:val="18"/>
        </w:rPr>
        <w:t>Reciflex</w:t>
      </w:r>
      <w:r w:rsidRPr="00E042A4">
        <w:rPr>
          <w:sz w:val="18"/>
          <w:szCs w:val="18"/>
        </w:rPr>
        <w:t>.</w:t>
      </w:r>
      <w:r w:rsidR="00242527">
        <w:rPr>
          <w:sz w:val="18"/>
          <w:szCs w:val="18"/>
        </w:rPr>
        <w:t xml:space="preserve"> (Exo up)</w:t>
      </w:r>
    </w:p>
    <w:p w14:paraId="1C690AA0" w14:textId="04C96718" w:rsidR="00D07FBD" w:rsidRDefault="00D07FBD" w:rsidP="004B747D">
      <w:pPr>
        <w:rPr>
          <w:b/>
          <w:bCs/>
          <w:sz w:val="24"/>
          <w:szCs w:val="24"/>
        </w:rPr>
      </w:pPr>
      <w:r w:rsidRPr="00CB1DEE">
        <w:rPr>
          <w:b/>
          <w:bCs/>
          <w:sz w:val="24"/>
          <w:szCs w:val="24"/>
        </w:rPr>
        <w:lastRenderedPageBreak/>
        <w:t>References</w:t>
      </w:r>
    </w:p>
    <w:p w14:paraId="28C96B83" w14:textId="77777777" w:rsidR="00D07FBD" w:rsidRDefault="00D07FBD" w:rsidP="004B747D"/>
    <w:sdt>
      <w:sdtPr>
        <w:tag w:val="MENDELEY_BIBLIOGRAPHY"/>
        <w:id w:val="-1359425824"/>
        <w:placeholder>
          <w:docPart w:val="A2E01525E11242F1BA80CDF6563A5800"/>
        </w:placeholder>
      </w:sdtPr>
      <w:sdtContent>
        <w:p w14:paraId="46254F62" w14:textId="77777777" w:rsidR="004D6796" w:rsidRDefault="004D6796">
          <w:pPr>
            <w:autoSpaceDE w:val="0"/>
            <w:autoSpaceDN w:val="0"/>
            <w:ind w:hanging="480"/>
            <w:divId w:val="1351563836"/>
            <w:rPr>
              <w:rFonts w:eastAsia="Times New Roman"/>
              <w:sz w:val="24"/>
              <w:szCs w:val="24"/>
            </w:rPr>
          </w:pPr>
          <w:proofErr w:type="spellStart"/>
          <w:r>
            <w:rPr>
              <w:rFonts w:eastAsia="Times New Roman"/>
            </w:rPr>
            <w:t>Arifvianto</w:t>
          </w:r>
          <w:proofErr w:type="spellEnd"/>
          <w:r>
            <w:rPr>
              <w:rFonts w:eastAsia="Times New Roman"/>
            </w:rPr>
            <w:t xml:space="preserve">, B., Nur Iman, T., </w:t>
          </w:r>
          <w:proofErr w:type="spellStart"/>
          <w:r>
            <w:rPr>
              <w:rFonts w:eastAsia="Times New Roman"/>
            </w:rPr>
            <w:t>Tulung</w:t>
          </w:r>
          <w:proofErr w:type="spellEnd"/>
          <w:r>
            <w:rPr>
              <w:rFonts w:eastAsia="Times New Roman"/>
            </w:rPr>
            <w:t xml:space="preserve"> </w:t>
          </w:r>
          <w:proofErr w:type="spellStart"/>
          <w:r>
            <w:rPr>
              <w:rFonts w:eastAsia="Times New Roman"/>
            </w:rPr>
            <w:t>Prayoga</w:t>
          </w:r>
          <w:proofErr w:type="spellEnd"/>
          <w:r>
            <w:rPr>
              <w:rFonts w:eastAsia="Times New Roman"/>
            </w:rPr>
            <w:t xml:space="preserve">, B., </w:t>
          </w:r>
          <w:proofErr w:type="spellStart"/>
          <w:r>
            <w:rPr>
              <w:rFonts w:eastAsia="Times New Roman"/>
            </w:rPr>
            <w:t>Dharmastiti</w:t>
          </w:r>
          <w:proofErr w:type="spellEnd"/>
          <w:r>
            <w:rPr>
              <w:rFonts w:eastAsia="Times New Roman"/>
            </w:rPr>
            <w:t xml:space="preserve">, R., Agus Salim, U. and Mahardika, M. (2021), “Tensile properties of the FFF-processed thermoplastic polyurethane (TPU) elastomer”, </w:t>
          </w:r>
          <w:r>
            <w:rPr>
              <w:rFonts w:eastAsia="Times New Roman"/>
              <w:i/>
              <w:iCs/>
            </w:rPr>
            <w:t xml:space="preserve">Int J Adv </w:t>
          </w:r>
          <w:proofErr w:type="spellStart"/>
          <w:r>
            <w:rPr>
              <w:rFonts w:eastAsia="Times New Roman"/>
              <w:i/>
              <w:iCs/>
            </w:rPr>
            <w:t>Manuf</w:t>
          </w:r>
          <w:proofErr w:type="spellEnd"/>
          <w:r>
            <w:rPr>
              <w:rFonts w:eastAsia="Times New Roman"/>
              <w:i/>
              <w:iCs/>
            </w:rPr>
            <w:t xml:space="preserve"> </w:t>
          </w:r>
          <w:proofErr w:type="spellStart"/>
          <w:r>
            <w:rPr>
              <w:rFonts w:eastAsia="Times New Roman"/>
              <w:i/>
              <w:iCs/>
            </w:rPr>
            <w:t>Technol</w:t>
          </w:r>
          <w:proofErr w:type="spellEnd"/>
          <w:r>
            <w:rPr>
              <w:rFonts w:eastAsia="Times New Roman"/>
            </w:rPr>
            <w:t xml:space="preserve">, Vol. 117, pp. 1709–1719, </w:t>
          </w:r>
          <w:proofErr w:type="spellStart"/>
          <w:r>
            <w:rPr>
              <w:rFonts w:eastAsia="Times New Roman"/>
            </w:rPr>
            <w:t>doi</w:t>
          </w:r>
          <w:proofErr w:type="spellEnd"/>
          <w:r>
            <w:rPr>
              <w:rFonts w:eastAsia="Times New Roman"/>
            </w:rPr>
            <w:t>: 10.1007/s00170-021-07712-0.</w:t>
          </w:r>
        </w:p>
        <w:p w14:paraId="206349C8" w14:textId="77777777" w:rsidR="004D6796" w:rsidRDefault="004D6796">
          <w:pPr>
            <w:autoSpaceDE w:val="0"/>
            <w:autoSpaceDN w:val="0"/>
            <w:ind w:hanging="480"/>
            <w:divId w:val="2083870870"/>
            <w:rPr>
              <w:rFonts w:eastAsia="Times New Roman"/>
            </w:rPr>
          </w:pPr>
          <w:r>
            <w:rPr>
              <w:rFonts w:eastAsia="Times New Roman"/>
            </w:rPr>
            <w:t xml:space="preserve">Frick, A. and Rochman, A. (2004), “Characterization of TPU-elastomers by thermal analysis (DSC)”, </w:t>
          </w:r>
          <w:r>
            <w:rPr>
              <w:rFonts w:eastAsia="Times New Roman"/>
              <w:i/>
              <w:iCs/>
            </w:rPr>
            <w:t>Polymer Testing</w:t>
          </w:r>
          <w:r>
            <w:rPr>
              <w:rFonts w:eastAsia="Times New Roman"/>
            </w:rPr>
            <w:t xml:space="preserve">, Vol. 23 No. 4, pp. 413–417, </w:t>
          </w:r>
          <w:proofErr w:type="spellStart"/>
          <w:r>
            <w:rPr>
              <w:rFonts w:eastAsia="Times New Roman"/>
            </w:rPr>
            <w:t>doi</w:t>
          </w:r>
          <w:proofErr w:type="spellEnd"/>
          <w:r>
            <w:rPr>
              <w:rFonts w:eastAsia="Times New Roman"/>
            </w:rPr>
            <w:t>: 10.1016/j.polymertesting.2003.09.013.</w:t>
          </w:r>
        </w:p>
        <w:p w14:paraId="1C1235B5" w14:textId="77777777" w:rsidR="004D6796" w:rsidRDefault="004D6796">
          <w:pPr>
            <w:autoSpaceDE w:val="0"/>
            <w:autoSpaceDN w:val="0"/>
            <w:ind w:hanging="480"/>
            <w:divId w:val="1607811278"/>
            <w:rPr>
              <w:rFonts w:eastAsia="Times New Roman"/>
            </w:rPr>
          </w:pPr>
          <w:proofErr w:type="spellStart"/>
          <w:r>
            <w:rPr>
              <w:rFonts w:eastAsia="Times New Roman"/>
            </w:rPr>
            <w:t>Haryńska</w:t>
          </w:r>
          <w:proofErr w:type="spellEnd"/>
          <w:r>
            <w:rPr>
              <w:rFonts w:eastAsia="Times New Roman"/>
            </w:rPr>
            <w:t xml:space="preserve">, A., </w:t>
          </w:r>
          <w:proofErr w:type="spellStart"/>
          <w:r>
            <w:rPr>
              <w:rFonts w:eastAsia="Times New Roman"/>
            </w:rPr>
            <w:t>Carayon</w:t>
          </w:r>
          <w:proofErr w:type="spellEnd"/>
          <w:r>
            <w:rPr>
              <w:rFonts w:eastAsia="Times New Roman"/>
            </w:rPr>
            <w:t xml:space="preserve">, I., </w:t>
          </w:r>
          <w:proofErr w:type="spellStart"/>
          <w:r>
            <w:rPr>
              <w:rFonts w:eastAsia="Times New Roman"/>
            </w:rPr>
            <w:t>Kosmela</w:t>
          </w:r>
          <w:proofErr w:type="spellEnd"/>
          <w:r>
            <w:rPr>
              <w:rFonts w:eastAsia="Times New Roman"/>
            </w:rPr>
            <w:t xml:space="preserve">, P., </w:t>
          </w:r>
          <w:proofErr w:type="spellStart"/>
          <w:r>
            <w:rPr>
              <w:rFonts w:eastAsia="Times New Roman"/>
            </w:rPr>
            <w:t>Szeliski</w:t>
          </w:r>
          <w:proofErr w:type="spellEnd"/>
          <w:r>
            <w:rPr>
              <w:rFonts w:eastAsia="Times New Roman"/>
            </w:rPr>
            <w:t xml:space="preserve">, K., </w:t>
          </w:r>
          <w:proofErr w:type="spellStart"/>
          <w:r>
            <w:rPr>
              <w:rFonts w:eastAsia="Times New Roman"/>
            </w:rPr>
            <w:t>Łapiński</w:t>
          </w:r>
          <w:proofErr w:type="spellEnd"/>
          <w:r>
            <w:rPr>
              <w:rFonts w:eastAsia="Times New Roman"/>
            </w:rPr>
            <w:t xml:space="preserve">, M., </w:t>
          </w:r>
          <w:proofErr w:type="spellStart"/>
          <w:r>
            <w:rPr>
              <w:rFonts w:eastAsia="Times New Roman"/>
            </w:rPr>
            <w:t>Pokrywczyńska</w:t>
          </w:r>
          <w:proofErr w:type="spellEnd"/>
          <w:r>
            <w:rPr>
              <w:rFonts w:eastAsia="Times New Roman"/>
            </w:rPr>
            <w:t xml:space="preserve">, M., Kucińska-Lipka, J., </w:t>
          </w:r>
          <w:r>
            <w:rPr>
              <w:rFonts w:eastAsia="Times New Roman"/>
              <w:i/>
              <w:iCs/>
            </w:rPr>
            <w:t>et al.</w:t>
          </w:r>
          <w:r>
            <w:rPr>
              <w:rFonts w:eastAsia="Times New Roman"/>
            </w:rPr>
            <w:t xml:space="preserve"> (2020), “A comprehensive evaluation of flexible FDM/FFF 3D printing filament as a potential material in medical application”, </w:t>
          </w:r>
          <w:r>
            <w:rPr>
              <w:rFonts w:eastAsia="Times New Roman"/>
              <w:i/>
              <w:iCs/>
            </w:rPr>
            <w:t>European Polymer Journal</w:t>
          </w:r>
          <w:r>
            <w:rPr>
              <w:rFonts w:eastAsia="Times New Roman"/>
            </w:rPr>
            <w:t xml:space="preserve">, Elsevier Ltd, Vol. 138, </w:t>
          </w:r>
          <w:proofErr w:type="spellStart"/>
          <w:r>
            <w:rPr>
              <w:rFonts w:eastAsia="Times New Roman"/>
            </w:rPr>
            <w:t>doi</w:t>
          </w:r>
          <w:proofErr w:type="spellEnd"/>
          <w:r>
            <w:rPr>
              <w:rFonts w:eastAsia="Times New Roman"/>
            </w:rPr>
            <w:t>: 10.1016/j.eurpolymj.2020.109958.</w:t>
          </w:r>
        </w:p>
        <w:p w14:paraId="01A30F23" w14:textId="77777777" w:rsidR="004D6796" w:rsidRDefault="004D6796">
          <w:pPr>
            <w:autoSpaceDE w:val="0"/>
            <w:autoSpaceDN w:val="0"/>
            <w:ind w:hanging="480"/>
            <w:divId w:val="1618639524"/>
            <w:rPr>
              <w:rFonts w:eastAsia="Times New Roman"/>
            </w:rPr>
          </w:pPr>
          <w:proofErr w:type="spellStart"/>
          <w:r>
            <w:rPr>
              <w:rFonts w:eastAsia="Times New Roman"/>
            </w:rPr>
            <w:t>Haryńska</w:t>
          </w:r>
          <w:proofErr w:type="spellEnd"/>
          <w:r>
            <w:rPr>
              <w:rFonts w:eastAsia="Times New Roman"/>
            </w:rPr>
            <w:t xml:space="preserve">, A., </w:t>
          </w:r>
          <w:proofErr w:type="spellStart"/>
          <w:r>
            <w:rPr>
              <w:rFonts w:eastAsia="Times New Roman"/>
            </w:rPr>
            <w:t>Kucinska-Lipka</w:t>
          </w:r>
          <w:proofErr w:type="spellEnd"/>
          <w:r>
            <w:rPr>
              <w:rFonts w:eastAsia="Times New Roman"/>
            </w:rPr>
            <w:t xml:space="preserve">, J., </w:t>
          </w:r>
          <w:proofErr w:type="spellStart"/>
          <w:r>
            <w:rPr>
              <w:rFonts w:eastAsia="Times New Roman"/>
            </w:rPr>
            <w:t>Sulowska</w:t>
          </w:r>
          <w:proofErr w:type="spellEnd"/>
          <w:r>
            <w:rPr>
              <w:rFonts w:eastAsia="Times New Roman"/>
            </w:rPr>
            <w:t xml:space="preserve">, A., </w:t>
          </w:r>
          <w:proofErr w:type="spellStart"/>
          <w:r>
            <w:rPr>
              <w:rFonts w:eastAsia="Times New Roman"/>
            </w:rPr>
            <w:t>Gubanska</w:t>
          </w:r>
          <w:proofErr w:type="spellEnd"/>
          <w:r>
            <w:rPr>
              <w:rFonts w:eastAsia="Times New Roman"/>
            </w:rPr>
            <w:t xml:space="preserve">, I., Kostrzewa, M. and Janik, H. (2019), “Medical-grade PCL based polyurethane system for FDM 3D printing-characterization and fabrication”, </w:t>
          </w:r>
          <w:r>
            <w:rPr>
              <w:rFonts w:eastAsia="Times New Roman"/>
              <w:i/>
              <w:iCs/>
            </w:rPr>
            <w:t>Materials</w:t>
          </w:r>
          <w:r>
            <w:rPr>
              <w:rFonts w:eastAsia="Times New Roman"/>
            </w:rPr>
            <w:t xml:space="preserve">, MDPI, Vol. 12 No. 6, </w:t>
          </w:r>
          <w:proofErr w:type="spellStart"/>
          <w:r>
            <w:rPr>
              <w:rFonts w:eastAsia="Times New Roman"/>
            </w:rPr>
            <w:t>doi</w:t>
          </w:r>
          <w:proofErr w:type="spellEnd"/>
          <w:r>
            <w:rPr>
              <w:rFonts w:eastAsia="Times New Roman"/>
            </w:rPr>
            <w:t>: 10.3390/ma12060887.</w:t>
          </w:r>
        </w:p>
        <w:p w14:paraId="678875E6" w14:textId="77777777" w:rsidR="004D6796" w:rsidRDefault="004D6796">
          <w:pPr>
            <w:autoSpaceDE w:val="0"/>
            <w:autoSpaceDN w:val="0"/>
            <w:ind w:hanging="480"/>
            <w:divId w:val="1444963174"/>
            <w:rPr>
              <w:rFonts w:eastAsia="Times New Roman"/>
            </w:rPr>
          </w:pPr>
          <w:r>
            <w:rPr>
              <w:rFonts w:eastAsia="Times New Roman"/>
            </w:rPr>
            <w:t xml:space="preserve">Kasmi, S., </w:t>
          </w:r>
          <w:proofErr w:type="spellStart"/>
          <w:r>
            <w:rPr>
              <w:rFonts w:eastAsia="Times New Roman"/>
            </w:rPr>
            <w:t>Ginoux</w:t>
          </w:r>
          <w:proofErr w:type="spellEnd"/>
          <w:r>
            <w:rPr>
              <w:rFonts w:eastAsia="Times New Roman"/>
            </w:rPr>
            <w:t>, G., Labbé, E. and Alix, S. (2022), “</w:t>
          </w:r>
          <w:proofErr w:type="gramStart"/>
          <w:r>
            <w:rPr>
              <w:rFonts w:eastAsia="Times New Roman"/>
            </w:rPr>
            <w:t>Multi-physics</w:t>
          </w:r>
          <w:proofErr w:type="gramEnd"/>
          <w:r>
            <w:rPr>
              <w:rFonts w:eastAsia="Times New Roman"/>
            </w:rPr>
            <w:t xml:space="preserve"> properties of thermoplastic polyurethane at various fused filament fabrication parameters”, </w:t>
          </w:r>
          <w:r>
            <w:rPr>
              <w:rFonts w:eastAsia="Times New Roman"/>
              <w:i/>
              <w:iCs/>
            </w:rPr>
            <w:t>Rapid Prototyping Journal</w:t>
          </w:r>
          <w:r>
            <w:rPr>
              <w:rFonts w:eastAsia="Times New Roman"/>
            </w:rPr>
            <w:t xml:space="preserve">, Emerald Group Holdings Ltd., Vol. 28 No. 5, pp. 895–906, </w:t>
          </w:r>
          <w:proofErr w:type="spellStart"/>
          <w:r>
            <w:rPr>
              <w:rFonts w:eastAsia="Times New Roman"/>
            </w:rPr>
            <w:t>doi</w:t>
          </w:r>
          <w:proofErr w:type="spellEnd"/>
          <w:r>
            <w:rPr>
              <w:rFonts w:eastAsia="Times New Roman"/>
            </w:rPr>
            <w:t>: 10.1108/RPJ-08-2021-0214.</w:t>
          </w:r>
        </w:p>
        <w:p w14:paraId="791FDDA2" w14:textId="77777777" w:rsidR="004D6796" w:rsidRDefault="004D6796">
          <w:pPr>
            <w:autoSpaceDE w:val="0"/>
            <w:autoSpaceDN w:val="0"/>
            <w:ind w:hanging="480"/>
            <w:divId w:val="790131454"/>
            <w:rPr>
              <w:rFonts w:eastAsia="Times New Roman"/>
            </w:rPr>
          </w:pPr>
          <w:r>
            <w:rPr>
              <w:rFonts w:eastAsia="Times New Roman"/>
            </w:rPr>
            <w:t xml:space="preserve">León-Calero, M., </w:t>
          </w:r>
          <w:proofErr w:type="spellStart"/>
          <w:r>
            <w:rPr>
              <w:rFonts w:eastAsia="Times New Roman"/>
            </w:rPr>
            <w:t>Reyburn</w:t>
          </w:r>
          <w:proofErr w:type="spellEnd"/>
          <w:r>
            <w:rPr>
              <w:rFonts w:eastAsia="Times New Roman"/>
            </w:rPr>
            <w:t xml:space="preserve"> </w:t>
          </w:r>
          <w:proofErr w:type="spellStart"/>
          <w:r>
            <w:rPr>
              <w:rFonts w:eastAsia="Times New Roman"/>
            </w:rPr>
            <w:t>Valés</w:t>
          </w:r>
          <w:proofErr w:type="spellEnd"/>
          <w:r>
            <w:rPr>
              <w:rFonts w:eastAsia="Times New Roman"/>
            </w:rPr>
            <w:t xml:space="preserve">, S.C., Marcos-Fernández, Á. and Rodríguez-Hernandez, J. (2021), “3D printing of thermoplastic elastomers: Role of the chemical composition and printing parameters in the production of parts with controlled energy absorption and damping capacity”, </w:t>
          </w:r>
          <w:r>
            <w:rPr>
              <w:rFonts w:eastAsia="Times New Roman"/>
              <w:i/>
              <w:iCs/>
            </w:rPr>
            <w:t>Polymers</w:t>
          </w:r>
          <w:r>
            <w:rPr>
              <w:rFonts w:eastAsia="Times New Roman"/>
            </w:rPr>
            <w:t xml:space="preserve">, MDPI, Vol. 13 No. 20, </w:t>
          </w:r>
          <w:proofErr w:type="spellStart"/>
          <w:r>
            <w:rPr>
              <w:rFonts w:eastAsia="Times New Roman"/>
            </w:rPr>
            <w:t>doi</w:t>
          </w:r>
          <w:proofErr w:type="spellEnd"/>
          <w:r>
            <w:rPr>
              <w:rFonts w:eastAsia="Times New Roman"/>
            </w:rPr>
            <w:t>: 10.3390/polym13203551.</w:t>
          </w:r>
        </w:p>
        <w:p w14:paraId="5686766D" w14:textId="77777777" w:rsidR="004D6796" w:rsidRDefault="004D6796">
          <w:pPr>
            <w:autoSpaceDE w:val="0"/>
            <w:autoSpaceDN w:val="0"/>
            <w:ind w:hanging="480"/>
            <w:divId w:val="109790587"/>
            <w:rPr>
              <w:rFonts w:eastAsia="Times New Roman"/>
            </w:rPr>
          </w:pPr>
          <w:r>
            <w:rPr>
              <w:rFonts w:eastAsia="Times New Roman"/>
            </w:rPr>
            <w:t xml:space="preserve">Mian, S.H., </w:t>
          </w:r>
          <w:proofErr w:type="spellStart"/>
          <w:r>
            <w:rPr>
              <w:rFonts w:eastAsia="Times New Roman"/>
            </w:rPr>
            <w:t>Abouel</w:t>
          </w:r>
          <w:proofErr w:type="spellEnd"/>
          <w:r>
            <w:rPr>
              <w:rFonts w:eastAsia="Times New Roman"/>
            </w:rPr>
            <w:t xml:space="preserve"> Nasr, E., </w:t>
          </w:r>
          <w:proofErr w:type="spellStart"/>
          <w:r>
            <w:rPr>
              <w:rFonts w:eastAsia="Times New Roman"/>
            </w:rPr>
            <w:t>Moiduddin</w:t>
          </w:r>
          <w:proofErr w:type="spellEnd"/>
          <w:r>
            <w:rPr>
              <w:rFonts w:eastAsia="Times New Roman"/>
            </w:rPr>
            <w:t xml:space="preserve">, K., Saleh, M. and </w:t>
          </w:r>
          <w:proofErr w:type="spellStart"/>
          <w:r>
            <w:rPr>
              <w:rFonts w:eastAsia="Times New Roman"/>
            </w:rPr>
            <w:t>Alkhalefah</w:t>
          </w:r>
          <w:proofErr w:type="spellEnd"/>
          <w:r>
            <w:rPr>
              <w:rFonts w:eastAsia="Times New Roman"/>
            </w:rPr>
            <w:t xml:space="preserve">, H. (2024), “An Insight into the Characteristics of 3D Printed Polymer Materials for Orthoses Applications: Experimental Study”, </w:t>
          </w:r>
          <w:r>
            <w:rPr>
              <w:rFonts w:eastAsia="Times New Roman"/>
              <w:i/>
              <w:iCs/>
            </w:rPr>
            <w:t>Polymers</w:t>
          </w:r>
          <w:r>
            <w:rPr>
              <w:rFonts w:eastAsia="Times New Roman"/>
            </w:rPr>
            <w:t xml:space="preserve">, Multidisciplinary Digital Publishing Institute (MDPI), Vol. 16 No. 3, </w:t>
          </w:r>
          <w:proofErr w:type="spellStart"/>
          <w:r>
            <w:rPr>
              <w:rFonts w:eastAsia="Times New Roman"/>
            </w:rPr>
            <w:t>doi</w:t>
          </w:r>
          <w:proofErr w:type="spellEnd"/>
          <w:r>
            <w:rPr>
              <w:rFonts w:eastAsia="Times New Roman"/>
            </w:rPr>
            <w:t>: 10.3390/polym16030403.</w:t>
          </w:r>
        </w:p>
        <w:p w14:paraId="6E1D89F4" w14:textId="7F7A270F" w:rsidR="004B747D" w:rsidRDefault="004D6796" w:rsidP="004B747D">
          <w:r>
            <w:rPr>
              <w:rFonts w:eastAsia="Times New Roman"/>
            </w:rPr>
            <w:t> </w:t>
          </w:r>
        </w:p>
      </w:sdtContent>
    </w:sdt>
    <w:p w14:paraId="750F9C1D" w14:textId="7E424043" w:rsidR="004334D3" w:rsidRDefault="004334D3">
      <w:pPr>
        <w:jc w:val="left"/>
        <w:rPr>
          <w:sz w:val="18"/>
          <w:szCs w:val="18"/>
        </w:rPr>
      </w:pPr>
    </w:p>
    <w:p w14:paraId="1A9E412E" w14:textId="034F69F4" w:rsidR="00B522AE" w:rsidRDefault="00941AFB">
      <w:pPr>
        <w:jc w:val="left"/>
        <w:rPr>
          <w:b/>
          <w:bCs/>
          <w:sz w:val="28"/>
          <w:szCs w:val="28"/>
        </w:rPr>
      </w:pPr>
      <w:r>
        <w:rPr>
          <w:b/>
          <w:bCs/>
          <w:sz w:val="28"/>
          <w:szCs w:val="28"/>
        </w:rPr>
        <w:br w:type="page"/>
      </w:r>
    </w:p>
    <w:p w14:paraId="64CFF6EB" w14:textId="4FE9D3E8" w:rsidR="00B522AE" w:rsidRDefault="005A38FD" w:rsidP="006466F8">
      <w:pPr>
        <w:pStyle w:val="Header"/>
        <w:jc w:val="center"/>
        <w:rPr>
          <w:b/>
          <w:bCs/>
          <w:sz w:val="28"/>
          <w:szCs w:val="28"/>
        </w:rPr>
      </w:pPr>
      <w:bookmarkStart w:id="1" w:name="_Hlk166861566"/>
      <w:r>
        <w:rPr>
          <w:b/>
          <w:bCs/>
          <w:sz w:val="28"/>
          <w:szCs w:val="28"/>
        </w:rPr>
        <w:lastRenderedPageBreak/>
        <w:t>Section</w:t>
      </w:r>
      <w:r w:rsidR="004334D3" w:rsidRPr="004334D3">
        <w:rPr>
          <w:b/>
          <w:bCs/>
          <w:sz w:val="28"/>
          <w:szCs w:val="28"/>
        </w:rPr>
        <w:t xml:space="preserve"> </w:t>
      </w:r>
      <w:r w:rsidR="004334D3">
        <w:rPr>
          <w:b/>
          <w:bCs/>
          <w:sz w:val="28"/>
          <w:szCs w:val="28"/>
        </w:rPr>
        <w:t>B</w:t>
      </w:r>
      <w:r w:rsidR="004334D3" w:rsidRPr="004334D3">
        <w:rPr>
          <w:b/>
          <w:bCs/>
          <w:sz w:val="28"/>
          <w:szCs w:val="28"/>
        </w:rPr>
        <w:t xml:space="preserve"> – Complementary information on scanning electron microscopy (</w:t>
      </w:r>
      <w:r w:rsidR="004334D3">
        <w:rPr>
          <w:b/>
          <w:bCs/>
          <w:sz w:val="28"/>
          <w:szCs w:val="28"/>
        </w:rPr>
        <w:t>SEM</w:t>
      </w:r>
      <w:r w:rsidR="004334D3" w:rsidRPr="004334D3">
        <w:rPr>
          <w:b/>
          <w:bCs/>
          <w:sz w:val="28"/>
          <w:szCs w:val="28"/>
        </w:rPr>
        <w:t>)</w:t>
      </w:r>
      <w:r w:rsidR="004334D3">
        <w:rPr>
          <w:b/>
          <w:bCs/>
          <w:sz w:val="28"/>
          <w:szCs w:val="28"/>
        </w:rPr>
        <w:t xml:space="preserve"> results</w:t>
      </w:r>
      <w:bookmarkEnd w:id="1"/>
    </w:p>
    <w:p w14:paraId="50409681" w14:textId="77777777" w:rsidR="006466F8" w:rsidRDefault="006466F8" w:rsidP="006466F8">
      <w:pPr>
        <w:pStyle w:val="Header"/>
        <w:jc w:val="center"/>
        <w:rPr>
          <w:b/>
          <w:bCs/>
          <w:sz w:val="28"/>
          <w:szCs w:val="28"/>
        </w:rPr>
      </w:pPr>
    </w:p>
    <w:tbl>
      <w:tblPr>
        <w:tblW w:w="0" w:type="auto"/>
        <w:jc w:val="center"/>
        <w:tblLook w:val="0000" w:firstRow="0" w:lastRow="0" w:firstColumn="0" w:lastColumn="0" w:noHBand="0" w:noVBand="0"/>
      </w:tblPr>
      <w:tblGrid>
        <w:gridCol w:w="4513"/>
        <w:gridCol w:w="4513"/>
      </w:tblGrid>
      <w:tr w:rsidR="00B522AE" w:rsidRPr="00141670" w14:paraId="6237E626" w14:textId="77777777" w:rsidTr="004658B3">
        <w:trPr>
          <w:jc w:val="center"/>
        </w:trPr>
        <w:tc>
          <w:tcPr>
            <w:tcW w:w="4485" w:type="dxa"/>
            <w:shd w:val="clear" w:color="auto" w:fill="auto"/>
            <w:vAlign w:val="center"/>
          </w:tcPr>
          <w:p w14:paraId="19407369" w14:textId="37AADED4" w:rsidR="00B522AE" w:rsidRPr="00B522AE" w:rsidRDefault="006466F8" w:rsidP="004658B3">
            <w:pPr>
              <w:pStyle w:val="MDPI52figure"/>
              <w:spacing w:before="0"/>
              <w:rPr>
                <w:b/>
                <w:bCs/>
                <w:sz w:val="18"/>
                <w:szCs w:val="18"/>
                <w:lang w:val="en-GB"/>
              </w:rPr>
            </w:pPr>
            <w:r w:rsidRPr="00141670">
              <w:rPr>
                <w:b/>
                <w:bCs/>
                <w:noProof/>
                <w:sz w:val="18"/>
                <w:szCs w:val="18"/>
              </w:rPr>
              <w:drawing>
                <wp:inline distT="0" distB="0" distL="0" distR="0" wp14:anchorId="31333678" wp14:editId="14BD7010">
                  <wp:extent cx="2981647" cy="1980000"/>
                  <wp:effectExtent l="0" t="0" r="9525" b="1270"/>
                  <wp:docPr id="160000153" name="Picture 8" descr="A close-up of holes in a metal surface&#10;&#10;Description automatically generated">
                    <a:extLst xmlns:a="http://schemas.openxmlformats.org/drawingml/2006/main">
                      <a:ext uri="{FF2B5EF4-FFF2-40B4-BE49-F238E27FC236}">
                        <a16:creationId xmlns:a16="http://schemas.microsoft.com/office/drawing/2014/main" id="{533B0697-CD67-1428-99D2-5D4FDF95F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up of holes in a metal surface&#10;&#10;Description automatically generated">
                            <a:extLst>
                              <a:ext uri="{FF2B5EF4-FFF2-40B4-BE49-F238E27FC236}">
                                <a16:creationId xmlns:a16="http://schemas.microsoft.com/office/drawing/2014/main" id="{533B0697-CD67-1428-99D2-5D4FDF95F1F8}"/>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1647" cy="1980000"/>
                          </a:xfrm>
                          <a:prstGeom prst="rect">
                            <a:avLst/>
                          </a:prstGeom>
                        </pic:spPr>
                      </pic:pic>
                    </a:graphicData>
                  </a:graphic>
                </wp:inline>
              </w:drawing>
            </w:r>
          </w:p>
        </w:tc>
        <w:tc>
          <w:tcPr>
            <w:tcW w:w="4485" w:type="dxa"/>
          </w:tcPr>
          <w:p w14:paraId="5898350C" w14:textId="50D880F9" w:rsidR="00B522AE" w:rsidRPr="00B522AE" w:rsidRDefault="006466F8" w:rsidP="004658B3">
            <w:pPr>
              <w:pStyle w:val="MDPI52figure"/>
              <w:spacing w:before="0"/>
              <w:rPr>
                <w:b/>
                <w:bCs/>
                <w:sz w:val="18"/>
                <w:szCs w:val="18"/>
                <w:lang w:val="en-GB"/>
              </w:rPr>
            </w:pPr>
            <w:r w:rsidRPr="00141670">
              <w:rPr>
                <w:b/>
                <w:bCs/>
                <w:noProof/>
                <w:sz w:val="18"/>
                <w:szCs w:val="18"/>
              </w:rPr>
              <w:drawing>
                <wp:inline distT="0" distB="0" distL="0" distR="0" wp14:anchorId="1CD8A055" wp14:editId="3D8BA87B">
                  <wp:extent cx="2981647" cy="1980000"/>
                  <wp:effectExtent l="0" t="0" r="9525" b="1270"/>
                  <wp:docPr id="931093529" name="Picture 9" descr="A close-up of holes in a metal surface&#10;&#10;Description automatically generated">
                    <a:extLst xmlns:a="http://schemas.openxmlformats.org/drawingml/2006/main">
                      <a:ext uri="{FF2B5EF4-FFF2-40B4-BE49-F238E27FC236}">
                        <a16:creationId xmlns:a16="http://schemas.microsoft.com/office/drawing/2014/main" id="{B7734540-5EF3-05A0-D87E-AFDB2AB2E0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holes in a metal surface&#10;&#10;Description automatically generated">
                            <a:extLst>
                              <a:ext uri="{FF2B5EF4-FFF2-40B4-BE49-F238E27FC236}">
                                <a16:creationId xmlns:a16="http://schemas.microsoft.com/office/drawing/2014/main" id="{B7734540-5EF3-05A0-D87E-AFDB2AB2E097}"/>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1647" cy="1980000"/>
                          </a:xfrm>
                          <a:prstGeom prst="rect">
                            <a:avLst/>
                          </a:prstGeom>
                        </pic:spPr>
                      </pic:pic>
                    </a:graphicData>
                  </a:graphic>
                </wp:inline>
              </w:drawing>
            </w:r>
          </w:p>
        </w:tc>
      </w:tr>
      <w:tr w:rsidR="00B522AE" w:rsidRPr="00141670" w14:paraId="32C134C2" w14:textId="77777777" w:rsidTr="004658B3">
        <w:trPr>
          <w:jc w:val="center"/>
        </w:trPr>
        <w:tc>
          <w:tcPr>
            <w:tcW w:w="4485" w:type="dxa"/>
            <w:shd w:val="clear" w:color="auto" w:fill="auto"/>
            <w:vAlign w:val="center"/>
          </w:tcPr>
          <w:p w14:paraId="15852303" w14:textId="77777777" w:rsidR="00B522AE" w:rsidRPr="00141670" w:rsidRDefault="00B522AE" w:rsidP="004658B3">
            <w:pPr>
              <w:pStyle w:val="MDPI42tablebody"/>
              <w:spacing w:after="120"/>
              <w:rPr>
                <w:b/>
                <w:bCs/>
                <w:sz w:val="18"/>
                <w:szCs w:val="18"/>
              </w:rPr>
            </w:pPr>
            <w:r w:rsidRPr="00141670">
              <w:rPr>
                <w:b/>
                <w:bCs/>
                <w:sz w:val="18"/>
                <w:szCs w:val="18"/>
              </w:rPr>
              <w:t>(a)</w:t>
            </w:r>
          </w:p>
        </w:tc>
        <w:tc>
          <w:tcPr>
            <w:tcW w:w="4485" w:type="dxa"/>
          </w:tcPr>
          <w:p w14:paraId="2F9CF073" w14:textId="77777777" w:rsidR="00B522AE" w:rsidRPr="00141670" w:rsidRDefault="00B522AE" w:rsidP="004658B3">
            <w:pPr>
              <w:pStyle w:val="MDPI42tablebody"/>
              <w:spacing w:after="120"/>
              <w:rPr>
                <w:b/>
                <w:bCs/>
                <w:sz w:val="18"/>
                <w:szCs w:val="18"/>
              </w:rPr>
            </w:pPr>
            <w:r w:rsidRPr="00141670">
              <w:rPr>
                <w:b/>
                <w:bCs/>
                <w:sz w:val="18"/>
                <w:szCs w:val="18"/>
              </w:rPr>
              <w:t>(b)</w:t>
            </w:r>
          </w:p>
        </w:tc>
      </w:tr>
      <w:tr w:rsidR="00B522AE" w:rsidRPr="00141670" w14:paraId="357E8A11" w14:textId="77777777" w:rsidTr="004658B3">
        <w:trPr>
          <w:jc w:val="center"/>
        </w:trPr>
        <w:tc>
          <w:tcPr>
            <w:tcW w:w="4485" w:type="dxa"/>
            <w:shd w:val="clear" w:color="auto" w:fill="auto"/>
            <w:vAlign w:val="center"/>
          </w:tcPr>
          <w:p w14:paraId="3911CD2B" w14:textId="106D0501" w:rsidR="00B522AE" w:rsidRPr="00141670" w:rsidRDefault="006466F8" w:rsidP="004658B3">
            <w:pPr>
              <w:pStyle w:val="MDPI42tablebody"/>
              <w:spacing w:after="120"/>
              <w:rPr>
                <w:b/>
                <w:bCs/>
                <w:sz w:val="18"/>
                <w:szCs w:val="18"/>
              </w:rPr>
            </w:pPr>
            <w:r w:rsidRPr="00141670">
              <w:rPr>
                <w:b/>
                <w:bCs/>
                <w:noProof/>
                <w:sz w:val="18"/>
                <w:szCs w:val="18"/>
              </w:rPr>
              <w:drawing>
                <wp:inline distT="0" distB="0" distL="0" distR="0" wp14:anchorId="4165B0C2" wp14:editId="753AE18F">
                  <wp:extent cx="2981647" cy="1980000"/>
                  <wp:effectExtent l="0" t="0" r="9525" b="1270"/>
                  <wp:docPr id="1411575101" name="Picture 17" descr="A close-up of a grey surface&#10;&#10;Description automatically generated">
                    <a:extLst xmlns:a="http://schemas.openxmlformats.org/drawingml/2006/main">
                      <a:ext uri="{FF2B5EF4-FFF2-40B4-BE49-F238E27FC236}">
                        <a16:creationId xmlns:a16="http://schemas.microsoft.com/office/drawing/2014/main" id="{02BF8BCD-6A02-6CFF-9909-F9CA3DE67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close-up of a grey surface&#10;&#10;Description automatically generated">
                            <a:extLst>
                              <a:ext uri="{FF2B5EF4-FFF2-40B4-BE49-F238E27FC236}">
                                <a16:creationId xmlns:a16="http://schemas.microsoft.com/office/drawing/2014/main" id="{02BF8BCD-6A02-6CFF-9909-F9CA3DE676FB}"/>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1647" cy="1980000"/>
                          </a:xfrm>
                          <a:prstGeom prst="rect">
                            <a:avLst/>
                          </a:prstGeom>
                        </pic:spPr>
                      </pic:pic>
                    </a:graphicData>
                  </a:graphic>
                </wp:inline>
              </w:drawing>
            </w:r>
          </w:p>
        </w:tc>
        <w:tc>
          <w:tcPr>
            <w:tcW w:w="4485" w:type="dxa"/>
          </w:tcPr>
          <w:p w14:paraId="7AF8CA87" w14:textId="5377AF3D" w:rsidR="00B522AE" w:rsidRPr="00141670" w:rsidRDefault="006466F8" w:rsidP="004658B3">
            <w:pPr>
              <w:pStyle w:val="MDPI42tablebody"/>
              <w:spacing w:after="120"/>
              <w:rPr>
                <w:b/>
                <w:bCs/>
                <w:sz w:val="18"/>
                <w:szCs w:val="18"/>
              </w:rPr>
            </w:pPr>
            <w:r w:rsidRPr="00141670">
              <w:rPr>
                <w:b/>
                <w:bCs/>
                <w:noProof/>
                <w:sz w:val="18"/>
                <w:szCs w:val="18"/>
              </w:rPr>
              <w:drawing>
                <wp:inline distT="0" distB="0" distL="0" distR="0" wp14:anchorId="318A9B7E" wp14:editId="2D7BEC91">
                  <wp:extent cx="2981647" cy="1980000"/>
                  <wp:effectExtent l="0" t="0" r="9525" b="1270"/>
                  <wp:docPr id="1711961426" name="Picture 11" descr="A close-up of a grey surface&#10;&#10;Description automatically generated">
                    <a:extLst xmlns:a="http://schemas.openxmlformats.org/drawingml/2006/main">
                      <a:ext uri="{FF2B5EF4-FFF2-40B4-BE49-F238E27FC236}">
                        <a16:creationId xmlns:a16="http://schemas.microsoft.com/office/drawing/2014/main" id="{11106FA5-A2E7-F171-E679-540F47FA4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lose-up of a grey surface&#10;&#10;Description automatically generated">
                            <a:extLst>
                              <a:ext uri="{FF2B5EF4-FFF2-40B4-BE49-F238E27FC236}">
                                <a16:creationId xmlns:a16="http://schemas.microsoft.com/office/drawing/2014/main" id="{11106FA5-A2E7-F171-E679-540F47FA4ED4}"/>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81647" cy="1980000"/>
                          </a:xfrm>
                          <a:prstGeom prst="rect">
                            <a:avLst/>
                          </a:prstGeom>
                        </pic:spPr>
                      </pic:pic>
                    </a:graphicData>
                  </a:graphic>
                </wp:inline>
              </w:drawing>
            </w:r>
          </w:p>
        </w:tc>
      </w:tr>
      <w:tr w:rsidR="00B522AE" w:rsidRPr="00141670" w14:paraId="7D62BBCF" w14:textId="77777777" w:rsidTr="004658B3">
        <w:trPr>
          <w:jc w:val="center"/>
        </w:trPr>
        <w:tc>
          <w:tcPr>
            <w:tcW w:w="4485" w:type="dxa"/>
            <w:shd w:val="clear" w:color="auto" w:fill="auto"/>
            <w:vAlign w:val="center"/>
          </w:tcPr>
          <w:p w14:paraId="52836CBD" w14:textId="77777777" w:rsidR="00B522AE" w:rsidRPr="00141670" w:rsidRDefault="00B522AE" w:rsidP="004658B3">
            <w:pPr>
              <w:pStyle w:val="MDPI42tablebody"/>
              <w:spacing w:after="120"/>
              <w:rPr>
                <w:b/>
                <w:bCs/>
                <w:sz w:val="18"/>
                <w:szCs w:val="18"/>
              </w:rPr>
            </w:pPr>
            <w:r w:rsidRPr="00141670">
              <w:rPr>
                <w:b/>
                <w:bCs/>
                <w:sz w:val="18"/>
                <w:szCs w:val="18"/>
              </w:rPr>
              <w:t>(c)</w:t>
            </w:r>
          </w:p>
        </w:tc>
        <w:tc>
          <w:tcPr>
            <w:tcW w:w="4485" w:type="dxa"/>
          </w:tcPr>
          <w:p w14:paraId="16EF8234" w14:textId="77777777" w:rsidR="00B522AE" w:rsidRPr="00141670" w:rsidRDefault="00B522AE" w:rsidP="004658B3">
            <w:pPr>
              <w:pStyle w:val="MDPI42tablebody"/>
              <w:spacing w:after="120"/>
              <w:rPr>
                <w:b/>
                <w:bCs/>
                <w:sz w:val="18"/>
                <w:szCs w:val="18"/>
              </w:rPr>
            </w:pPr>
            <w:r w:rsidRPr="00141670">
              <w:rPr>
                <w:b/>
                <w:bCs/>
                <w:sz w:val="18"/>
                <w:szCs w:val="18"/>
              </w:rPr>
              <w:t>(d)</w:t>
            </w:r>
          </w:p>
        </w:tc>
      </w:tr>
      <w:tr w:rsidR="00B522AE" w:rsidRPr="00141670" w14:paraId="5E54AEC3" w14:textId="77777777" w:rsidTr="004658B3">
        <w:trPr>
          <w:jc w:val="center"/>
        </w:trPr>
        <w:tc>
          <w:tcPr>
            <w:tcW w:w="4485" w:type="dxa"/>
            <w:shd w:val="clear" w:color="auto" w:fill="auto"/>
            <w:vAlign w:val="center"/>
          </w:tcPr>
          <w:p w14:paraId="4FCBF9DF" w14:textId="4873F471" w:rsidR="00B522AE" w:rsidRPr="00141670" w:rsidRDefault="006466F8" w:rsidP="004658B3">
            <w:pPr>
              <w:pStyle w:val="MDPI42tablebody"/>
              <w:spacing w:after="120"/>
              <w:rPr>
                <w:b/>
                <w:bCs/>
                <w:sz w:val="18"/>
                <w:szCs w:val="18"/>
              </w:rPr>
            </w:pPr>
            <w:r w:rsidRPr="00141670">
              <w:rPr>
                <w:b/>
                <w:bCs/>
                <w:noProof/>
                <w:sz w:val="18"/>
                <w:szCs w:val="18"/>
              </w:rPr>
              <w:drawing>
                <wp:inline distT="0" distB="0" distL="0" distR="0" wp14:anchorId="23756C4B" wp14:editId="6AC83988">
                  <wp:extent cx="2972747" cy="1980000"/>
                  <wp:effectExtent l="0" t="0" r="0" b="1270"/>
                  <wp:docPr id="258775324" name="Picture 3" descr="A close-up of a grey surface with holes&#10;&#10;Description automatically generated">
                    <a:extLst xmlns:a="http://schemas.openxmlformats.org/drawingml/2006/main">
                      <a:ext uri="{FF2B5EF4-FFF2-40B4-BE49-F238E27FC236}">
                        <a16:creationId xmlns:a16="http://schemas.microsoft.com/office/drawing/2014/main" id="{172F5DE5-770A-F2B0-D2FC-5A625E7306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grey surface with holes&#10;&#10;Description automatically generated">
                            <a:extLst>
                              <a:ext uri="{FF2B5EF4-FFF2-40B4-BE49-F238E27FC236}">
                                <a16:creationId xmlns:a16="http://schemas.microsoft.com/office/drawing/2014/main" id="{172F5DE5-770A-F2B0-D2FC-5A625E730600}"/>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299"/>
                          <a:stretch/>
                        </pic:blipFill>
                        <pic:spPr bwMode="auto">
                          <a:xfrm>
                            <a:off x="0" y="0"/>
                            <a:ext cx="2972747" cy="19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485" w:type="dxa"/>
          </w:tcPr>
          <w:p w14:paraId="5F3DBBA6" w14:textId="17081470" w:rsidR="00B522AE" w:rsidRPr="00141670" w:rsidRDefault="006466F8" w:rsidP="004658B3">
            <w:pPr>
              <w:pStyle w:val="MDPI42tablebody"/>
              <w:spacing w:after="120"/>
              <w:rPr>
                <w:b/>
                <w:bCs/>
                <w:sz w:val="18"/>
                <w:szCs w:val="18"/>
              </w:rPr>
            </w:pPr>
            <w:r w:rsidRPr="00141670">
              <w:rPr>
                <w:b/>
                <w:bCs/>
                <w:noProof/>
                <w:sz w:val="18"/>
                <w:szCs w:val="18"/>
              </w:rPr>
              <w:drawing>
                <wp:inline distT="0" distB="0" distL="0" distR="0" wp14:anchorId="2C04C70F" wp14:editId="4E555108">
                  <wp:extent cx="2981648" cy="1980000"/>
                  <wp:effectExtent l="0" t="0" r="9525" b="1270"/>
                  <wp:docPr id="974552738" name="Picture 3" descr="A close-up of a grey surface with holes&#10;&#10;Description automatically generated">
                    <a:extLst xmlns:a="http://schemas.openxmlformats.org/drawingml/2006/main">
                      <a:ext uri="{FF2B5EF4-FFF2-40B4-BE49-F238E27FC236}">
                        <a16:creationId xmlns:a16="http://schemas.microsoft.com/office/drawing/2014/main" id="{9A35262C-3736-10E8-D704-745EEE07C9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grey surface with holes&#10;&#10;Description automatically generated">
                            <a:extLst>
                              <a:ext uri="{FF2B5EF4-FFF2-40B4-BE49-F238E27FC236}">
                                <a16:creationId xmlns:a16="http://schemas.microsoft.com/office/drawing/2014/main" id="{9A35262C-3736-10E8-D704-745EEE07C966}"/>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81648" cy="1980000"/>
                          </a:xfrm>
                          <a:prstGeom prst="rect">
                            <a:avLst/>
                          </a:prstGeom>
                        </pic:spPr>
                      </pic:pic>
                    </a:graphicData>
                  </a:graphic>
                </wp:inline>
              </w:drawing>
            </w:r>
          </w:p>
        </w:tc>
      </w:tr>
      <w:tr w:rsidR="00B522AE" w:rsidRPr="00141670" w14:paraId="6ED3F087" w14:textId="77777777" w:rsidTr="004658B3">
        <w:trPr>
          <w:jc w:val="center"/>
        </w:trPr>
        <w:tc>
          <w:tcPr>
            <w:tcW w:w="4485" w:type="dxa"/>
            <w:shd w:val="clear" w:color="auto" w:fill="auto"/>
            <w:vAlign w:val="center"/>
          </w:tcPr>
          <w:p w14:paraId="71C15869" w14:textId="77777777" w:rsidR="00B522AE" w:rsidRPr="00141670" w:rsidRDefault="00B522AE" w:rsidP="004658B3">
            <w:pPr>
              <w:pStyle w:val="MDPI42tablebody"/>
              <w:spacing w:after="120"/>
              <w:rPr>
                <w:b/>
                <w:bCs/>
                <w:sz w:val="18"/>
                <w:szCs w:val="18"/>
              </w:rPr>
            </w:pPr>
            <w:r w:rsidRPr="00141670">
              <w:rPr>
                <w:b/>
                <w:bCs/>
                <w:sz w:val="18"/>
                <w:szCs w:val="18"/>
              </w:rPr>
              <w:t>(e)</w:t>
            </w:r>
          </w:p>
        </w:tc>
        <w:tc>
          <w:tcPr>
            <w:tcW w:w="4485" w:type="dxa"/>
          </w:tcPr>
          <w:p w14:paraId="2169B1BA" w14:textId="77777777" w:rsidR="00B522AE" w:rsidRPr="00141670" w:rsidRDefault="00B522AE" w:rsidP="004658B3">
            <w:pPr>
              <w:pStyle w:val="MDPI42tablebody"/>
              <w:spacing w:after="120"/>
              <w:rPr>
                <w:b/>
                <w:bCs/>
                <w:sz w:val="18"/>
                <w:szCs w:val="18"/>
              </w:rPr>
            </w:pPr>
            <w:r w:rsidRPr="00141670">
              <w:rPr>
                <w:b/>
                <w:bCs/>
                <w:sz w:val="18"/>
                <w:szCs w:val="18"/>
              </w:rPr>
              <w:t>(f)</w:t>
            </w:r>
          </w:p>
        </w:tc>
      </w:tr>
    </w:tbl>
    <w:p w14:paraId="53BF6194" w14:textId="5E947611" w:rsidR="00B522AE" w:rsidRPr="00723D58" w:rsidRDefault="00B522AE" w:rsidP="00B522AE">
      <w:pPr>
        <w:pStyle w:val="MDPI51figurecaption"/>
        <w:spacing w:before="0" w:after="120"/>
        <w:ind w:left="0"/>
        <w:jc w:val="center"/>
        <w:rPr>
          <w:szCs w:val="18"/>
          <w:lang w:val="en-GB"/>
        </w:rPr>
      </w:pPr>
      <w:r w:rsidRPr="002A275E">
        <w:rPr>
          <w:b/>
          <w:szCs w:val="18"/>
          <w:lang w:val="en-GB"/>
        </w:rPr>
        <w:t xml:space="preserve">Figure B1. </w:t>
      </w:r>
      <w:r w:rsidRPr="002A275E">
        <w:rPr>
          <w:szCs w:val="18"/>
          <w:lang w:val="en-GB"/>
        </w:rPr>
        <w:t>SEM results of TPU 95A specimens: (</w:t>
      </w:r>
      <w:r w:rsidRPr="002A275E">
        <w:rPr>
          <w:b/>
          <w:szCs w:val="18"/>
          <w:lang w:val="en-GB"/>
        </w:rPr>
        <w:t>a</w:t>
      </w:r>
      <w:r w:rsidRPr="002A275E">
        <w:rPr>
          <w:szCs w:val="18"/>
          <w:lang w:val="en-GB"/>
        </w:rPr>
        <w:t xml:space="preserve">) </w:t>
      </w:r>
      <w:r w:rsidRPr="00B522AE">
        <w:rPr>
          <w:szCs w:val="18"/>
          <w:lang w:val="en-GB"/>
        </w:rPr>
        <w:t>T1_TPU_T225_0_90</w:t>
      </w:r>
      <w:r w:rsidRPr="002A275E">
        <w:rPr>
          <w:szCs w:val="18"/>
          <w:lang w:val="en-GB"/>
        </w:rPr>
        <w:t>; (</w:t>
      </w:r>
      <w:r w:rsidRPr="002A275E">
        <w:rPr>
          <w:b/>
          <w:szCs w:val="18"/>
          <w:lang w:val="en-GB"/>
        </w:rPr>
        <w:t>b</w:t>
      </w:r>
      <w:r w:rsidRPr="002A275E">
        <w:rPr>
          <w:szCs w:val="18"/>
          <w:lang w:val="en-GB"/>
        </w:rPr>
        <w:t>) T2_TPU_T235_0_90</w:t>
      </w:r>
      <w:r>
        <w:rPr>
          <w:szCs w:val="18"/>
          <w:lang w:val="en-GB"/>
        </w:rPr>
        <w:t>;</w:t>
      </w:r>
      <w:r w:rsidRPr="00723D58">
        <w:rPr>
          <w:szCs w:val="18"/>
          <w:lang w:val="en-GB"/>
        </w:rPr>
        <w:t xml:space="preserve"> </w:t>
      </w:r>
      <w:r w:rsidRPr="00854565">
        <w:rPr>
          <w:szCs w:val="18"/>
          <w:lang w:val="en-GB"/>
        </w:rPr>
        <w:t>(</w:t>
      </w:r>
      <w:r>
        <w:rPr>
          <w:b/>
          <w:szCs w:val="18"/>
          <w:lang w:val="en-GB"/>
        </w:rPr>
        <w:t>c</w:t>
      </w:r>
      <w:r w:rsidRPr="00854565">
        <w:rPr>
          <w:szCs w:val="18"/>
          <w:lang w:val="en-GB"/>
        </w:rPr>
        <w:t xml:space="preserve">) </w:t>
      </w:r>
      <w:r w:rsidRPr="00B522AE">
        <w:rPr>
          <w:szCs w:val="18"/>
          <w:lang w:val="en-GB"/>
        </w:rPr>
        <w:t>T3_TPU_T240_0_90</w:t>
      </w:r>
      <w:r w:rsidRPr="00854565">
        <w:rPr>
          <w:szCs w:val="18"/>
          <w:lang w:val="en-GB"/>
        </w:rPr>
        <w:t>; (</w:t>
      </w:r>
      <w:r>
        <w:rPr>
          <w:b/>
          <w:szCs w:val="18"/>
          <w:lang w:val="en-GB"/>
        </w:rPr>
        <w:t>d</w:t>
      </w:r>
      <w:r w:rsidRPr="00854565">
        <w:rPr>
          <w:szCs w:val="18"/>
          <w:lang w:val="en-GB"/>
        </w:rPr>
        <w:t>) T4_TPU_T235_45_-45</w:t>
      </w:r>
      <w:r>
        <w:rPr>
          <w:szCs w:val="18"/>
          <w:lang w:val="en-GB"/>
        </w:rPr>
        <w:t xml:space="preserve">; </w:t>
      </w:r>
      <w:r w:rsidRPr="00723D58">
        <w:rPr>
          <w:szCs w:val="18"/>
          <w:lang w:val="en-GB"/>
        </w:rPr>
        <w:t>(</w:t>
      </w:r>
      <w:r>
        <w:rPr>
          <w:b/>
          <w:szCs w:val="18"/>
          <w:lang w:val="en-GB"/>
        </w:rPr>
        <w:t>e</w:t>
      </w:r>
      <w:r w:rsidRPr="00723D58">
        <w:rPr>
          <w:szCs w:val="18"/>
          <w:lang w:val="en-GB"/>
        </w:rPr>
        <w:t xml:space="preserve">) </w:t>
      </w:r>
      <w:r w:rsidRPr="00854565">
        <w:rPr>
          <w:szCs w:val="18"/>
          <w:lang w:val="en-GB"/>
        </w:rPr>
        <w:t>T5_TPU_T235_Concentric</w:t>
      </w:r>
      <w:r w:rsidRPr="00723D58">
        <w:rPr>
          <w:szCs w:val="18"/>
          <w:lang w:val="en-GB"/>
        </w:rPr>
        <w:t>; (</w:t>
      </w:r>
      <w:r>
        <w:rPr>
          <w:b/>
          <w:szCs w:val="18"/>
          <w:lang w:val="en-GB"/>
        </w:rPr>
        <w:t>f</w:t>
      </w:r>
      <w:r w:rsidRPr="00723D58">
        <w:rPr>
          <w:szCs w:val="18"/>
          <w:lang w:val="en-GB"/>
        </w:rPr>
        <w:t xml:space="preserve">) </w:t>
      </w:r>
      <w:r w:rsidRPr="002A275E">
        <w:rPr>
          <w:szCs w:val="18"/>
          <w:lang w:val="en-GB"/>
        </w:rPr>
        <w:t>T6_TPU_T235_0_0</w:t>
      </w:r>
      <w:r w:rsidRPr="00723D58">
        <w:rPr>
          <w:szCs w:val="18"/>
          <w:lang w:val="en-GB"/>
        </w:rPr>
        <w:t>.</w:t>
      </w:r>
    </w:p>
    <w:p w14:paraId="670D3CD4" w14:textId="761D804D" w:rsidR="00B522AE" w:rsidRDefault="00B522AE">
      <w:pPr>
        <w:jc w:val="left"/>
        <w:rPr>
          <w:b/>
          <w:bCs/>
          <w:sz w:val="28"/>
          <w:szCs w:val="28"/>
        </w:rPr>
      </w:pPr>
    </w:p>
    <w:p w14:paraId="70B81C69" w14:textId="77777777" w:rsidR="005B12F4" w:rsidRDefault="005B12F4">
      <w:pPr>
        <w:jc w:val="left"/>
        <w:rPr>
          <w:b/>
          <w:bCs/>
          <w:sz w:val="28"/>
          <w:szCs w:val="28"/>
        </w:rPr>
      </w:pPr>
    </w:p>
    <w:p w14:paraId="053FE309" w14:textId="77777777" w:rsidR="005B12F4" w:rsidRDefault="005B12F4">
      <w:pPr>
        <w:jc w:val="left"/>
        <w:rPr>
          <w:b/>
          <w:bCs/>
          <w:sz w:val="28"/>
          <w:szCs w:val="28"/>
        </w:rPr>
      </w:pPr>
    </w:p>
    <w:p w14:paraId="4E95A06F" w14:textId="77777777" w:rsidR="005B12F4" w:rsidRDefault="005B12F4">
      <w:pPr>
        <w:jc w:val="left"/>
        <w:rPr>
          <w:b/>
          <w:bCs/>
          <w:sz w:val="28"/>
          <w:szCs w:val="28"/>
        </w:rPr>
      </w:pPr>
    </w:p>
    <w:p w14:paraId="2EA34757" w14:textId="77777777" w:rsidR="005B12F4" w:rsidRDefault="005B12F4">
      <w:pPr>
        <w:jc w:val="left"/>
        <w:rPr>
          <w:b/>
          <w:bCs/>
          <w:sz w:val="28"/>
          <w:szCs w:val="28"/>
        </w:rPr>
      </w:pPr>
    </w:p>
    <w:tbl>
      <w:tblPr>
        <w:tblW w:w="0" w:type="auto"/>
        <w:jc w:val="center"/>
        <w:tblLook w:val="0000" w:firstRow="0" w:lastRow="0" w:firstColumn="0" w:lastColumn="0" w:noHBand="0" w:noVBand="0"/>
      </w:tblPr>
      <w:tblGrid>
        <w:gridCol w:w="4513"/>
        <w:gridCol w:w="4513"/>
      </w:tblGrid>
      <w:tr w:rsidR="00B522AE" w:rsidRPr="00141670" w14:paraId="73D8E2DF" w14:textId="77777777" w:rsidTr="004658B3">
        <w:trPr>
          <w:jc w:val="center"/>
        </w:trPr>
        <w:tc>
          <w:tcPr>
            <w:tcW w:w="4506" w:type="dxa"/>
            <w:shd w:val="clear" w:color="auto" w:fill="auto"/>
            <w:vAlign w:val="center"/>
          </w:tcPr>
          <w:p w14:paraId="01E38DC6" w14:textId="61EF73E2" w:rsidR="00B522AE" w:rsidRPr="00141670" w:rsidRDefault="00B522AE" w:rsidP="004658B3">
            <w:pPr>
              <w:pStyle w:val="MDPI52figure"/>
              <w:spacing w:before="0"/>
              <w:rPr>
                <w:b/>
                <w:bCs/>
                <w:sz w:val="18"/>
                <w:szCs w:val="18"/>
                <w:lang w:val="pt-PT"/>
              </w:rPr>
            </w:pPr>
            <w:r w:rsidRPr="00141670">
              <w:rPr>
                <w:b/>
                <w:bCs/>
                <w:noProof/>
                <w:sz w:val="18"/>
                <w:szCs w:val="18"/>
              </w:rPr>
              <w:drawing>
                <wp:inline distT="0" distB="0" distL="0" distR="0" wp14:anchorId="3A3D853C" wp14:editId="652D2A5B">
                  <wp:extent cx="2981646" cy="1980000"/>
                  <wp:effectExtent l="0" t="0" r="9525" b="1270"/>
                  <wp:docPr id="916836245" name="Picture 10" descr="A close-up of a grey surface&#10;&#10;Description automatically generated">
                    <a:extLst xmlns:a="http://schemas.openxmlformats.org/drawingml/2006/main">
                      <a:ext uri="{FF2B5EF4-FFF2-40B4-BE49-F238E27FC236}">
                        <a16:creationId xmlns:a16="http://schemas.microsoft.com/office/drawing/2014/main" id="{5688BE96-8409-B810-9A13-706ACBAF4E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lose-up of a grey surface&#10;&#10;Description automatically generated">
                            <a:extLst>
                              <a:ext uri="{FF2B5EF4-FFF2-40B4-BE49-F238E27FC236}">
                                <a16:creationId xmlns:a16="http://schemas.microsoft.com/office/drawing/2014/main" id="{5688BE96-8409-B810-9A13-706ACBAF4EFC}"/>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1646" cy="1980000"/>
                          </a:xfrm>
                          <a:prstGeom prst="rect">
                            <a:avLst/>
                          </a:prstGeom>
                        </pic:spPr>
                      </pic:pic>
                    </a:graphicData>
                  </a:graphic>
                </wp:inline>
              </w:drawing>
            </w:r>
          </w:p>
        </w:tc>
        <w:tc>
          <w:tcPr>
            <w:tcW w:w="4466" w:type="dxa"/>
          </w:tcPr>
          <w:p w14:paraId="11C2A8F8" w14:textId="41175902" w:rsidR="00B522AE" w:rsidRPr="00141670" w:rsidRDefault="00B522AE" w:rsidP="004658B3">
            <w:pPr>
              <w:pStyle w:val="MDPI52figure"/>
              <w:spacing w:before="0"/>
              <w:rPr>
                <w:b/>
                <w:bCs/>
                <w:sz w:val="18"/>
                <w:szCs w:val="18"/>
                <w:lang w:val="pt-PT"/>
              </w:rPr>
            </w:pPr>
            <w:r w:rsidRPr="00D905AE">
              <w:rPr>
                <w:b/>
                <w:bCs/>
                <w:noProof/>
                <w:sz w:val="18"/>
                <w:szCs w:val="18"/>
                <w:lang w:val="en-GB"/>
              </w:rPr>
              <w:drawing>
                <wp:inline distT="0" distB="0" distL="0" distR="0" wp14:anchorId="37BE8049" wp14:editId="224C5334">
                  <wp:extent cx="2981647" cy="1980000"/>
                  <wp:effectExtent l="0" t="0" r="9525" b="1270"/>
                  <wp:docPr id="1670242539" name="Picture 3" descr="A close-up of holes in a metal surface&#10;&#10;Description automatically generated">
                    <a:extLst xmlns:a="http://schemas.openxmlformats.org/drawingml/2006/main">
                      <a:ext uri="{FF2B5EF4-FFF2-40B4-BE49-F238E27FC236}">
                        <a16:creationId xmlns:a16="http://schemas.microsoft.com/office/drawing/2014/main" id="{53B19C9B-0E18-B9AF-F9CF-1E35E5C85D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holes in a metal surface&#10;&#10;Description automatically generated">
                            <a:extLst>
                              <a:ext uri="{FF2B5EF4-FFF2-40B4-BE49-F238E27FC236}">
                                <a16:creationId xmlns:a16="http://schemas.microsoft.com/office/drawing/2014/main" id="{53B19C9B-0E18-B9AF-F9CF-1E35E5C85D23}"/>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1647" cy="1980000"/>
                          </a:xfrm>
                          <a:prstGeom prst="rect">
                            <a:avLst/>
                          </a:prstGeom>
                        </pic:spPr>
                      </pic:pic>
                    </a:graphicData>
                  </a:graphic>
                </wp:inline>
              </w:drawing>
            </w:r>
          </w:p>
        </w:tc>
      </w:tr>
      <w:tr w:rsidR="00B522AE" w:rsidRPr="00141670" w14:paraId="63D25C74" w14:textId="77777777" w:rsidTr="004658B3">
        <w:trPr>
          <w:jc w:val="center"/>
        </w:trPr>
        <w:tc>
          <w:tcPr>
            <w:tcW w:w="4506" w:type="dxa"/>
            <w:shd w:val="clear" w:color="auto" w:fill="auto"/>
            <w:vAlign w:val="center"/>
          </w:tcPr>
          <w:p w14:paraId="62847F5E" w14:textId="77777777" w:rsidR="00B522AE" w:rsidRPr="00141670" w:rsidRDefault="00B522AE" w:rsidP="004658B3">
            <w:pPr>
              <w:pStyle w:val="MDPI42tablebody"/>
              <w:spacing w:after="120"/>
              <w:rPr>
                <w:b/>
                <w:bCs/>
                <w:sz w:val="18"/>
                <w:szCs w:val="18"/>
              </w:rPr>
            </w:pPr>
            <w:r w:rsidRPr="00141670">
              <w:rPr>
                <w:b/>
                <w:bCs/>
                <w:sz w:val="18"/>
                <w:szCs w:val="18"/>
              </w:rPr>
              <w:t>(a)</w:t>
            </w:r>
          </w:p>
        </w:tc>
        <w:tc>
          <w:tcPr>
            <w:tcW w:w="4466" w:type="dxa"/>
          </w:tcPr>
          <w:p w14:paraId="10172AD1" w14:textId="77777777" w:rsidR="00B522AE" w:rsidRPr="00141670" w:rsidRDefault="00B522AE" w:rsidP="004658B3">
            <w:pPr>
              <w:pStyle w:val="MDPI42tablebody"/>
              <w:spacing w:after="120"/>
              <w:rPr>
                <w:b/>
                <w:bCs/>
                <w:sz w:val="18"/>
                <w:szCs w:val="18"/>
              </w:rPr>
            </w:pPr>
            <w:r w:rsidRPr="00141670">
              <w:rPr>
                <w:b/>
                <w:bCs/>
                <w:sz w:val="18"/>
                <w:szCs w:val="18"/>
              </w:rPr>
              <w:t>(b)</w:t>
            </w:r>
          </w:p>
        </w:tc>
      </w:tr>
      <w:tr w:rsidR="00B522AE" w:rsidRPr="00141670" w14:paraId="5DBA2196" w14:textId="77777777" w:rsidTr="004658B3">
        <w:trPr>
          <w:jc w:val="center"/>
        </w:trPr>
        <w:tc>
          <w:tcPr>
            <w:tcW w:w="4506" w:type="dxa"/>
            <w:shd w:val="clear" w:color="auto" w:fill="auto"/>
            <w:vAlign w:val="center"/>
          </w:tcPr>
          <w:p w14:paraId="1831C7C1" w14:textId="51ED9A7B" w:rsidR="00B522AE" w:rsidRPr="00141670" w:rsidRDefault="00C93EF3" w:rsidP="004658B3">
            <w:pPr>
              <w:pStyle w:val="MDPI42tablebody"/>
              <w:spacing w:after="120"/>
              <w:rPr>
                <w:b/>
                <w:bCs/>
                <w:sz w:val="18"/>
                <w:szCs w:val="18"/>
              </w:rPr>
            </w:pPr>
            <w:r>
              <w:rPr>
                <w:b/>
                <w:bCs/>
                <w:noProof/>
                <w:sz w:val="18"/>
                <w:szCs w:val="18"/>
              </w:rPr>
              <w:drawing>
                <wp:inline distT="0" distB="0" distL="0" distR="0" wp14:anchorId="50A6CDD5" wp14:editId="7A704309">
                  <wp:extent cx="2981457" cy="1980000"/>
                  <wp:effectExtent l="0" t="0" r="9525" b="1270"/>
                  <wp:docPr id="1390509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1457" cy="1980000"/>
                          </a:xfrm>
                          <a:prstGeom prst="rect">
                            <a:avLst/>
                          </a:prstGeom>
                          <a:noFill/>
                        </pic:spPr>
                      </pic:pic>
                    </a:graphicData>
                  </a:graphic>
                </wp:inline>
              </w:drawing>
            </w:r>
          </w:p>
        </w:tc>
        <w:tc>
          <w:tcPr>
            <w:tcW w:w="4466" w:type="dxa"/>
          </w:tcPr>
          <w:p w14:paraId="48C8E305" w14:textId="76EF50A9" w:rsidR="00B522AE" w:rsidRPr="00141670" w:rsidRDefault="00B522AE" w:rsidP="004658B3">
            <w:pPr>
              <w:pStyle w:val="MDPI42tablebody"/>
              <w:spacing w:after="120"/>
              <w:rPr>
                <w:b/>
                <w:bCs/>
                <w:sz w:val="18"/>
                <w:szCs w:val="18"/>
              </w:rPr>
            </w:pPr>
            <w:r w:rsidRPr="00141670">
              <w:rPr>
                <w:b/>
                <w:bCs/>
                <w:noProof/>
                <w:sz w:val="18"/>
                <w:szCs w:val="18"/>
              </w:rPr>
              <w:drawing>
                <wp:inline distT="0" distB="0" distL="0" distR="0" wp14:anchorId="55F65A3B" wp14:editId="66F06691">
                  <wp:extent cx="2981647" cy="1980000"/>
                  <wp:effectExtent l="0" t="0" r="9525" b="1270"/>
                  <wp:docPr id="1734436330" name="Picture 14" descr="A close-up of a grey surface&#10;&#10;Description automatically generated">
                    <a:extLst xmlns:a="http://schemas.openxmlformats.org/drawingml/2006/main">
                      <a:ext uri="{FF2B5EF4-FFF2-40B4-BE49-F238E27FC236}">
                        <a16:creationId xmlns:a16="http://schemas.microsoft.com/office/drawing/2014/main" id="{61C9C63B-2031-E3C5-873D-BE6CA50E0C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close-up of a grey surface&#10;&#10;Description automatically generated">
                            <a:extLst>
                              <a:ext uri="{FF2B5EF4-FFF2-40B4-BE49-F238E27FC236}">
                                <a16:creationId xmlns:a16="http://schemas.microsoft.com/office/drawing/2014/main" id="{61C9C63B-2031-E3C5-873D-BE6CA50E0CC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81647" cy="1980000"/>
                          </a:xfrm>
                          <a:prstGeom prst="rect">
                            <a:avLst/>
                          </a:prstGeom>
                        </pic:spPr>
                      </pic:pic>
                    </a:graphicData>
                  </a:graphic>
                </wp:inline>
              </w:drawing>
            </w:r>
          </w:p>
        </w:tc>
      </w:tr>
      <w:tr w:rsidR="00B522AE" w:rsidRPr="00141670" w14:paraId="0BA99CB6" w14:textId="77777777" w:rsidTr="004658B3">
        <w:trPr>
          <w:jc w:val="center"/>
        </w:trPr>
        <w:tc>
          <w:tcPr>
            <w:tcW w:w="4506" w:type="dxa"/>
            <w:shd w:val="clear" w:color="auto" w:fill="auto"/>
            <w:vAlign w:val="center"/>
          </w:tcPr>
          <w:p w14:paraId="48A7717A" w14:textId="77777777" w:rsidR="00B522AE" w:rsidRPr="00141670" w:rsidRDefault="00B522AE" w:rsidP="004658B3">
            <w:pPr>
              <w:pStyle w:val="MDPI42tablebody"/>
              <w:spacing w:after="120"/>
              <w:rPr>
                <w:b/>
                <w:bCs/>
                <w:sz w:val="18"/>
                <w:szCs w:val="18"/>
              </w:rPr>
            </w:pPr>
            <w:r w:rsidRPr="00141670">
              <w:rPr>
                <w:b/>
                <w:bCs/>
                <w:sz w:val="18"/>
                <w:szCs w:val="18"/>
              </w:rPr>
              <w:t>(c)</w:t>
            </w:r>
          </w:p>
        </w:tc>
        <w:tc>
          <w:tcPr>
            <w:tcW w:w="4466" w:type="dxa"/>
          </w:tcPr>
          <w:p w14:paraId="5AB92412" w14:textId="77777777" w:rsidR="00B522AE" w:rsidRPr="00141670" w:rsidRDefault="00B522AE" w:rsidP="004658B3">
            <w:pPr>
              <w:pStyle w:val="MDPI42tablebody"/>
              <w:spacing w:after="120"/>
              <w:rPr>
                <w:b/>
                <w:bCs/>
                <w:sz w:val="18"/>
                <w:szCs w:val="18"/>
              </w:rPr>
            </w:pPr>
            <w:r w:rsidRPr="00141670">
              <w:rPr>
                <w:b/>
                <w:bCs/>
                <w:sz w:val="18"/>
                <w:szCs w:val="18"/>
              </w:rPr>
              <w:t>(d)</w:t>
            </w:r>
          </w:p>
        </w:tc>
      </w:tr>
      <w:tr w:rsidR="00B522AE" w:rsidRPr="00141670" w14:paraId="3020CB8F" w14:textId="77777777" w:rsidTr="004658B3">
        <w:trPr>
          <w:jc w:val="center"/>
        </w:trPr>
        <w:tc>
          <w:tcPr>
            <w:tcW w:w="4506" w:type="dxa"/>
            <w:shd w:val="clear" w:color="auto" w:fill="auto"/>
            <w:vAlign w:val="center"/>
          </w:tcPr>
          <w:p w14:paraId="04EDA140" w14:textId="39FCA4C4" w:rsidR="00B522AE" w:rsidRPr="00141670" w:rsidRDefault="00B522AE" w:rsidP="004658B3">
            <w:pPr>
              <w:pStyle w:val="MDPI42tablebody"/>
              <w:spacing w:after="120"/>
              <w:rPr>
                <w:b/>
                <w:bCs/>
                <w:sz w:val="18"/>
                <w:szCs w:val="18"/>
              </w:rPr>
            </w:pPr>
            <w:r w:rsidRPr="00141670">
              <w:rPr>
                <w:b/>
                <w:bCs/>
                <w:noProof/>
                <w:sz w:val="18"/>
                <w:szCs w:val="18"/>
              </w:rPr>
              <w:drawing>
                <wp:inline distT="0" distB="0" distL="0" distR="0" wp14:anchorId="2C49C28E" wp14:editId="24B982C7">
                  <wp:extent cx="2981647" cy="1980000"/>
                  <wp:effectExtent l="0" t="0" r="9525" b="1270"/>
                  <wp:docPr id="870970229" name="Picture 5" descr="A close-up of a grey surface&#10;&#10;Description automatically generated">
                    <a:extLst xmlns:a="http://schemas.openxmlformats.org/drawingml/2006/main">
                      <a:ext uri="{FF2B5EF4-FFF2-40B4-BE49-F238E27FC236}">
                        <a16:creationId xmlns:a16="http://schemas.microsoft.com/office/drawing/2014/main" id="{E0FB0935-1318-DB71-E968-448871E75D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up of a grey surface&#10;&#10;Description automatically generated">
                            <a:extLst>
                              <a:ext uri="{FF2B5EF4-FFF2-40B4-BE49-F238E27FC236}">
                                <a16:creationId xmlns:a16="http://schemas.microsoft.com/office/drawing/2014/main" id="{E0FB0935-1318-DB71-E968-448871E75D7B}"/>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1647" cy="1980000"/>
                          </a:xfrm>
                          <a:prstGeom prst="rect">
                            <a:avLst/>
                          </a:prstGeom>
                        </pic:spPr>
                      </pic:pic>
                    </a:graphicData>
                  </a:graphic>
                </wp:inline>
              </w:drawing>
            </w:r>
          </w:p>
        </w:tc>
        <w:tc>
          <w:tcPr>
            <w:tcW w:w="4466" w:type="dxa"/>
          </w:tcPr>
          <w:p w14:paraId="2B4FD165" w14:textId="587B54A5" w:rsidR="00B522AE" w:rsidRPr="00141670" w:rsidRDefault="00B522AE" w:rsidP="004658B3">
            <w:pPr>
              <w:pStyle w:val="MDPI42tablebody"/>
              <w:spacing w:after="120"/>
              <w:rPr>
                <w:b/>
                <w:bCs/>
                <w:sz w:val="18"/>
                <w:szCs w:val="18"/>
              </w:rPr>
            </w:pPr>
            <w:r w:rsidRPr="00141670">
              <w:rPr>
                <w:b/>
                <w:bCs/>
                <w:noProof/>
                <w:sz w:val="18"/>
                <w:szCs w:val="18"/>
              </w:rPr>
              <w:drawing>
                <wp:inline distT="0" distB="0" distL="0" distR="0" wp14:anchorId="0E6B2891" wp14:editId="4000085C">
                  <wp:extent cx="2981647" cy="1980000"/>
                  <wp:effectExtent l="0" t="0" r="9525" b="1270"/>
                  <wp:docPr id="8802372" name="Picture 6" descr="A close-up of holes in a metal surface&#10;&#10;Description automatically generated">
                    <a:extLst xmlns:a="http://schemas.openxmlformats.org/drawingml/2006/main">
                      <a:ext uri="{FF2B5EF4-FFF2-40B4-BE49-F238E27FC236}">
                        <a16:creationId xmlns:a16="http://schemas.microsoft.com/office/drawing/2014/main" id="{8EBA301B-E5CE-977B-91B9-60A4440BCB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lose-up of holes in a metal surface&#10;&#10;Description automatically generated">
                            <a:extLst>
                              <a:ext uri="{FF2B5EF4-FFF2-40B4-BE49-F238E27FC236}">
                                <a16:creationId xmlns:a16="http://schemas.microsoft.com/office/drawing/2014/main" id="{8EBA301B-E5CE-977B-91B9-60A4440BCB53}"/>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81647" cy="1980000"/>
                          </a:xfrm>
                          <a:prstGeom prst="rect">
                            <a:avLst/>
                          </a:prstGeom>
                        </pic:spPr>
                      </pic:pic>
                    </a:graphicData>
                  </a:graphic>
                </wp:inline>
              </w:drawing>
            </w:r>
          </w:p>
        </w:tc>
      </w:tr>
      <w:tr w:rsidR="00B522AE" w:rsidRPr="00141670" w14:paraId="311EBA3A" w14:textId="77777777" w:rsidTr="004658B3">
        <w:trPr>
          <w:jc w:val="center"/>
        </w:trPr>
        <w:tc>
          <w:tcPr>
            <w:tcW w:w="4506" w:type="dxa"/>
            <w:shd w:val="clear" w:color="auto" w:fill="auto"/>
            <w:vAlign w:val="center"/>
          </w:tcPr>
          <w:p w14:paraId="752E0BCE" w14:textId="77777777" w:rsidR="00B522AE" w:rsidRPr="00141670" w:rsidRDefault="00B522AE" w:rsidP="004658B3">
            <w:pPr>
              <w:pStyle w:val="MDPI42tablebody"/>
              <w:spacing w:after="120"/>
              <w:rPr>
                <w:b/>
                <w:bCs/>
                <w:sz w:val="18"/>
                <w:szCs w:val="18"/>
              </w:rPr>
            </w:pPr>
            <w:r w:rsidRPr="00141670">
              <w:rPr>
                <w:b/>
                <w:bCs/>
                <w:sz w:val="18"/>
                <w:szCs w:val="18"/>
              </w:rPr>
              <w:t>(e)</w:t>
            </w:r>
          </w:p>
        </w:tc>
        <w:tc>
          <w:tcPr>
            <w:tcW w:w="4466" w:type="dxa"/>
          </w:tcPr>
          <w:p w14:paraId="0287DC65" w14:textId="77777777" w:rsidR="00B522AE" w:rsidRPr="00141670" w:rsidRDefault="00B522AE" w:rsidP="004658B3">
            <w:pPr>
              <w:pStyle w:val="MDPI42tablebody"/>
              <w:spacing w:after="120"/>
              <w:rPr>
                <w:b/>
                <w:bCs/>
                <w:sz w:val="18"/>
                <w:szCs w:val="18"/>
              </w:rPr>
            </w:pPr>
            <w:r w:rsidRPr="00141670">
              <w:rPr>
                <w:b/>
                <w:bCs/>
                <w:sz w:val="18"/>
                <w:szCs w:val="18"/>
              </w:rPr>
              <w:t>(f)</w:t>
            </w:r>
          </w:p>
        </w:tc>
      </w:tr>
    </w:tbl>
    <w:p w14:paraId="02DB0B02" w14:textId="5951B55E" w:rsidR="00B522AE" w:rsidRPr="00D905AE" w:rsidRDefault="00B522AE" w:rsidP="00B522AE">
      <w:pPr>
        <w:pStyle w:val="MDPI51figurecaption"/>
        <w:spacing w:before="0" w:after="120"/>
        <w:ind w:left="0"/>
        <w:jc w:val="center"/>
        <w:rPr>
          <w:szCs w:val="18"/>
          <w:lang w:val="en-GB"/>
        </w:rPr>
      </w:pPr>
      <w:r w:rsidRPr="00854565">
        <w:rPr>
          <w:b/>
          <w:szCs w:val="18"/>
          <w:lang w:val="en-GB"/>
        </w:rPr>
        <w:t xml:space="preserve">Figure </w:t>
      </w:r>
      <w:r>
        <w:rPr>
          <w:b/>
          <w:szCs w:val="18"/>
          <w:lang w:val="en-GB"/>
        </w:rPr>
        <w:t>B2</w:t>
      </w:r>
      <w:r w:rsidRPr="00854565">
        <w:rPr>
          <w:b/>
          <w:szCs w:val="18"/>
          <w:lang w:val="en-GB"/>
        </w:rPr>
        <w:t xml:space="preserve">. </w:t>
      </w:r>
      <w:r w:rsidRPr="00D905AE">
        <w:rPr>
          <w:szCs w:val="18"/>
          <w:lang w:val="en-GB"/>
        </w:rPr>
        <w:t>SEM results of Reciflex specimens: (</w:t>
      </w:r>
      <w:r w:rsidRPr="00D905AE">
        <w:rPr>
          <w:b/>
          <w:szCs w:val="18"/>
          <w:lang w:val="en-GB"/>
        </w:rPr>
        <w:t>a</w:t>
      </w:r>
      <w:r w:rsidRPr="00D905AE">
        <w:rPr>
          <w:szCs w:val="18"/>
          <w:lang w:val="en-GB"/>
        </w:rPr>
        <w:t xml:space="preserve">) </w:t>
      </w:r>
      <w:r w:rsidRPr="002B7890">
        <w:rPr>
          <w:szCs w:val="18"/>
          <w:lang w:val="en-GB"/>
        </w:rPr>
        <w:t>T7_Reci_T220_0_90; (</w:t>
      </w:r>
      <w:r w:rsidRPr="002B7890">
        <w:rPr>
          <w:b/>
          <w:szCs w:val="18"/>
          <w:lang w:val="en-GB"/>
        </w:rPr>
        <w:t>b</w:t>
      </w:r>
      <w:r w:rsidRPr="002B7890">
        <w:rPr>
          <w:szCs w:val="18"/>
          <w:lang w:val="en-GB"/>
        </w:rPr>
        <w:t>) T8_Reci_T225_0_90</w:t>
      </w:r>
      <w:r w:rsidRPr="00D905AE">
        <w:rPr>
          <w:szCs w:val="18"/>
          <w:lang w:val="en-GB"/>
        </w:rPr>
        <w:t>; (</w:t>
      </w:r>
      <w:r w:rsidRPr="00351976">
        <w:rPr>
          <w:b/>
          <w:bCs/>
          <w:szCs w:val="18"/>
          <w:lang w:val="en-GB"/>
        </w:rPr>
        <w:t>c</w:t>
      </w:r>
      <w:r w:rsidRPr="00D905AE">
        <w:rPr>
          <w:szCs w:val="18"/>
          <w:lang w:val="en-GB"/>
        </w:rPr>
        <w:t xml:space="preserve">) </w:t>
      </w:r>
      <w:r w:rsidRPr="002B7890">
        <w:rPr>
          <w:szCs w:val="18"/>
          <w:lang w:val="en-GB"/>
        </w:rPr>
        <w:t>T9_Reci_T230_0_90</w:t>
      </w:r>
      <w:r w:rsidRPr="00D905AE">
        <w:rPr>
          <w:szCs w:val="18"/>
          <w:lang w:val="en-GB"/>
        </w:rPr>
        <w:t>; (</w:t>
      </w:r>
      <w:r w:rsidRPr="00D905AE">
        <w:rPr>
          <w:b/>
          <w:szCs w:val="18"/>
          <w:lang w:val="en-GB"/>
        </w:rPr>
        <w:t>d</w:t>
      </w:r>
      <w:r w:rsidRPr="00D905AE">
        <w:rPr>
          <w:szCs w:val="18"/>
          <w:lang w:val="en-GB"/>
        </w:rPr>
        <w:t>) T10_Reci_T225_45_-45; (</w:t>
      </w:r>
      <w:r w:rsidRPr="00D905AE">
        <w:rPr>
          <w:b/>
          <w:bCs/>
          <w:szCs w:val="18"/>
          <w:lang w:val="en-GB"/>
        </w:rPr>
        <w:t>e</w:t>
      </w:r>
      <w:r w:rsidRPr="00D905AE">
        <w:rPr>
          <w:szCs w:val="18"/>
          <w:lang w:val="en-GB"/>
        </w:rPr>
        <w:t>) T11_Reci_T225_Concentric; (</w:t>
      </w:r>
      <w:r w:rsidRPr="00D905AE">
        <w:rPr>
          <w:b/>
          <w:szCs w:val="18"/>
          <w:lang w:val="en-GB"/>
        </w:rPr>
        <w:t>f</w:t>
      </w:r>
      <w:r w:rsidRPr="00D905AE">
        <w:rPr>
          <w:szCs w:val="18"/>
          <w:lang w:val="en-GB"/>
        </w:rPr>
        <w:t>) T12_Reci_T225_0_0.</w:t>
      </w:r>
    </w:p>
    <w:p w14:paraId="1E126887" w14:textId="14644DE6" w:rsidR="002563A6" w:rsidRDefault="002563A6">
      <w:pPr>
        <w:jc w:val="left"/>
        <w:rPr>
          <w:b/>
          <w:bCs/>
          <w:sz w:val="28"/>
          <w:szCs w:val="28"/>
        </w:rPr>
      </w:pPr>
    </w:p>
    <w:p w14:paraId="6CC12980" w14:textId="77777777" w:rsidR="005B12F4" w:rsidRDefault="005B12F4">
      <w:pPr>
        <w:jc w:val="left"/>
        <w:rPr>
          <w:b/>
          <w:bCs/>
          <w:sz w:val="28"/>
          <w:szCs w:val="28"/>
        </w:rPr>
      </w:pPr>
      <w:r>
        <w:rPr>
          <w:b/>
          <w:bCs/>
          <w:sz w:val="28"/>
          <w:szCs w:val="28"/>
        </w:rPr>
        <w:br w:type="page"/>
      </w:r>
    </w:p>
    <w:p w14:paraId="199750A3" w14:textId="65E63D07" w:rsidR="00B403F8" w:rsidRDefault="005A38FD" w:rsidP="00B403F8">
      <w:pPr>
        <w:pStyle w:val="Header"/>
        <w:jc w:val="center"/>
        <w:rPr>
          <w:b/>
          <w:bCs/>
          <w:sz w:val="28"/>
          <w:szCs w:val="28"/>
        </w:rPr>
      </w:pPr>
      <w:r>
        <w:rPr>
          <w:b/>
          <w:bCs/>
          <w:sz w:val="28"/>
          <w:szCs w:val="28"/>
        </w:rPr>
        <w:lastRenderedPageBreak/>
        <w:t>Section</w:t>
      </w:r>
      <w:r w:rsidR="00B403F8" w:rsidRPr="004334D3">
        <w:rPr>
          <w:b/>
          <w:bCs/>
          <w:sz w:val="28"/>
          <w:szCs w:val="28"/>
        </w:rPr>
        <w:t xml:space="preserve"> </w:t>
      </w:r>
      <w:r w:rsidR="00B403F8">
        <w:rPr>
          <w:b/>
          <w:bCs/>
          <w:sz w:val="28"/>
          <w:szCs w:val="28"/>
        </w:rPr>
        <w:t>C</w:t>
      </w:r>
      <w:r w:rsidR="00B403F8" w:rsidRPr="004334D3">
        <w:rPr>
          <w:b/>
          <w:bCs/>
          <w:sz w:val="28"/>
          <w:szCs w:val="28"/>
        </w:rPr>
        <w:t xml:space="preserve"> – Complementary information on </w:t>
      </w:r>
      <w:r w:rsidR="00B403F8">
        <w:rPr>
          <w:b/>
          <w:bCs/>
          <w:sz w:val="28"/>
          <w:szCs w:val="28"/>
        </w:rPr>
        <w:t>tensile test results</w:t>
      </w:r>
    </w:p>
    <w:p w14:paraId="65CE06A8" w14:textId="77777777" w:rsidR="00285F00" w:rsidRDefault="00285F00" w:rsidP="00B403F8">
      <w:pPr>
        <w:pStyle w:val="Header"/>
        <w:jc w:val="center"/>
        <w:rPr>
          <w:b/>
          <w:bCs/>
          <w:sz w:val="28"/>
          <w:szCs w:val="28"/>
        </w:rPr>
      </w:pPr>
    </w:p>
    <w:p w14:paraId="1E5E69ED" w14:textId="3831C080" w:rsidR="00285F00" w:rsidRDefault="007336B0" w:rsidP="001C4ADB">
      <w:pPr>
        <w:spacing w:after="120"/>
        <w:jc w:val="left"/>
        <w:rPr>
          <w:b/>
          <w:bCs/>
          <w:sz w:val="18"/>
          <w:szCs w:val="18"/>
        </w:rPr>
      </w:pPr>
      <w:r>
        <w:rPr>
          <w:b/>
          <w:bCs/>
          <w:noProof/>
          <w:sz w:val="18"/>
          <w:szCs w:val="18"/>
        </w:rPr>
        <w:drawing>
          <wp:inline distT="0" distB="0" distL="0" distR="0" wp14:anchorId="686180E3" wp14:editId="0C912B2B">
            <wp:extent cx="5761355" cy="3596640"/>
            <wp:effectExtent l="0" t="0" r="0" b="0"/>
            <wp:docPr id="10630645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3596640"/>
                    </a:xfrm>
                    <a:prstGeom prst="rect">
                      <a:avLst/>
                    </a:prstGeom>
                    <a:noFill/>
                  </pic:spPr>
                </pic:pic>
              </a:graphicData>
            </a:graphic>
          </wp:inline>
        </w:drawing>
      </w:r>
    </w:p>
    <w:p w14:paraId="39C32398" w14:textId="6976CE48" w:rsidR="00285F00" w:rsidRDefault="00285F00" w:rsidP="00285F00">
      <w:pPr>
        <w:spacing w:after="120"/>
        <w:jc w:val="center"/>
        <w:rPr>
          <w:sz w:val="18"/>
          <w:szCs w:val="18"/>
        </w:rPr>
      </w:pPr>
      <w:r w:rsidRPr="00E042A4">
        <w:rPr>
          <w:b/>
          <w:bCs/>
          <w:sz w:val="18"/>
          <w:szCs w:val="18"/>
        </w:rPr>
        <w:t xml:space="preserve">Figure </w:t>
      </w:r>
      <w:r w:rsidR="00343308">
        <w:rPr>
          <w:b/>
          <w:bCs/>
          <w:sz w:val="18"/>
          <w:szCs w:val="18"/>
        </w:rPr>
        <w:t>C</w:t>
      </w:r>
      <w:r>
        <w:rPr>
          <w:b/>
          <w:bCs/>
          <w:sz w:val="18"/>
          <w:szCs w:val="18"/>
        </w:rPr>
        <w:t>1</w:t>
      </w:r>
      <w:r w:rsidRPr="00E042A4">
        <w:rPr>
          <w:b/>
          <w:bCs/>
          <w:sz w:val="18"/>
          <w:szCs w:val="18"/>
        </w:rPr>
        <w:t xml:space="preserve"> –</w:t>
      </w:r>
      <w:r w:rsidRPr="00E042A4">
        <w:rPr>
          <w:sz w:val="18"/>
          <w:szCs w:val="18"/>
        </w:rPr>
        <w:t xml:space="preserve"> </w:t>
      </w:r>
      <w:r w:rsidR="002E114D" w:rsidRPr="002E114D">
        <w:rPr>
          <w:sz w:val="18"/>
          <w:szCs w:val="18"/>
        </w:rPr>
        <w:t xml:space="preserve">Nominal stress-strain plot of the tensile tests performed on the </w:t>
      </w:r>
      <w:r w:rsidR="002E114D">
        <w:rPr>
          <w:sz w:val="18"/>
          <w:szCs w:val="18"/>
        </w:rPr>
        <w:t xml:space="preserve">batch of </w:t>
      </w:r>
      <w:r w:rsidR="002E114D" w:rsidRPr="002E114D">
        <w:rPr>
          <w:sz w:val="18"/>
          <w:szCs w:val="18"/>
        </w:rPr>
        <w:t>TPU 95A</w:t>
      </w:r>
      <w:r w:rsidR="002E114D">
        <w:rPr>
          <w:sz w:val="18"/>
          <w:szCs w:val="18"/>
        </w:rPr>
        <w:t xml:space="preserve"> specimens (T1_TPU_T225_0_90)</w:t>
      </w:r>
      <w:r w:rsidR="00D457D1">
        <w:rPr>
          <w:sz w:val="18"/>
          <w:szCs w:val="18"/>
        </w:rPr>
        <w:t>.</w:t>
      </w:r>
    </w:p>
    <w:p w14:paraId="12A372BA" w14:textId="77777777" w:rsidR="007336B0" w:rsidRPr="004B747D" w:rsidRDefault="007336B0" w:rsidP="00285F00">
      <w:pPr>
        <w:spacing w:after="120"/>
        <w:jc w:val="center"/>
        <w:rPr>
          <w:sz w:val="18"/>
          <w:szCs w:val="18"/>
        </w:rPr>
      </w:pPr>
    </w:p>
    <w:p w14:paraId="67B95B5A" w14:textId="77777777" w:rsidR="007336B0" w:rsidRDefault="007336B0" w:rsidP="007336B0">
      <w:pPr>
        <w:spacing w:after="120"/>
        <w:jc w:val="left"/>
        <w:rPr>
          <w:b/>
          <w:bCs/>
          <w:sz w:val="18"/>
          <w:szCs w:val="18"/>
        </w:rPr>
      </w:pPr>
      <w:r>
        <w:rPr>
          <w:b/>
          <w:bCs/>
          <w:noProof/>
          <w:sz w:val="18"/>
          <w:szCs w:val="18"/>
        </w:rPr>
        <w:drawing>
          <wp:inline distT="0" distB="0" distL="0" distR="0" wp14:anchorId="0E839886" wp14:editId="4B382D8B">
            <wp:extent cx="5761355" cy="3602990"/>
            <wp:effectExtent l="0" t="0" r="0" b="0"/>
            <wp:docPr id="894068023" name="Picture 3"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68023" name="Picture 3" descr="A graph with lines and number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3602990"/>
                    </a:xfrm>
                    <a:prstGeom prst="rect">
                      <a:avLst/>
                    </a:prstGeom>
                    <a:noFill/>
                  </pic:spPr>
                </pic:pic>
              </a:graphicData>
            </a:graphic>
          </wp:inline>
        </w:drawing>
      </w:r>
    </w:p>
    <w:p w14:paraId="764386E6" w14:textId="2A1E5A31"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w:t>
      </w:r>
      <w:r w:rsidR="005C2330">
        <w:rPr>
          <w:b/>
          <w:bCs/>
          <w:sz w:val="18"/>
          <w:szCs w:val="18"/>
        </w:rPr>
        <w:t>2</w:t>
      </w:r>
      <w:r w:rsidRPr="00E042A4">
        <w:rPr>
          <w:b/>
          <w:bCs/>
          <w:sz w:val="18"/>
          <w:szCs w:val="18"/>
        </w:rPr>
        <w:t xml:space="preserve"> –</w:t>
      </w:r>
      <w:r w:rsidRPr="00E042A4">
        <w:rPr>
          <w:sz w:val="18"/>
          <w:szCs w:val="18"/>
        </w:rPr>
        <w:t xml:space="preserve"> </w:t>
      </w:r>
      <w:r w:rsidR="005C2330" w:rsidRPr="002E114D">
        <w:rPr>
          <w:sz w:val="18"/>
          <w:szCs w:val="18"/>
        </w:rPr>
        <w:t xml:space="preserve">Nominal stress-strain plot of the tensile tests performed on the </w:t>
      </w:r>
      <w:r w:rsidR="005C2330">
        <w:rPr>
          <w:sz w:val="18"/>
          <w:szCs w:val="18"/>
        </w:rPr>
        <w:t xml:space="preserve">batch of </w:t>
      </w:r>
      <w:r w:rsidR="005C2330" w:rsidRPr="002E114D">
        <w:rPr>
          <w:sz w:val="18"/>
          <w:szCs w:val="18"/>
        </w:rPr>
        <w:t>TPU 95A</w:t>
      </w:r>
      <w:r w:rsidR="005C2330">
        <w:rPr>
          <w:sz w:val="18"/>
          <w:szCs w:val="18"/>
        </w:rPr>
        <w:t xml:space="preserve"> specimens (</w:t>
      </w:r>
      <w:r w:rsidR="005C2330" w:rsidRPr="005C2330">
        <w:rPr>
          <w:sz w:val="18"/>
          <w:szCs w:val="18"/>
        </w:rPr>
        <w:t>T2_TPU_T235_0_90</w:t>
      </w:r>
      <w:r w:rsidR="005C2330">
        <w:rPr>
          <w:sz w:val="18"/>
          <w:szCs w:val="18"/>
        </w:rPr>
        <w:t>)</w:t>
      </w:r>
      <w:r w:rsidR="00D457D1">
        <w:rPr>
          <w:sz w:val="18"/>
          <w:szCs w:val="18"/>
        </w:rPr>
        <w:t>.</w:t>
      </w:r>
    </w:p>
    <w:p w14:paraId="179B1CB2" w14:textId="72D131D5" w:rsidR="007336B0" w:rsidRDefault="007336B0" w:rsidP="007336B0">
      <w:pPr>
        <w:spacing w:after="120"/>
        <w:jc w:val="left"/>
        <w:rPr>
          <w:b/>
          <w:bCs/>
          <w:sz w:val="18"/>
          <w:szCs w:val="18"/>
        </w:rPr>
      </w:pPr>
      <w:r>
        <w:rPr>
          <w:b/>
          <w:bCs/>
          <w:noProof/>
          <w:sz w:val="18"/>
          <w:szCs w:val="18"/>
        </w:rPr>
        <w:lastRenderedPageBreak/>
        <w:drawing>
          <wp:inline distT="0" distB="0" distL="0" distR="0" wp14:anchorId="00B7B8AB" wp14:editId="0A8A32F2">
            <wp:extent cx="5761355" cy="3596640"/>
            <wp:effectExtent l="0" t="0" r="0" b="0"/>
            <wp:docPr id="2933382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1355" cy="3596640"/>
                    </a:xfrm>
                    <a:prstGeom prst="rect">
                      <a:avLst/>
                    </a:prstGeom>
                    <a:noFill/>
                  </pic:spPr>
                </pic:pic>
              </a:graphicData>
            </a:graphic>
          </wp:inline>
        </w:drawing>
      </w:r>
    </w:p>
    <w:p w14:paraId="000204D8" w14:textId="0DD4A11C"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w:t>
      </w:r>
      <w:r w:rsidR="005C2330">
        <w:rPr>
          <w:b/>
          <w:bCs/>
          <w:sz w:val="18"/>
          <w:szCs w:val="18"/>
        </w:rPr>
        <w:t>3</w:t>
      </w:r>
      <w:r w:rsidRPr="00E042A4">
        <w:rPr>
          <w:b/>
          <w:bCs/>
          <w:sz w:val="18"/>
          <w:szCs w:val="18"/>
        </w:rPr>
        <w:t xml:space="preserve"> –</w:t>
      </w:r>
      <w:r w:rsidRPr="00E042A4">
        <w:rPr>
          <w:sz w:val="18"/>
          <w:szCs w:val="18"/>
        </w:rPr>
        <w:t xml:space="preserve"> </w:t>
      </w:r>
      <w:r w:rsidR="005C2330" w:rsidRPr="002E114D">
        <w:rPr>
          <w:sz w:val="18"/>
          <w:szCs w:val="18"/>
        </w:rPr>
        <w:t xml:space="preserve">Nominal stress-strain plot of the tensile tests performed on the </w:t>
      </w:r>
      <w:r w:rsidR="005C2330">
        <w:rPr>
          <w:sz w:val="18"/>
          <w:szCs w:val="18"/>
        </w:rPr>
        <w:t xml:space="preserve">batch of </w:t>
      </w:r>
      <w:r w:rsidR="005C2330" w:rsidRPr="002E114D">
        <w:rPr>
          <w:sz w:val="18"/>
          <w:szCs w:val="18"/>
        </w:rPr>
        <w:t>TPU 95A</w:t>
      </w:r>
      <w:r w:rsidR="005C2330">
        <w:rPr>
          <w:sz w:val="18"/>
          <w:szCs w:val="18"/>
        </w:rPr>
        <w:t xml:space="preserve"> specimens (</w:t>
      </w:r>
      <w:r w:rsidR="005C2330" w:rsidRPr="005C2330">
        <w:rPr>
          <w:sz w:val="18"/>
          <w:szCs w:val="18"/>
        </w:rPr>
        <w:t>T3_TPU_T240_0_90</w:t>
      </w:r>
      <w:r w:rsidR="005C2330">
        <w:rPr>
          <w:sz w:val="18"/>
          <w:szCs w:val="18"/>
        </w:rPr>
        <w:t>)</w:t>
      </w:r>
      <w:r w:rsidR="00D457D1">
        <w:rPr>
          <w:sz w:val="18"/>
          <w:szCs w:val="18"/>
        </w:rPr>
        <w:t>.</w:t>
      </w:r>
    </w:p>
    <w:p w14:paraId="688070AA" w14:textId="19136452" w:rsidR="007336B0" w:rsidRDefault="007336B0" w:rsidP="007336B0">
      <w:pPr>
        <w:spacing w:after="120"/>
        <w:jc w:val="left"/>
        <w:rPr>
          <w:b/>
          <w:bCs/>
          <w:sz w:val="18"/>
          <w:szCs w:val="18"/>
        </w:rPr>
      </w:pPr>
      <w:r>
        <w:rPr>
          <w:b/>
          <w:bCs/>
          <w:noProof/>
          <w:sz w:val="18"/>
          <w:szCs w:val="18"/>
        </w:rPr>
        <w:drawing>
          <wp:inline distT="0" distB="0" distL="0" distR="0" wp14:anchorId="4CAA636D" wp14:editId="0777C6D4">
            <wp:extent cx="5761355" cy="3602990"/>
            <wp:effectExtent l="0" t="0" r="0" b="0"/>
            <wp:docPr id="6979742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355" cy="3602990"/>
                    </a:xfrm>
                    <a:prstGeom prst="rect">
                      <a:avLst/>
                    </a:prstGeom>
                    <a:noFill/>
                  </pic:spPr>
                </pic:pic>
              </a:graphicData>
            </a:graphic>
          </wp:inline>
        </w:drawing>
      </w:r>
    </w:p>
    <w:p w14:paraId="64D9A03E" w14:textId="313579CD"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w:t>
      </w:r>
      <w:r w:rsidR="005C2330">
        <w:rPr>
          <w:b/>
          <w:bCs/>
          <w:sz w:val="18"/>
          <w:szCs w:val="18"/>
        </w:rPr>
        <w:t>4</w:t>
      </w:r>
      <w:r w:rsidRPr="00E042A4">
        <w:rPr>
          <w:b/>
          <w:bCs/>
          <w:sz w:val="18"/>
          <w:szCs w:val="18"/>
        </w:rPr>
        <w:t xml:space="preserve"> –</w:t>
      </w:r>
      <w:r w:rsidRPr="00E042A4">
        <w:rPr>
          <w:sz w:val="18"/>
          <w:szCs w:val="18"/>
        </w:rPr>
        <w:t xml:space="preserve"> </w:t>
      </w:r>
      <w:r w:rsidR="005C2330" w:rsidRPr="002E114D">
        <w:rPr>
          <w:sz w:val="18"/>
          <w:szCs w:val="18"/>
        </w:rPr>
        <w:t xml:space="preserve">Nominal stress-strain plot of the tensile tests performed on the </w:t>
      </w:r>
      <w:r w:rsidR="005C2330">
        <w:rPr>
          <w:sz w:val="18"/>
          <w:szCs w:val="18"/>
        </w:rPr>
        <w:t xml:space="preserve">batch of </w:t>
      </w:r>
      <w:r w:rsidR="005C2330" w:rsidRPr="002E114D">
        <w:rPr>
          <w:sz w:val="18"/>
          <w:szCs w:val="18"/>
        </w:rPr>
        <w:t>TPU 95A</w:t>
      </w:r>
      <w:r w:rsidR="005C2330">
        <w:rPr>
          <w:sz w:val="18"/>
          <w:szCs w:val="18"/>
        </w:rPr>
        <w:t xml:space="preserve"> specimens (</w:t>
      </w:r>
      <w:r w:rsidR="005C2330" w:rsidRPr="005C2330">
        <w:rPr>
          <w:sz w:val="18"/>
          <w:szCs w:val="18"/>
        </w:rPr>
        <w:t>T4_TPU_T235_45_-45</w:t>
      </w:r>
      <w:r w:rsidR="005C2330">
        <w:rPr>
          <w:sz w:val="18"/>
          <w:szCs w:val="18"/>
        </w:rPr>
        <w:t>)</w:t>
      </w:r>
      <w:r w:rsidR="00D457D1">
        <w:rPr>
          <w:sz w:val="18"/>
          <w:szCs w:val="18"/>
        </w:rPr>
        <w:t>.</w:t>
      </w:r>
    </w:p>
    <w:p w14:paraId="0BE56A21" w14:textId="779F8E55" w:rsidR="007336B0" w:rsidRDefault="007336B0" w:rsidP="007336B0">
      <w:pPr>
        <w:spacing w:after="120"/>
        <w:jc w:val="left"/>
        <w:rPr>
          <w:b/>
          <w:bCs/>
          <w:sz w:val="18"/>
          <w:szCs w:val="18"/>
        </w:rPr>
      </w:pPr>
      <w:r>
        <w:rPr>
          <w:b/>
          <w:bCs/>
          <w:noProof/>
          <w:sz w:val="18"/>
          <w:szCs w:val="18"/>
        </w:rPr>
        <w:lastRenderedPageBreak/>
        <w:drawing>
          <wp:inline distT="0" distB="0" distL="0" distR="0" wp14:anchorId="3F245960" wp14:editId="7101EAE2">
            <wp:extent cx="5731510" cy="3588281"/>
            <wp:effectExtent l="0" t="0" r="0" b="0"/>
            <wp:docPr id="1667584378" name="Picture 7"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84378" name="Picture 7" descr="A graph with lines and number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588281"/>
                    </a:xfrm>
                    <a:prstGeom prst="rect">
                      <a:avLst/>
                    </a:prstGeom>
                    <a:noFill/>
                  </pic:spPr>
                </pic:pic>
              </a:graphicData>
            </a:graphic>
          </wp:inline>
        </w:drawing>
      </w:r>
    </w:p>
    <w:p w14:paraId="7B253446" w14:textId="6B8E8403"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w:t>
      </w:r>
      <w:r w:rsidR="005C2330">
        <w:rPr>
          <w:b/>
          <w:bCs/>
          <w:sz w:val="18"/>
          <w:szCs w:val="18"/>
        </w:rPr>
        <w:t>5</w:t>
      </w:r>
      <w:r w:rsidRPr="00E042A4">
        <w:rPr>
          <w:b/>
          <w:bCs/>
          <w:sz w:val="18"/>
          <w:szCs w:val="18"/>
        </w:rPr>
        <w:t xml:space="preserve"> –</w:t>
      </w:r>
      <w:r w:rsidRPr="00E042A4">
        <w:rPr>
          <w:sz w:val="18"/>
          <w:szCs w:val="18"/>
        </w:rPr>
        <w:t xml:space="preserve"> </w:t>
      </w:r>
      <w:r w:rsidR="005C2330" w:rsidRPr="002E114D">
        <w:rPr>
          <w:sz w:val="18"/>
          <w:szCs w:val="18"/>
        </w:rPr>
        <w:t xml:space="preserve">Nominal stress-strain plot of the tensile tests performed on the </w:t>
      </w:r>
      <w:r w:rsidR="005C2330">
        <w:rPr>
          <w:sz w:val="18"/>
          <w:szCs w:val="18"/>
        </w:rPr>
        <w:t xml:space="preserve">batch of </w:t>
      </w:r>
      <w:r w:rsidR="005C2330" w:rsidRPr="002E114D">
        <w:rPr>
          <w:sz w:val="18"/>
          <w:szCs w:val="18"/>
        </w:rPr>
        <w:t>TPU 95A</w:t>
      </w:r>
      <w:r w:rsidR="005C2330">
        <w:rPr>
          <w:sz w:val="18"/>
          <w:szCs w:val="18"/>
        </w:rPr>
        <w:t xml:space="preserve"> specimens (</w:t>
      </w:r>
      <w:r w:rsidR="005C2330" w:rsidRPr="005C2330">
        <w:rPr>
          <w:sz w:val="18"/>
          <w:szCs w:val="18"/>
        </w:rPr>
        <w:t>T5_TPU_T235_Concentric</w:t>
      </w:r>
      <w:r w:rsidR="005C2330">
        <w:rPr>
          <w:sz w:val="18"/>
          <w:szCs w:val="18"/>
        </w:rPr>
        <w:t>)</w:t>
      </w:r>
      <w:r w:rsidR="00D457D1">
        <w:rPr>
          <w:sz w:val="18"/>
          <w:szCs w:val="18"/>
        </w:rPr>
        <w:t>.</w:t>
      </w:r>
    </w:p>
    <w:p w14:paraId="13CD6B79" w14:textId="77777777" w:rsidR="007336B0" w:rsidRPr="004B747D" w:rsidRDefault="007336B0" w:rsidP="007336B0">
      <w:pPr>
        <w:spacing w:after="120"/>
        <w:jc w:val="center"/>
        <w:rPr>
          <w:sz w:val="18"/>
          <w:szCs w:val="18"/>
        </w:rPr>
      </w:pPr>
    </w:p>
    <w:p w14:paraId="4AA0ADD7" w14:textId="06A666E4" w:rsidR="007336B0" w:rsidRDefault="007336B0" w:rsidP="007336B0">
      <w:pPr>
        <w:spacing w:after="120"/>
        <w:jc w:val="left"/>
        <w:rPr>
          <w:b/>
          <w:bCs/>
          <w:sz w:val="18"/>
          <w:szCs w:val="18"/>
        </w:rPr>
      </w:pPr>
      <w:r>
        <w:rPr>
          <w:b/>
          <w:bCs/>
          <w:noProof/>
          <w:sz w:val="18"/>
          <w:szCs w:val="18"/>
        </w:rPr>
        <w:drawing>
          <wp:inline distT="0" distB="0" distL="0" distR="0" wp14:anchorId="38C5F765" wp14:editId="0C43AF5F">
            <wp:extent cx="5731510" cy="3588281"/>
            <wp:effectExtent l="0" t="0" r="0" b="0"/>
            <wp:docPr id="2136014267" name="Picture 8"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14267" name="Picture 8" descr="A graph with lines and number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588281"/>
                    </a:xfrm>
                    <a:prstGeom prst="rect">
                      <a:avLst/>
                    </a:prstGeom>
                    <a:noFill/>
                  </pic:spPr>
                </pic:pic>
              </a:graphicData>
            </a:graphic>
          </wp:inline>
        </w:drawing>
      </w:r>
    </w:p>
    <w:p w14:paraId="1139E361" w14:textId="556B5F6C"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w:t>
      </w:r>
      <w:r w:rsidR="005C2330">
        <w:rPr>
          <w:b/>
          <w:bCs/>
          <w:sz w:val="18"/>
          <w:szCs w:val="18"/>
        </w:rPr>
        <w:t>6</w:t>
      </w:r>
      <w:r w:rsidRPr="00E042A4">
        <w:rPr>
          <w:b/>
          <w:bCs/>
          <w:sz w:val="18"/>
          <w:szCs w:val="18"/>
        </w:rPr>
        <w:t xml:space="preserve"> –</w:t>
      </w:r>
      <w:r w:rsidRPr="00E042A4">
        <w:rPr>
          <w:sz w:val="18"/>
          <w:szCs w:val="18"/>
        </w:rPr>
        <w:t xml:space="preserve"> </w:t>
      </w:r>
      <w:r w:rsidR="005C2330" w:rsidRPr="002E114D">
        <w:rPr>
          <w:sz w:val="18"/>
          <w:szCs w:val="18"/>
        </w:rPr>
        <w:t xml:space="preserve">Nominal stress-strain plot of the tensile tests performed on the </w:t>
      </w:r>
      <w:r w:rsidR="005C2330">
        <w:rPr>
          <w:sz w:val="18"/>
          <w:szCs w:val="18"/>
        </w:rPr>
        <w:t xml:space="preserve">batch of </w:t>
      </w:r>
      <w:r w:rsidR="005C2330" w:rsidRPr="002E114D">
        <w:rPr>
          <w:sz w:val="18"/>
          <w:szCs w:val="18"/>
        </w:rPr>
        <w:t>TPU 95A</w:t>
      </w:r>
      <w:r w:rsidR="005C2330">
        <w:rPr>
          <w:sz w:val="18"/>
          <w:szCs w:val="18"/>
        </w:rPr>
        <w:t xml:space="preserve"> specimens (</w:t>
      </w:r>
      <w:r w:rsidR="005C2330" w:rsidRPr="005C2330">
        <w:rPr>
          <w:sz w:val="18"/>
          <w:szCs w:val="18"/>
        </w:rPr>
        <w:t>T6_TPU_T235_0_0</w:t>
      </w:r>
      <w:r w:rsidR="005C2330">
        <w:rPr>
          <w:sz w:val="18"/>
          <w:szCs w:val="18"/>
        </w:rPr>
        <w:t>)</w:t>
      </w:r>
      <w:r w:rsidR="00D457D1">
        <w:rPr>
          <w:sz w:val="18"/>
          <w:szCs w:val="18"/>
        </w:rPr>
        <w:t>.</w:t>
      </w:r>
    </w:p>
    <w:p w14:paraId="1C363DDA" w14:textId="77777777" w:rsidR="007336B0" w:rsidRPr="004B747D" w:rsidRDefault="007336B0" w:rsidP="007336B0">
      <w:pPr>
        <w:spacing w:after="120"/>
        <w:jc w:val="center"/>
        <w:rPr>
          <w:sz w:val="18"/>
          <w:szCs w:val="18"/>
        </w:rPr>
      </w:pPr>
    </w:p>
    <w:p w14:paraId="67EF83FF" w14:textId="2A98B58F" w:rsidR="007336B0" w:rsidRDefault="00F720E2" w:rsidP="007336B0">
      <w:pPr>
        <w:spacing w:after="120"/>
        <w:jc w:val="left"/>
        <w:rPr>
          <w:b/>
          <w:bCs/>
          <w:sz w:val="18"/>
          <w:szCs w:val="18"/>
        </w:rPr>
      </w:pPr>
      <w:r>
        <w:rPr>
          <w:b/>
          <w:bCs/>
          <w:noProof/>
          <w:sz w:val="18"/>
          <w:szCs w:val="18"/>
        </w:rPr>
        <w:lastRenderedPageBreak/>
        <w:drawing>
          <wp:inline distT="0" distB="0" distL="0" distR="0" wp14:anchorId="23C272D1" wp14:editId="519DB795">
            <wp:extent cx="5761355" cy="3596640"/>
            <wp:effectExtent l="0" t="0" r="0" b="0"/>
            <wp:docPr id="19775154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1355" cy="3596640"/>
                    </a:xfrm>
                    <a:prstGeom prst="rect">
                      <a:avLst/>
                    </a:prstGeom>
                    <a:noFill/>
                  </pic:spPr>
                </pic:pic>
              </a:graphicData>
            </a:graphic>
          </wp:inline>
        </w:drawing>
      </w:r>
    </w:p>
    <w:p w14:paraId="586B41B6" w14:textId="6EEC516C"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w:t>
      </w:r>
      <w:r w:rsidR="00D457D1">
        <w:rPr>
          <w:b/>
          <w:bCs/>
          <w:sz w:val="18"/>
          <w:szCs w:val="18"/>
        </w:rPr>
        <w:t>7</w:t>
      </w:r>
      <w:r w:rsidRPr="00E042A4">
        <w:rPr>
          <w:b/>
          <w:bCs/>
          <w:sz w:val="18"/>
          <w:szCs w:val="18"/>
        </w:rPr>
        <w:t xml:space="preserve"> –</w:t>
      </w:r>
      <w:r w:rsidRPr="00E042A4">
        <w:rPr>
          <w:sz w:val="18"/>
          <w:szCs w:val="18"/>
        </w:rPr>
        <w:t xml:space="preserve"> </w:t>
      </w:r>
      <w:r w:rsidR="00D457D1" w:rsidRPr="002E114D">
        <w:rPr>
          <w:sz w:val="18"/>
          <w:szCs w:val="18"/>
        </w:rPr>
        <w:t xml:space="preserve">Nominal stress-strain plot of the tensile tests performed on the </w:t>
      </w:r>
      <w:r w:rsidR="00D457D1">
        <w:rPr>
          <w:sz w:val="18"/>
          <w:szCs w:val="18"/>
        </w:rPr>
        <w:t>batch of Reciflex specimens (</w:t>
      </w:r>
      <w:r w:rsidR="00D457D1" w:rsidRPr="00D457D1">
        <w:rPr>
          <w:sz w:val="18"/>
          <w:szCs w:val="18"/>
        </w:rPr>
        <w:t>T7_Reci_T220_0_90</w:t>
      </w:r>
      <w:r w:rsidR="00D457D1">
        <w:rPr>
          <w:sz w:val="18"/>
          <w:szCs w:val="18"/>
        </w:rPr>
        <w:t>).</w:t>
      </w:r>
    </w:p>
    <w:p w14:paraId="25C4C487" w14:textId="55D702CF" w:rsidR="007336B0" w:rsidRDefault="00F720E2" w:rsidP="007336B0">
      <w:pPr>
        <w:spacing w:after="120"/>
        <w:jc w:val="left"/>
        <w:rPr>
          <w:b/>
          <w:bCs/>
          <w:sz w:val="18"/>
          <w:szCs w:val="18"/>
        </w:rPr>
      </w:pPr>
      <w:r>
        <w:rPr>
          <w:b/>
          <w:bCs/>
          <w:noProof/>
          <w:sz w:val="18"/>
          <w:szCs w:val="18"/>
        </w:rPr>
        <w:drawing>
          <wp:inline distT="0" distB="0" distL="0" distR="0" wp14:anchorId="5D3D1AB1" wp14:editId="78C5C301">
            <wp:extent cx="5755005" cy="3602990"/>
            <wp:effectExtent l="0" t="0" r="0" b="0"/>
            <wp:docPr id="3035960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02609133" w14:textId="40F9F0C9"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w:t>
      </w:r>
      <w:r w:rsidR="00D457D1">
        <w:rPr>
          <w:b/>
          <w:bCs/>
          <w:sz w:val="18"/>
          <w:szCs w:val="18"/>
        </w:rPr>
        <w:t>8</w:t>
      </w:r>
      <w:r w:rsidRPr="00E042A4">
        <w:rPr>
          <w:b/>
          <w:bCs/>
          <w:sz w:val="18"/>
          <w:szCs w:val="18"/>
        </w:rPr>
        <w:t xml:space="preserve"> –</w:t>
      </w:r>
      <w:r w:rsidRPr="00E042A4">
        <w:rPr>
          <w:sz w:val="18"/>
          <w:szCs w:val="18"/>
        </w:rPr>
        <w:t xml:space="preserve"> </w:t>
      </w:r>
      <w:r w:rsidR="00D457D1" w:rsidRPr="002E114D">
        <w:rPr>
          <w:sz w:val="18"/>
          <w:szCs w:val="18"/>
        </w:rPr>
        <w:t xml:space="preserve">Nominal stress-strain plot of the tensile tests performed on the </w:t>
      </w:r>
      <w:r w:rsidR="00D457D1">
        <w:rPr>
          <w:sz w:val="18"/>
          <w:szCs w:val="18"/>
        </w:rPr>
        <w:t>batch of Reciflex specimens (</w:t>
      </w:r>
      <w:r w:rsidR="00820601" w:rsidRPr="00820601">
        <w:rPr>
          <w:sz w:val="18"/>
          <w:szCs w:val="18"/>
        </w:rPr>
        <w:t>T8_Reci_T225_0_90</w:t>
      </w:r>
      <w:r w:rsidR="00D457D1">
        <w:rPr>
          <w:sz w:val="18"/>
          <w:szCs w:val="18"/>
        </w:rPr>
        <w:t>).</w:t>
      </w:r>
    </w:p>
    <w:p w14:paraId="4DAEF8DD" w14:textId="4B0EAFFE" w:rsidR="007336B0" w:rsidRDefault="00F720E2" w:rsidP="007336B0">
      <w:pPr>
        <w:spacing w:after="120"/>
        <w:jc w:val="left"/>
        <w:rPr>
          <w:b/>
          <w:bCs/>
          <w:sz w:val="18"/>
          <w:szCs w:val="18"/>
        </w:rPr>
      </w:pPr>
      <w:r>
        <w:rPr>
          <w:b/>
          <w:bCs/>
          <w:noProof/>
          <w:sz w:val="18"/>
          <w:szCs w:val="18"/>
        </w:rPr>
        <w:lastRenderedPageBreak/>
        <w:drawing>
          <wp:inline distT="0" distB="0" distL="0" distR="0" wp14:anchorId="743F691F" wp14:editId="49E0AB0B">
            <wp:extent cx="5755005" cy="3602990"/>
            <wp:effectExtent l="0" t="0" r="0" b="0"/>
            <wp:docPr id="18879315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4C8E1DFD" w14:textId="5E818AC1"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w:t>
      </w:r>
      <w:r w:rsidR="00D457D1">
        <w:rPr>
          <w:b/>
          <w:bCs/>
          <w:sz w:val="18"/>
          <w:szCs w:val="18"/>
        </w:rPr>
        <w:t>9</w:t>
      </w:r>
      <w:r w:rsidRPr="00E042A4">
        <w:rPr>
          <w:b/>
          <w:bCs/>
          <w:sz w:val="18"/>
          <w:szCs w:val="18"/>
        </w:rPr>
        <w:t xml:space="preserve"> –</w:t>
      </w:r>
      <w:r w:rsidRPr="00E042A4">
        <w:rPr>
          <w:sz w:val="18"/>
          <w:szCs w:val="18"/>
        </w:rPr>
        <w:t xml:space="preserve"> </w:t>
      </w:r>
      <w:r w:rsidR="00D457D1" w:rsidRPr="002E114D">
        <w:rPr>
          <w:sz w:val="18"/>
          <w:szCs w:val="18"/>
        </w:rPr>
        <w:t xml:space="preserve">Nominal stress-strain plot of the tensile tests performed on the </w:t>
      </w:r>
      <w:r w:rsidR="00D457D1">
        <w:rPr>
          <w:sz w:val="18"/>
          <w:szCs w:val="18"/>
        </w:rPr>
        <w:t>batch of Reciflex specimens (</w:t>
      </w:r>
      <w:r w:rsidR="00820601" w:rsidRPr="00820601">
        <w:rPr>
          <w:sz w:val="18"/>
          <w:szCs w:val="18"/>
        </w:rPr>
        <w:t>T9_Reci_T230_0_90</w:t>
      </w:r>
      <w:r w:rsidR="00D457D1">
        <w:rPr>
          <w:sz w:val="18"/>
          <w:szCs w:val="18"/>
        </w:rPr>
        <w:t>).</w:t>
      </w:r>
    </w:p>
    <w:p w14:paraId="03214C61" w14:textId="77777777" w:rsidR="007336B0" w:rsidRPr="004B747D" w:rsidRDefault="007336B0" w:rsidP="007336B0">
      <w:pPr>
        <w:spacing w:after="120"/>
        <w:jc w:val="center"/>
        <w:rPr>
          <w:sz w:val="18"/>
          <w:szCs w:val="18"/>
        </w:rPr>
      </w:pPr>
    </w:p>
    <w:p w14:paraId="2F7BD412" w14:textId="5C2A86F4" w:rsidR="007336B0" w:rsidRDefault="00F720E2" w:rsidP="007336B0">
      <w:pPr>
        <w:spacing w:after="120"/>
        <w:jc w:val="left"/>
        <w:rPr>
          <w:b/>
          <w:bCs/>
          <w:sz w:val="18"/>
          <w:szCs w:val="18"/>
        </w:rPr>
      </w:pPr>
      <w:r>
        <w:rPr>
          <w:b/>
          <w:bCs/>
          <w:noProof/>
          <w:sz w:val="18"/>
          <w:szCs w:val="18"/>
        </w:rPr>
        <w:drawing>
          <wp:inline distT="0" distB="0" distL="0" distR="0" wp14:anchorId="2B9FE787" wp14:editId="7A59A562">
            <wp:extent cx="5755005" cy="3602990"/>
            <wp:effectExtent l="0" t="0" r="0" b="0"/>
            <wp:docPr id="5864752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3C837E2C" w14:textId="59E98E66"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C1</w:t>
      </w:r>
      <w:r w:rsidR="00D457D1">
        <w:rPr>
          <w:b/>
          <w:bCs/>
          <w:sz w:val="18"/>
          <w:szCs w:val="18"/>
        </w:rPr>
        <w:t>0</w:t>
      </w:r>
      <w:r w:rsidRPr="00E042A4">
        <w:rPr>
          <w:b/>
          <w:bCs/>
          <w:sz w:val="18"/>
          <w:szCs w:val="18"/>
        </w:rPr>
        <w:t xml:space="preserve"> –</w:t>
      </w:r>
      <w:r w:rsidRPr="00E042A4">
        <w:rPr>
          <w:sz w:val="18"/>
          <w:szCs w:val="18"/>
        </w:rPr>
        <w:t xml:space="preserve"> </w:t>
      </w:r>
      <w:r w:rsidR="00D457D1" w:rsidRPr="002E114D">
        <w:rPr>
          <w:sz w:val="18"/>
          <w:szCs w:val="18"/>
        </w:rPr>
        <w:t xml:space="preserve">Nominal stress-strain plot of the tensile tests performed on the </w:t>
      </w:r>
      <w:r w:rsidR="00D457D1">
        <w:rPr>
          <w:sz w:val="18"/>
          <w:szCs w:val="18"/>
        </w:rPr>
        <w:t>batch of Reciflex specimens (</w:t>
      </w:r>
      <w:r w:rsidR="00820601" w:rsidRPr="00820601">
        <w:rPr>
          <w:sz w:val="18"/>
          <w:szCs w:val="18"/>
        </w:rPr>
        <w:t>T10_Reci_T225_45_-45</w:t>
      </w:r>
      <w:r w:rsidR="00D457D1">
        <w:rPr>
          <w:sz w:val="18"/>
          <w:szCs w:val="18"/>
        </w:rPr>
        <w:t>).</w:t>
      </w:r>
    </w:p>
    <w:p w14:paraId="1B8C4158" w14:textId="77777777" w:rsidR="007336B0" w:rsidRPr="004B747D" w:rsidRDefault="007336B0" w:rsidP="007336B0">
      <w:pPr>
        <w:spacing w:after="120"/>
        <w:jc w:val="center"/>
        <w:rPr>
          <w:sz w:val="18"/>
          <w:szCs w:val="18"/>
        </w:rPr>
      </w:pPr>
    </w:p>
    <w:p w14:paraId="6EB37AE6" w14:textId="7524CAB2" w:rsidR="007336B0" w:rsidRDefault="00F720E2" w:rsidP="007336B0">
      <w:pPr>
        <w:spacing w:after="120"/>
        <w:jc w:val="left"/>
        <w:rPr>
          <w:b/>
          <w:bCs/>
          <w:sz w:val="18"/>
          <w:szCs w:val="18"/>
        </w:rPr>
      </w:pPr>
      <w:r>
        <w:rPr>
          <w:b/>
          <w:bCs/>
          <w:noProof/>
          <w:sz w:val="18"/>
          <w:szCs w:val="18"/>
        </w:rPr>
        <w:lastRenderedPageBreak/>
        <w:drawing>
          <wp:inline distT="0" distB="0" distL="0" distR="0" wp14:anchorId="59664522" wp14:editId="474D222C">
            <wp:extent cx="5755005" cy="3602990"/>
            <wp:effectExtent l="0" t="0" r="0" b="0"/>
            <wp:docPr id="9620632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767EB0A7" w14:textId="3CAAB4A8"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C1</w:t>
      </w:r>
      <w:r w:rsidR="00D457D1">
        <w:rPr>
          <w:b/>
          <w:bCs/>
          <w:sz w:val="18"/>
          <w:szCs w:val="18"/>
        </w:rPr>
        <w:t>1</w:t>
      </w:r>
      <w:r w:rsidRPr="00E042A4">
        <w:rPr>
          <w:b/>
          <w:bCs/>
          <w:sz w:val="18"/>
          <w:szCs w:val="18"/>
        </w:rPr>
        <w:t xml:space="preserve"> –</w:t>
      </w:r>
      <w:r w:rsidRPr="00E042A4">
        <w:rPr>
          <w:sz w:val="18"/>
          <w:szCs w:val="18"/>
        </w:rPr>
        <w:t xml:space="preserve"> </w:t>
      </w:r>
      <w:r w:rsidR="00D457D1" w:rsidRPr="002E114D">
        <w:rPr>
          <w:sz w:val="18"/>
          <w:szCs w:val="18"/>
        </w:rPr>
        <w:t xml:space="preserve">Nominal stress-strain plot of the tensile tests performed on the </w:t>
      </w:r>
      <w:r w:rsidR="00D457D1">
        <w:rPr>
          <w:sz w:val="18"/>
          <w:szCs w:val="18"/>
        </w:rPr>
        <w:t>batch of Reciflex specimens (</w:t>
      </w:r>
      <w:r w:rsidR="00820601" w:rsidRPr="00820601">
        <w:rPr>
          <w:sz w:val="18"/>
          <w:szCs w:val="18"/>
        </w:rPr>
        <w:t>T11_Reci_T225_Concentric</w:t>
      </w:r>
      <w:r w:rsidR="00D457D1">
        <w:rPr>
          <w:sz w:val="18"/>
          <w:szCs w:val="18"/>
        </w:rPr>
        <w:t>).</w:t>
      </w:r>
    </w:p>
    <w:p w14:paraId="4C60647A" w14:textId="77777777" w:rsidR="007336B0" w:rsidRPr="004B747D" w:rsidRDefault="007336B0" w:rsidP="007336B0">
      <w:pPr>
        <w:spacing w:after="120"/>
        <w:jc w:val="center"/>
        <w:rPr>
          <w:sz w:val="18"/>
          <w:szCs w:val="18"/>
        </w:rPr>
      </w:pPr>
    </w:p>
    <w:p w14:paraId="28FB6D78" w14:textId="51ADF744" w:rsidR="007336B0" w:rsidRDefault="00F720E2" w:rsidP="007336B0">
      <w:pPr>
        <w:spacing w:after="120"/>
        <w:jc w:val="left"/>
        <w:rPr>
          <w:b/>
          <w:bCs/>
          <w:sz w:val="18"/>
          <w:szCs w:val="18"/>
        </w:rPr>
      </w:pPr>
      <w:r>
        <w:rPr>
          <w:b/>
          <w:bCs/>
          <w:noProof/>
          <w:sz w:val="18"/>
          <w:szCs w:val="18"/>
        </w:rPr>
        <w:drawing>
          <wp:inline distT="0" distB="0" distL="0" distR="0" wp14:anchorId="1C50FB70" wp14:editId="6C108AE9">
            <wp:extent cx="5755005" cy="3602990"/>
            <wp:effectExtent l="0" t="0" r="0" b="0"/>
            <wp:docPr id="14392038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50A36391" w14:textId="64E1C25E" w:rsidR="007336B0" w:rsidRPr="004B747D" w:rsidRDefault="007336B0" w:rsidP="007336B0">
      <w:pPr>
        <w:spacing w:after="120"/>
        <w:jc w:val="center"/>
        <w:rPr>
          <w:sz w:val="18"/>
          <w:szCs w:val="18"/>
        </w:rPr>
      </w:pPr>
      <w:r w:rsidRPr="00E042A4">
        <w:rPr>
          <w:b/>
          <w:bCs/>
          <w:sz w:val="18"/>
          <w:szCs w:val="18"/>
        </w:rPr>
        <w:t xml:space="preserve">Figure </w:t>
      </w:r>
      <w:r>
        <w:rPr>
          <w:b/>
          <w:bCs/>
          <w:sz w:val="18"/>
          <w:szCs w:val="18"/>
        </w:rPr>
        <w:t>C1</w:t>
      </w:r>
      <w:r w:rsidR="00D457D1">
        <w:rPr>
          <w:b/>
          <w:bCs/>
          <w:sz w:val="18"/>
          <w:szCs w:val="18"/>
        </w:rPr>
        <w:t>2</w:t>
      </w:r>
      <w:r w:rsidRPr="00E042A4">
        <w:rPr>
          <w:b/>
          <w:bCs/>
          <w:sz w:val="18"/>
          <w:szCs w:val="18"/>
        </w:rPr>
        <w:t xml:space="preserve"> –</w:t>
      </w:r>
      <w:r w:rsidRPr="00E042A4">
        <w:rPr>
          <w:sz w:val="18"/>
          <w:szCs w:val="18"/>
        </w:rPr>
        <w:t xml:space="preserve"> </w:t>
      </w:r>
      <w:r w:rsidR="00D457D1" w:rsidRPr="002E114D">
        <w:rPr>
          <w:sz w:val="18"/>
          <w:szCs w:val="18"/>
        </w:rPr>
        <w:t xml:space="preserve">Nominal stress-strain plot of the tensile tests performed on the </w:t>
      </w:r>
      <w:r w:rsidR="00D457D1">
        <w:rPr>
          <w:sz w:val="18"/>
          <w:szCs w:val="18"/>
        </w:rPr>
        <w:t>batch of Reciflex specimens (</w:t>
      </w:r>
      <w:r w:rsidR="00820601" w:rsidRPr="00820601">
        <w:rPr>
          <w:sz w:val="18"/>
          <w:szCs w:val="18"/>
        </w:rPr>
        <w:t>T12_Reci_T225_0_0</w:t>
      </w:r>
      <w:r w:rsidR="00D457D1">
        <w:rPr>
          <w:sz w:val="18"/>
          <w:szCs w:val="18"/>
        </w:rPr>
        <w:t>).</w:t>
      </w:r>
    </w:p>
    <w:p w14:paraId="71F80BBA" w14:textId="1988FCCD" w:rsidR="005820C5" w:rsidRDefault="005820C5">
      <w:pPr>
        <w:jc w:val="left"/>
        <w:rPr>
          <w:rFonts w:ascii="Palatino Linotype" w:eastAsia="Times New Roman" w:hAnsi="Palatino Linotype" w:cs="Times New Roman"/>
          <w:color w:val="000000"/>
          <w:sz w:val="18"/>
          <w:szCs w:val="18"/>
          <w:lang w:eastAsia="de-DE" w:bidi="en-US"/>
        </w:rPr>
      </w:pPr>
      <w:r>
        <w:rPr>
          <w:szCs w:val="18"/>
        </w:rPr>
        <w:br w:type="page"/>
      </w:r>
    </w:p>
    <w:p w14:paraId="17BDEC42" w14:textId="4C89C2F8" w:rsidR="005820C5" w:rsidRDefault="005A38FD" w:rsidP="005820C5">
      <w:pPr>
        <w:pStyle w:val="Header"/>
        <w:jc w:val="center"/>
        <w:rPr>
          <w:b/>
          <w:bCs/>
          <w:sz w:val="28"/>
          <w:szCs w:val="28"/>
        </w:rPr>
      </w:pPr>
      <w:r>
        <w:rPr>
          <w:b/>
          <w:bCs/>
          <w:sz w:val="28"/>
          <w:szCs w:val="28"/>
        </w:rPr>
        <w:lastRenderedPageBreak/>
        <w:t>Section</w:t>
      </w:r>
      <w:r w:rsidR="005820C5" w:rsidRPr="004334D3">
        <w:rPr>
          <w:b/>
          <w:bCs/>
          <w:sz w:val="28"/>
          <w:szCs w:val="28"/>
        </w:rPr>
        <w:t xml:space="preserve"> </w:t>
      </w:r>
      <w:r w:rsidR="005820C5">
        <w:rPr>
          <w:b/>
          <w:bCs/>
          <w:sz w:val="28"/>
          <w:szCs w:val="28"/>
        </w:rPr>
        <w:t>D</w:t>
      </w:r>
      <w:r w:rsidR="005820C5" w:rsidRPr="004334D3">
        <w:rPr>
          <w:b/>
          <w:bCs/>
          <w:sz w:val="28"/>
          <w:szCs w:val="28"/>
        </w:rPr>
        <w:t xml:space="preserve"> – Complementary information on</w:t>
      </w:r>
      <w:r w:rsidR="005820C5">
        <w:rPr>
          <w:b/>
          <w:bCs/>
          <w:sz w:val="28"/>
          <w:szCs w:val="28"/>
        </w:rPr>
        <w:t xml:space="preserve"> compression test results</w:t>
      </w:r>
    </w:p>
    <w:p w14:paraId="6C1D5CAB" w14:textId="77777777" w:rsidR="005820C5" w:rsidRDefault="005820C5" w:rsidP="005820C5">
      <w:pPr>
        <w:pStyle w:val="Header"/>
        <w:jc w:val="center"/>
        <w:rPr>
          <w:b/>
          <w:bCs/>
          <w:sz w:val="28"/>
          <w:szCs w:val="28"/>
        </w:rPr>
      </w:pPr>
    </w:p>
    <w:p w14:paraId="3D78EAE8" w14:textId="0F8E633C" w:rsidR="005820C5" w:rsidRDefault="00294CA4" w:rsidP="005820C5">
      <w:pPr>
        <w:spacing w:after="120"/>
        <w:jc w:val="left"/>
        <w:rPr>
          <w:b/>
          <w:bCs/>
          <w:sz w:val="18"/>
          <w:szCs w:val="18"/>
        </w:rPr>
      </w:pPr>
      <w:r>
        <w:rPr>
          <w:b/>
          <w:bCs/>
          <w:noProof/>
          <w:sz w:val="18"/>
          <w:szCs w:val="18"/>
        </w:rPr>
        <w:drawing>
          <wp:inline distT="0" distB="0" distL="0" distR="0" wp14:anchorId="06C78B27" wp14:editId="28F66506">
            <wp:extent cx="5755005" cy="3602990"/>
            <wp:effectExtent l="0" t="0" r="0" b="0"/>
            <wp:docPr id="5029078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62D89794" w14:textId="34610D07" w:rsidR="005820C5" w:rsidRDefault="005820C5" w:rsidP="005820C5">
      <w:pPr>
        <w:spacing w:after="120"/>
        <w:jc w:val="center"/>
        <w:rPr>
          <w:sz w:val="18"/>
          <w:szCs w:val="18"/>
        </w:rPr>
      </w:pPr>
      <w:r w:rsidRPr="00E042A4">
        <w:rPr>
          <w:b/>
          <w:bCs/>
          <w:sz w:val="18"/>
          <w:szCs w:val="18"/>
        </w:rPr>
        <w:t xml:space="preserve">Figure </w:t>
      </w:r>
      <w:r>
        <w:rPr>
          <w:b/>
          <w:bCs/>
          <w:sz w:val="18"/>
          <w:szCs w:val="18"/>
        </w:rPr>
        <w:t>D1</w:t>
      </w:r>
      <w:r w:rsidRPr="00E042A4">
        <w:rPr>
          <w:b/>
          <w:bCs/>
          <w:sz w:val="18"/>
          <w:szCs w:val="18"/>
        </w:rPr>
        <w:t xml:space="preserve"> –</w:t>
      </w:r>
      <w:r w:rsidRPr="00E042A4">
        <w:rPr>
          <w:sz w:val="18"/>
          <w:szCs w:val="18"/>
        </w:rPr>
        <w:t xml:space="preserve"> </w:t>
      </w:r>
      <w:r w:rsidR="001045FD" w:rsidRPr="002E114D">
        <w:rPr>
          <w:sz w:val="18"/>
          <w:szCs w:val="18"/>
        </w:rPr>
        <w:t xml:space="preserve">Nominal stress-strain plot of the </w:t>
      </w:r>
      <w:r w:rsidR="001045FD">
        <w:rPr>
          <w:sz w:val="18"/>
          <w:szCs w:val="18"/>
        </w:rPr>
        <w:t>compression</w:t>
      </w:r>
      <w:r w:rsidR="001045FD" w:rsidRPr="002E114D">
        <w:rPr>
          <w:sz w:val="18"/>
          <w:szCs w:val="18"/>
        </w:rPr>
        <w:t xml:space="preserve"> tests performed on the </w:t>
      </w:r>
      <w:r w:rsidR="001045FD">
        <w:rPr>
          <w:sz w:val="18"/>
          <w:szCs w:val="18"/>
        </w:rPr>
        <w:t>batch of TPU 95A specimens (</w:t>
      </w:r>
      <w:r w:rsidR="009D7DF5" w:rsidRPr="009D7DF5">
        <w:rPr>
          <w:sz w:val="18"/>
          <w:szCs w:val="18"/>
        </w:rPr>
        <w:t>C1_TPU_T225_0_90_Z</w:t>
      </w:r>
      <w:r w:rsidR="001045FD">
        <w:rPr>
          <w:sz w:val="18"/>
          <w:szCs w:val="18"/>
        </w:rPr>
        <w:t>).</w:t>
      </w:r>
    </w:p>
    <w:p w14:paraId="2A3BE5AE" w14:textId="77777777" w:rsidR="005820C5" w:rsidRPr="004B747D" w:rsidRDefault="005820C5" w:rsidP="005820C5">
      <w:pPr>
        <w:spacing w:after="120"/>
        <w:jc w:val="center"/>
        <w:rPr>
          <w:sz w:val="18"/>
          <w:szCs w:val="18"/>
        </w:rPr>
      </w:pPr>
    </w:p>
    <w:p w14:paraId="56E700AD" w14:textId="334B9327" w:rsidR="005820C5" w:rsidRDefault="00294CA4" w:rsidP="005820C5">
      <w:pPr>
        <w:spacing w:after="120"/>
        <w:jc w:val="left"/>
        <w:rPr>
          <w:b/>
          <w:bCs/>
          <w:sz w:val="18"/>
          <w:szCs w:val="18"/>
        </w:rPr>
      </w:pPr>
      <w:r>
        <w:rPr>
          <w:b/>
          <w:bCs/>
          <w:noProof/>
          <w:sz w:val="18"/>
          <w:szCs w:val="18"/>
        </w:rPr>
        <w:drawing>
          <wp:inline distT="0" distB="0" distL="0" distR="0" wp14:anchorId="46C82D8F" wp14:editId="1B1FF01F">
            <wp:extent cx="5755005" cy="3602990"/>
            <wp:effectExtent l="0" t="0" r="0" b="0"/>
            <wp:docPr id="17904626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7711DD16" w14:textId="49CCF762" w:rsidR="005820C5" w:rsidRPr="004B747D" w:rsidRDefault="005820C5" w:rsidP="009D7DF5">
      <w:pPr>
        <w:spacing w:after="120"/>
        <w:jc w:val="center"/>
        <w:rPr>
          <w:sz w:val="18"/>
          <w:szCs w:val="18"/>
        </w:rPr>
      </w:pPr>
      <w:r w:rsidRPr="00E042A4">
        <w:rPr>
          <w:b/>
          <w:bCs/>
          <w:sz w:val="18"/>
          <w:szCs w:val="18"/>
        </w:rPr>
        <w:t xml:space="preserve">Figure </w:t>
      </w:r>
      <w:r>
        <w:rPr>
          <w:b/>
          <w:bCs/>
          <w:sz w:val="18"/>
          <w:szCs w:val="18"/>
        </w:rPr>
        <w:t>D</w:t>
      </w:r>
      <w:r w:rsidR="009D7DF5">
        <w:rPr>
          <w:b/>
          <w:bCs/>
          <w:sz w:val="18"/>
          <w:szCs w:val="18"/>
        </w:rPr>
        <w:t>2</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TPU 95A specimens (</w:t>
      </w:r>
      <w:r w:rsidR="009D7DF5">
        <w:t>C2_TPU_T235_0_90_Z</w:t>
      </w:r>
      <w:r w:rsidR="009D7DF5">
        <w:rPr>
          <w:sz w:val="18"/>
          <w:szCs w:val="18"/>
        </w:rPr>
        <w:t>).</w:t>
      </w:r>
    </w:p>
    <w:p w14:paraId="7F9D51B0" w14:textId="77777777" w:rsidR="009B2E41" w:rsidRDefault="009B2E41" w:rsidP="009B2E41">
      <w:pPr>
        <w:spacing w:after="120"/>
        <w:jc w:val="left"/>
        <w:rPr>
          <w:b/>
          <w:bCs/>
          <w:sz w:val="18"/>
          <w:szCs w:val="18"/>
        </w:rPr>
      </w:pPr>
    </w:p>
    <w:p w14:paraId="5153C20D" w14:textId="5EEB5278" w:rsidR="009B2E41" w:rsidRPr="004B747D" w:rsidRDefault="00294CA4" w:rsidP="009B2E41">
      <w:pPr>
        <w:spacing w:after="120"/>
        <w:jc w:val="center"/>
        <w:rPr>
          <w:sz w:val="18"/>
          <w:szCs w:val="18"/>
        </w:rPr>
      </w:pPr>
      <w:r>
        <w:rPr>
          <w:b/>
          <w:bCs/>
          <w:noProof/>
          <w:sz w:val="18"/>
          <w:szCs w:val="18"/>
        </w:rPr>
        <w:drawing>
          <wp:inline distT="0" distB="0" distL="0" distR="0" wp14:anchorId="1E63BEC4" wp14:editId="583CB016">
            <wp:extent cx="5755005" cy="3602990"/>
            <wp:effectExtent l="0" t="0" r="0" b="0"/>
            <wp:docPr id="2557168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r w:rsidR="009B2E41" w:rsidRPr="00E042A4">
        <w:rPr>
          <w:b/>
          <w:bCs/>
          <w:sz w:val="18"/>
          <w:szCs w:val="18"/>
        </w:rPr>
        <w:t xml:space="preserve">Figure </w:t>
      </w:r>
      <w:r w:rsidR="009B2E41">
        <w:rPr>
          <w:b/>
          <w:bCs/>
          <w:sz w:val="18"/>
          <w:szCs w:val="18"/>
        </w:rPr>
        <w:t>D</w:t>
      </w:r>
      <w:r w:rsidR="009D7DF5">
        <w:rPr>
          <w:b/>
          <w:bCs/>
          <w:sz w:val="18"/>
          <w:szCs w:val="18"/>
        </w:rPr>
        <w:t>3</w:t>
      </w:r>
      <w:r w:rsidR="009B2E41" w:rsidRPr="00E042A4">
        <w:rPr>
          <w:b/>
          <w:bCs/>
          <w:sz w:val="18"/>
          <w:szCs w:val="18"/>
        </w:rPr>
        <w:t xml:space="preserve"> –</w:t>
      </w:r>
      <w:r w:rsidR="009B2E41"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TPU 95A specimens (</w:t>
      </w:r>
      <w:r w:rsidR="009D7DF5">
        <w:t>C3_TPU_T240_0_90_Z</w:t>
      </w:r>
      <w:r w:rsidR="009D7DF5">
        <w:rPr>
          <w:sz w:val="18"/>
          <w:szCs w:val="18"/>
        </w:rPr>
        <w:t>).</w:t>
      </w:r>
    </w:p>
    <w:p w14:paraId="154842F8" w14:textId="77777777" w:rsidR="009B2E41" w:rsidRPr="004B747D" w:rsidRDefault="009B2E41" w:rsidP="009B2E41">
      <w:pPr>
        <w:spacing w:after="120"/>
        <w:jc w:val="center"/>
        <w:rPr>
          <w:sz w:val="18"/>
          <w:szCs w:val="18"/>
        </w:rPr>
      </w:pPr>
    </w:p>
    <w:p w14:paraId="103DDA32" w14:textId="6C90FDED" w:rsidR="009B2E41" w:rsidRDefault="00294CA4" w:rsidP="009B2E41">
      <w:pPr>
        <w:spacing w:after="120"/>
        <w:jc w:val="left"/>
        <w:rPr>
          <w:b/>
          <w:bCs/>
          <w:sz w:val="18"/>
          <w:szCs w:val="18"/>
        </w:rPr>
      </w:pPr>
      <w:r>
        <w:rPr>
          <w:b/>
          <w:bCs/>
          <w:noProof/>
          <w:sz w:val="18"/>
          <w:szCs w:val="18"/>
        </w:rPr>
        <w:drawing>
          <wp:inline distT="0" distB="0" distL="0" distR="0" wp14:anchorId="1DB86036" wp14:editId="4D98736D">
            <wp:extent cx="5755005" cy="3602990"/>
            <wp:effectExtent l="0" t="0" r="0" b="0"/>
            <wp:docPr id="4821168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2FE86930" w14:textId="10EC5EAC"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w:t>
      </w:r>
      <w:r w:rsidR="009D7DF5">
        <w:rPr>
          <w:b/>
          <w:bCs/>
          <w:sz w:val="18"/>
          <w:szCs w:val="18"/>
        </w:rPr>
        <w:t>4</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TPU 95A specimens (</w:t>
      </w:r>
      <w:r w:rsidR="009D7DF5">
        <w:t>C4_TPU_T235_45_-45_XY</w:t>
      </w:r>
      <w:r w:rsidR="009D7DF5">
        <w:rPr>
          <w:sz w:val="18"/>
          <w:szCs w:val="18"/>
        </w:rPr>
        <w:t>).</w:t>
      </w:r>
    </w:p>
    <w:p w14:paraId="021812AF" w14:textId="77777777" w:rsidR="009B2E41" w:rsidRDefault="009B2E41" w:rsidP="009B2E41">
      <w:pPr>
        <w:spacing w:after="120"/>
        <w:jc w:val="center"/>
        <w:rPr>
          <w:sz w:val="18"/>
          <w:szCs w:val="18"/>
        </w:rPr>
      </w:pPr>
    </w:p>
    <w:p w14:paraId="16D77F12" w14:textId="77777777" w:rsidR="009D7DF5" w:rsidRDefault="009D7DF5" w:rsidP="009B2E41">
      <w:pPr>
        <w:spacing w:after="120"/>
        <w:jc w:val="center"/>
        <w:rPr>
          <w:sz w:val="18"/>
          <w:szCs w:val="18"/>
        </w:rPr>
      </w:pPr>
    </w:p>
    <w:p w14:paraId="0517C997" w14:textId="77777777" w:rsidR="009D7DF5" w:rsidRPr="004B747D" w:rsidRDefault="009D7DF5" w:rsidP="009B2E41">
      <w:pPr>
        <w:spacing w:after="120"/>
        <w:jc w:val="center"/>
        <w:rPr>
          <w:sz w:val="18"/>
          <w:szCs w:val="18"/>
        </w:rPr>
      </w:pPr>
    </w:p>
    <w:p w14:paraId="7091788C" w14:textId="717EA31F" w:rsidR="009B2E41" w:rsidRDefault="00294CA4" w:rsidP="009B2E41">
      <w:pPr>
        <w:spacing w:after="120"/>
        <w:jc w:val="left"/>
        <w:rPr>
          <w:b/>
          <w:bCs/>
          <w:sz w:val="18"/>
          <w:szCs w:val="18"/>
        </w:rPr>
      </w:pPr>
      <w:r>
        <w:rPr>
          <w:b/>
          <w:bCs/>
          <w:noProof/>
          <w:sz w:val="18"/>
          <w:szCs w:val="18"/>
        </w:rPr>
        <w:drawing>
          <wp:inline distT="0" distB="0" distL="0" distR="0" wp14:anchorId="4A6BF275" wp14:editId="34385E19">
            <wp:extent cx="5755005" cy="3602990"/>
            <wp:effectExtent l="0" t="0" r="0" b="0"/>
            <wp:docPr id="179431843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17CA7CD0" w14:textId="32154BED"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w:t>
      </w:r>
      <w:r w:rsidR="009D7DF5">
        <w:rPr>
          <w:b/>
          <w:bCs/>
          <w:sz w:val="18"/>
          <w:szCs w:val="18"/>
        </w:rPr>
        <w:t>5</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TPU 95A specimens (</w:t>
      </w:r>
      <w:r w:rsidR="009D7DF5">
        <w:t>C5_TPU_T235_Concentric_XY</w:t>
      </w:r>
      <w:r w:rsidR="009D7DF5">
        <w:rPr>
          <w:sz w:val="18"/>
          <w:szCs w:val="18"/>
        </w:rPr>
        <w:t>).</w:t>
      </w:r>
    </w:p>
    <w:p w14:paraId="4E22FBF9" w14:textId="77777777" w:rsidR="009B2E41" w:rsidRPr="004B747D" w:rsidRDefault="009B2E41" w:rsidP="009B2E41">
      <w:pPr>
        <w:spacing w:after="120"/>
        <w:jc w:val="center"/>
        <w:rPr>
          <w:sz w:val="18"/>
          <w:szCs w:val="18"/>
        </w:rPr>
      </w:pPr>
    </w:p>
    <w:p w14:paraId="2F295314" w14:textId="45C70528" w:rsidR="009B2E41" w:rsidRDefault="00294CA4" w:rsidP="009B2E41">
      <w:pPr>
        <w:spacing w:after="120"/>
        <w:jc w:val="left"/>
        <w:rPr>
          <w:b/>
          <w:bCs/>
          <w:sz w:val="18"/>
          <w:szCs w:val="18"/>
        </w:rPr>
      </w:pPr>
      <w:r>
        <w:rPr>
          <w:b/>
          <w:bCs/>
          <w:noProof/>
          <w:sz w:val="18"/>
          <w:szCs w:val="18"/>
        </w:rPr>
        <w:drawing>
          <wp:inline distT="0" distB="0" distL="0" distR="0" wp14:anchorId="37BDFADB" wp14:editId="5A107E38">
            <wp:extent cx="5755005" cy="3602990"/>
            <wp:effectExtent l="0" t="0" r="0" b="0"/>
            <wp:docPr id="17632690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5F64F503" w14:textId="49020846"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w:t>
      </w:r>
      <w:r w:rsidR="009D7DF5">
        <w:rPr>
          <w:b/>
          <w:bCs/>
          <w:sz w:val="18"/>
          <w:szCs w:val="18"/>
        </w:rPr>
        <w:t>6</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TPU 95A specimens (</w:t>
      </w:r>
      <w:r w:rsidR="009D7DF5">
        <w:t>C6_TPU_T235_0_0_X</w:t>
      </w:r>
      <w:r w:rsidR="009D7DF5">
        <w:rPr>
          <w:sz w:val="18"/>
          <w:szCs w:val="18"/>
        </w:rPr>
        <w:t>).</w:t>
      </w:r>
    </w:p>
    <w:p w14:paraId="3F18709F" w14:textId="77777777" w:rsidR="009B2E41" w:rsidRDefault="009B2E41" w:rsidP="009B2E41">
      <w:pPr>
        <w:spacing w:after="120"/>
        <w:jc w:val="center"/>
        <w:rPr>
          <w:sz w:val="18"/>
          <w:szCs w:val="18"/>
        </w:rPr>
      </w:pPr>
    </w:p>
    <w:p w14:paraId="3B56651A" w14:textId="77777777" w:rsidR="009D7DF5" w:rsidRPr="004B747D" w:rsidRDefault="009D7DF5" w:rsidP="009B2E41">
      <w:pPr>
        <w:spacing w:after="120"/>
        <w:jc w:val="center"/>
        <w:rPr>
          <w:sz w:val="18"/>
          <w:szCs w:val="18"/>
        </w:rPr>
      </w:pPr>
    </w:p>
    <w:p w14:paraId="27A55942" w14:textId="1E4F28E9" w:rsidR="009B2E41" w:rsidRDefault="00294CA4" w:rsidP="009B2E41">
      <w:pPr>
        <w:spacing w:after="120"/>
        <w:jc w:val="left"/>
        <w:rPr>
          <w:b/>
          <w:bCs/>
          <w:sz w:val="18"/>
          <w:szCs w:val="18"/>
        </w:rPr>
      </w:pPr>
      <w:r>
        <w:rPr>
          <w:b/>
          <w:bCs/>
          <w:noProof/>
          <w:sz w:val="18"/>
          <w:szCs w:val="18"/>
        </w:rPr>
        <w:drawing>
          <wp:inline distT="0" distB="0" distL="0" distR="0" wp14:anchorId="30D1E95B" wp14:editId="6CC00A11">
            <wp:extent cx="5755005" cy="3602990"/>
            <wp:effectExtent l="0" t="0" r="0" b="0"/>
            <wp:docPr id="5338862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0D5DF61F" w14:textId="2B3B5D46"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w:t>
      </w:r>
      <w:r w:rsidR="009D7DF5">
        <w:rPr>
          <w:b/>
          <w:bCs/>
          <w:sz w:val="18"/>
          <w:szCs w:val="18"/>
        </w:rPr>
        <w:t>7</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TPU 95A specimens (</w:t>
      </w:r>
      <w:r w:rsidR="009D7DF5">
        <w:t>C7_TPU_T235_0_0_Y</w:t>
      </w:r>
      <w:r w:rsidR="009D7DF5">
        <w:rPr>
          <w:sz w:val="18"/>
          <w:szCs w:val="18"/>
        </w:rPr>
        <w:t>).</w:t>
      </w:r>
    </w:p>
    <w:p w14:paraId="68B7BF21" w14:textId="77777777" w:rsidR="009B2E41" w:rsidRPr="004B747D" w:rsidRDefault="009B2E41" w:rsidP="009B2E41">
      <w:pPr>
        <w:spacing w:after="120"/>
        <w:jc w:val="center"/>
        <w:rPr>
          <w:sz w:val="18"/>
          <w:szCs w:val="18"/>
        </w:rPr>
      </w:pPr>
    </w:p>
    <w:p w14:paraId="6C2C33D8" w14:textId="22265824" w:rsidR="009B2E41" w:rsidRDefault="00294CA4" w:rsidP="009B2E41">
      <w:pPr>
        <w:spacing w:after="120"/>
        <w:jc w:val="left"/>
        <w:rPr>
          <w:b/>
          <w:bCs/>
          <w:sz w:val="18"/>
          <w:szCs w:val="18"/>
        </w:rPr>
      </w:pPr>
      <w:r>
        <w:rPr>
          <w:b/>
          <w:bCs/>
          <w:noProof/>
          <w:sz w:val="18"/>
          <w:szCs w:val="18"/>
        </w:rPr>
        <w:drawing>
          <wp:inline distT="0" distB="0" distL="0" distR="0" wp14:anchorId="248E21C2" wp14:editId="66D55B8F">
            <wp:extent cx="5761355" cy="3602990"/>
            <wp:effectExtent l="0" t="0" r="0" b="0"/>
            <wp:docPr id="21008179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1355" cy="3602990"/>
                    </a:xfrm>
                    <a:prstGeom prst="rect">
                      <a:avLst/>
                    </a:prstGeom>
                    <a:noFill/>
                  </pic:spPr>
                </pic:pic>
              </a:graphicData>
            </a:graphic>
          </wp:inline>
        </w:drawing>
      </w:r>
    </w:p>
    <w:p w14:paraId="76CDE405" w14:textId="49853D36"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w:t>
      </w:r>
      <w:r w:rsidR="009D7DF5">
        <w:rPr>
          <w:b/>
          <w:bCs/>
          <w:sz w:val="18"/>
          <w:szCs w:val="18"/>
        </w:rPr>
        <w:t>8</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Reciflex specimens (</w:t>
      </w:r>
      <w:r w:rsidR="009D7DF5">
        <w:t>C8_Reci_T220_0_90_Z</w:t>
      </w:r>
      <w:r w:rsidR="009D7DF5">
        <w:rPr>
          <w:sz w:val="18"/>
          <w:szCs w:val="18"/>
        </w:rPr>
        <w:t>).</w:t>
      </w:r>
    </w:p>
    <w:p w14:paraId="53B18C13" w14:textId="77777777" w:rsidR="009B2E41" w:rsidRDefault="009B2E41" w:rsidP="009B2E41">
      <w:pPr>
        <w:spacing w:after="120"/>
        <w:jc w:val="center"/>
        <w:rPr>
          <w:sz w:val="18"/>
          <w:szCs w:val="18"/>
        </w:rPr>
      </w:pPr>
    </w:p>
    <w:p w14:paraId="288B5F92" w14:textId="77777777" w:rsidR="009D7DF5" w:rsidRPr="004B747D" w:rsidRDefault="009D7DF5" w:rsidP="009B2E41">
      <w:pPr>
        <w:spacing w:after="120"/>
        <w:jc w:val="center"/>
        <w:rPr>
          <w:sz w:val="18"/>
          <w:szCs w:val="18"/>
        </w:rPr>
      </w:pPr>
    </w:p>
    <w:p w14:paraId="5D57A345" w14:textId="59F622BD" w:rsidR="009B2E41" w:rsidRDefault="00294CA4" w:rsidP="009B2E41">
      <w:pPr>
        <w:spacing w:after="120"/>
        <w:jc w:val="left"/>
        <w:rPr>
          <w:b/>
          <w:bCs/>
          <w:sz w:val="18"/>
          <w:szCs w:val="18"/>
        </w:rPr>
      </w:pPr>
      <w:r>
        <w:rPr>
          <w:b/>
          <w:bCs/>
          <w:noProof/>
          <w:sz w:val="18"/>
          <w:szCs w:val="18"/>
        </w:rPr>
        <w:drawing>
          <wp:inline distT="0" distB="0" distL="0" distR="0" wp14:anchorId="67AB4581" wp14:editId="25341429">
            <wp:extent cx="5755005" cy="3602990"/>
            <wp:effectExtent l="0" t="0" r="0" b="0"/>
            <wp:docPr id="5997931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061F7D44" w14:textId="36452FED"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w:t>
      </w:r>
      <w:r w:rsidR="009D7DF5">
        <w:rPr>
          <w:b/>
          <w:bCs/>
          <w:sz w:val="18"/>
          <w:szCs w:val="18"/>
        </w:rPr>
        <w:t>9</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Reciflex specimens (</w:t>
      </w:r>
      <w:r w:rsidR="009D7DF5">
        <w:t>C9_Reci_T225_0_90_Z</w:t>
      </w:r>
      <w:r w:rsidR="009D7DF5">
        <w:rPr>
          <w:sz w:val="18"/>
          <w:szCs w:val="18"/>
        </w:rPr>
        <w:t>).</w:t>
      </w:r>
    </w:p>
    <w:p w14:paraId="01153C19" w14:textId="77777777" w:rsidR="009B2E41" w:rsidRPr="004B747D" w:rsidRDefault="009B2E41" w:rsidP="009B2E41">
      <w:pPr>
        <w:spacing w:after="120"/>
        <w:jc w:val="center"/>
        <w:rPr>
          <w:sz w:val="18"/>
          <w:szCs w:val="18"/>
        </w:rPr>
      </w:pPr>
    </w:p>
    <w:p w14:paraId="26AF4CDF" w14:textId="6925BAAE" w:rsidR="009B2E41" w:rsidRDefault="00294CA4" w:rsidP="009B2E41">
      <w:pPr>
        <w:spacing w:after="120"/>
        <w:jc w:val="left"/>
        <w:rPr>
          <w:b/>
          <w:bCs/>
          <w:sz w:val="18"/>
          <w:szCs w:val="18"/>
        </w:rPr>
      </w:pPr>
      <w:r>
        <w:rPr>
          <w:b/>
          <w:bCs/>
          <w:noProof/>
          <w:sz w:val="18"/>
          <w:szCs w:val="18"/>
        </w:rPr>
        <w:drawing>
          <wp:inline distT="0" distB="0" distL="0" distR="0" wp14:anchorId="4E451F2B" wp14:editId="68DFB4BE">
            <wp:extent cx="5755005" cy="3602990"/>
            <wp:effectExtent l="0" t="0" r="0" b="0"/>
            <wp:docPr id="122933197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2E24CCEC" w14:textId="00B89785"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D1</w:t>
      </w:r>
      <w:r w:rsidR="009D7DF5">
        <w:rPr>
          <w:b/>
          <w:bCs/>
          <w:sz w:val="18"/>
          <w:szCs w:val="18"/>
        </w:rPr>
        <w:t>0</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Reciflex specimens (</w:t>
      </w:r>
      <w:r w:rsidR="009D7DF5">
        <w:t>C10_Reci_T230_0_90_Z</w:t>
      </w:r>
      <w:r w:rsidR="009D7DF5">
        <w:rPr>
          <w:sz w:val="18"/>
          <w:szCs w:val="18"/>
        </w:rPr>
        <w:t>).</w:t>
      </w:r>
    </w:p>
    <w:p w14:paraId="54D64AC5" w14:textId="77777777" w:rsidR="009B2E41" w:rsidRDefault="009B2E41" w:rsidP="009B2E41">
      <w:pPr>
        <w:spacing w:after="120"/>
        <w:jc w:val="center"/>
        <w:rPr>
          <w:sz w:val="18"/>
          <w:szCs w:val="18"/>
        </w:rPr>
      </w:pPr>
    </w:p>
    <w:p w14:paraId="373B51F7" w14:textId="77777777" w:rsidR="009D7DF5" w:rsidRPr="004B747D" w:rsidRDefault="009D7DF5" w:rsidP="009B2E41">
      <w:pPr>
        <w:spacing w:after="120"/>
        <w:jc w:val="center"/>
        <w:rPr>
          <w:sz w:val="18"/>
          <w:szCs w:val="18"/>
        </w:rPr>
      </w:pPr>
    </w:p>
    <w:p w14:paraId="3BFF3F45" w14:textId="18AFE3D0" w:rsidR="009B2E41" w:rsidRDefault="00294CA4" w:rsidP="009B2E41">
      <w:pPr>
        <w:spacing w:after="120"/>
        <w:jc w:val="left"/>
        <w:rPr>
          <w:b/>
          <w:bCs/>
          <w:sz w:val="18"/>
          <w:szCs w:val="18"/>
        </w:rPr>
      </w:pPr>
      <w:r>
        <w:rPr>
          <w:b/>
          <w:bCs/>
          <w:noProof/>
          <w:sz w:val="18"/>
          <w:szCs w:val="18"/>
        </w:rPr>
        <w:drawing>
          <wp:inline distT="0" distB="0" distL="0" distR="0" wp14:anchorId="745C61D0" wp14:editId="4AAE383A">
            <wp:extent cx="5755005" cy="3602990"/>
            <wp:effectExtent l="0" t="0" r="0" b="0"/>
            <wp:docPr id="13561856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4A2B182D" w14:textId="62D41252"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D1</w:t>
      </w:r>
      <w:r w:rsidR="009D7DF5">
        <w:rPr>
          <w:b/>
          <w:bCs/>
          <w:sz w:val="18"/>
          <w:szCs w:val="18"/>
        </w:rPr>
        <w:t>1</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Reciflex specimens (</w:t>
      </w:r>
      <w:r w:rsidR="009D7DF5">
        <w:t>C11_Reci_T225_45_-45_XY</w:t>
      </w:r>
      <w:r w:rsidR="009D7DF5">
        <w:rPr>
          <w:sz w:val="18"/>
          <w:szCs w:val="18"/>
        </w:rPr>
        <w:t>).</w:t>
      </w:r>
    </w:p>
    <w:p w14:paraId="2D579AE1" w14:textId="77777777" w:rsidR="009B2E41" w:rsidRPr="004B747D" w:rsidRDefault="009B2E41" w:rsidP="00294CA4">
      <w:pPr>
        <w:spacing w:after="120"/>
        <w:rPr>
          <w:sz w:val="18"/>
          <w:szCs w:val="18"/>
        </w:rPr>
      </w:pPr>
    </w:p>
    <w:p w14:paraId="14DD7C63" w14:textId="5EAD182D" w:rsidR="009B2E41" w:rsidRDefault="00294CA4" w:rsidP="009B2E41">
      <w:pPr>
        <w:spacing w:after="120"/>
        <w:jc w:val="left"/>
        <w:rPr>
          <w:b/>
          <w:bCs/>
          <w:sz w:val="18"/>
          <w:szCs w:val="18"/>
        </w:rPr>
      </w:pPr>
      <w:r>
        <w:rPr>
          <w:b/>
          <w:bCs/>
          <w:noProof/>
          <w:sz w:val="18"/>
          <w:szCs w:val="18"/>
        </w:rPr>
        <w:drawing>
          <wp:inline distT="0" distB="0" distL="0" distR="0" wp14:anchorId="76C577A4" wp14:editId="477E987F">
            <wp:extent cx="5755005" cy="3602990"/>
            <wp:effectExtent l="0" t="0" r="0" b="0"/>
            <wp:docPr id="16698583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0FF9A2DB" w14:textId="5DE5EC81"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D1</w:t>
      </w:r>
      <w:r w:rsidR="009D7DF5">
        <w:rPr>
          <w:b/>
          <w:bCs/>
          <w:sz w:val="18"/>
          <w:szCs w:val="18"/>
        </w:rPr>
        <w:t>2</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Reciflex specimens (</w:t>
      </w:r>
      <w:r w:rsidR="009D7DF5">
        <w:t>C12_Reci_T225_Concentric_XY</w:t>
      </w:r>
      <w:r w:rsidR="009D7DF5">
        <w:rPr>
          <w:sz w:val="18"/>
          <w:szCs w:val="18"/>
        </w:rPr>
        <w:t>).</w:t>
      </w:r>
    </w:p>
    <w:p w14:paraId="76E96A92" w14:textId="77777777" w:rsidR="009B2E41" w:rsidRDefault="009B2E41" w:rsidP="009B2E41">
      <w:pPr>
        <w:spacing w:after="120"/>
        <w:jc w:val="center"/>
        <w:rPr>
          <w:sz w:val="18"/>
          <w:szCs w:val="18"/>
        </w:rPr>
      </w:pPr>
    </w:p>
    <w:p w14:paraId="7B92C784" w14:textId="77777777" w:rsidR="009D7DF5" w:rsidRPr="004B747D" w:rsidRDefault="009D7DF5" w:rsidP="009B2E41">
      <w:pPr>
        <w:spacing w:after="120"/>
        <w:jc w:val="center"/>
        <w:rPr>
          <w:sz w:val="18"/>
          <w:szCs w:val="18"/>
        </w:rPr>
      </w:pPr>
    </w:p>
    <w:p w14:paraId="73AA5A06" w14:textId="58B7F2BC" w:rsidR="009B2E41" w:rsidRDefault="00294CA4" w:rsidP="009B2E41">
      <w:pPr>
        <w:spacing w:after="120"/>
        <w:jc w:val="left"/>
        <w:rPr>
          <w:b/>
          <w:bCs/>
          <w:sz w:val="18"/>
          <w:szCs w:val="18"/>
        </w:rPr>
      </w:pPr>
      <w:r>
        <w:rPr>
          <w:b/>
          <w:bCs/>
          <w:noProof/>
          <w:sz w:val="18"/>
          <w:szCs w:val="18"/>
        </w:rPr>
        <w:drawing>
          <wp:inline distT="0" distB="0" distL="0" distR="0" wp14:anchorId="64D796C9" wp14:editId="30481770">
            <wp:extent cx="5755005" cy="3602990"/>
            <wp:effectExtent l="0" t="0" r="0" b="0"/>
            <wp:docPr id="17804146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694C831A" w14:textId="1F6F03D8" w:rsidR="009B2E41" w:rsidRPr="004B747D" w:rsidRDefault="009B2E41" w:rsidP="009B2E41">
      <w:pPr>
        <w:spacing w:after="120"/>
        <w:jc w:val="center"/>
        <w:rPr>
          <w:sz w:val="18"/>
          <w:szCs w:val="18"/>
        </w:rPr>
      </w:pPr>
      <w:r w:rsidRPr="00E042A4">
        <w:rPr>
          <w:b/>
          <w:bCs/>
          <w:sz w:val="18"/>
          <w:szCs w:val="18"/>
        </w:rPr>
        <w:t xml:space="preserve">Figure </w:t>
      </w:r>
      <w:r>
        <w:rPr>
          <w:b/>
          <w:bCs/>
          <w:sz w:val="18"/>
          <w:szCs w:val="18"/>
        </w:rPr>
        <w:t>D1</w:t>
      </w:r>
      <w:r w:rsidR="009D7DF5">
        <w:rPr>
          <w:b/>
          <w:bCs/>
          <w:sz w:val="18"/>
          <w:szCs w:val="18"/>
        </w:rPr>
        <w:t>3</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batch of Reciflex specimens (</w:t>
      </w:r>
      <w:r w:rsidR="009D7DF5">
        <w:t>C13_Reci_T225_0_0_X</w:t>
      </w:r>
      <w:r w:rsidR="009D7DF5">
        <w:rPr>
          <w:sz w:val="18"/>
          <w:szCs w:val="18"/>
        </w:rPr>
        <w:t>).</w:t>
      </w:r>
    </w:p>
    <w:p w14:paraId="37571505" w14:textId="77777777" w:rsidR="00E12B9D" w:rsidRDefault="00E12B9D" w:rsidP="00B403F8">
      <w:pPr>
        <w:pStyle w:val="MDPI51figurecaption"/>
        <w:spacing w:before="0" w:after="120"/>
        <w:ind w:left="0"/>
        <w:jc w:val="center"/>
        <w:rPr>
          <w:szCs w:val="18"/>
          <w:lang w:val="en-GB"/>
        </w:rPr>
      </w:pPr>
    </w:p>
    <w:p w14:paraId="59FB48CF" w14:textId="3A3E877B" w:rsidR="00294CA4" w:rsidRDefault="00294CA4" w:rsidP="00294CA4">
      <w:pPr>
        <w:spacing w:after="120"/>
        <w:jc w:val="left"/>
        <w:rPr>
          <w:b/>
          <w:bCs/>
          <w:sz w:val="18"/>
          <w:szCs w:val="18"/>
        </w:rPr>
      </w:pPr>
      <w:r>
        <w:rPr>
          <w:noProof/>
          <w:szCs w:val="18"/>
        </w:rPr>
        <w:drawing>
          <wp:inline distT="0" distB="0" distL="0" distR="0" wp14:anchorId="777275C6" wp14:editId="6DB2BA71">
            <wp:extent cx="5755005" cy="3602990"/>
            <wp:effectExtent l="0" t="0" r="0" b="0"/>
            <wp:docPr id="128463544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5005" cy="3602990"/>
                    </a:xfrm>
                    <a:prstGeom prst="rect">
                      <a:avLst/>
                    </a:prstGeom>
                    <a:noFill/>
                  </pic:spPr>
                </pic:pic>
              </a:graphicData>
            </a:graphic>
          </wp:inline>
        </w:drawing>
      </w:r>
    </w:p>
    <w:p w14:paraId="18251D4B" w14:textId="5832EC2F" w:rsidR="00294CA4" w:rsidRDefault="00294CA4" w:rsidP="00294CA4">
      <w:pPr>
        <w:spacing w:after="120"/>
        <w:jc w:val="center"/>
        <w:rPr>
          <w:sz w:val="18"/>
          <w:szCs w:val="18"/>
        </w:rPr>
      </w:pPr>
      <w:r w:rsidRPr="00E042A4">
        <w:rPr>
          <w:b/>
          <w:bCs/>
          <w:sz w:val="18"/>
          <w:szCs w:val="18"/>
        </w:rPr>
        <w:t xml:space="preserve">Figure </w:t>
      </w:r>
      <w:r>
        <w:rPr>
          <w:b/>
          <w:bCs/>
          <w:sz w:val="18"/>
          <w:szCs w:val="18"/>
        </w:rPr>
        <w:t>D1</w:t>
      </w:r>
      <w:r w:rsidR="009D7DF5">
        <w:rPr>
          <w:b/>
          <w:bCs/>
          <w:sz w:val="18"/>
          <w:szCs w:val="18"/>
        </w:rPr>
        <w:t>4</w:t>
      </w:r>
      <w:r w:rsidRPr="00E042A4">
        <w:rPr>
          <w:b/>
          <w:bCs/>
          <w:sz w:val="18"/>
          <w:szCs w:val="18"/>
        </w:rPr>
        <w:t xml:space="preserve"> –</w:t>
      </w:r>
      <w:r w:rsidRPr="00E042A4">
        <w:rPr>
          <w:sz w:val="18"/>
          <w:szCs w:val="18"/>
        </w:rPr>
        <w:t xml:space="preserve"> </w:t>
      </w:r>
      <w:r w:rsidR="009D7DF5" w:rsidRPr="002E114D">
        <w:rPr>
          <w:sz w:val="18"/>
          <w:szCs w:val="18"/>
        </w:rPr>
        <w:t xml:space="preserve">Nominal stress-strain plot of the </w:t>
      </w:r>
      <w:r w:rsidR="009D7DF5">
        <w:rPr>
          <w:sz w:val="18"/>
          <w:szCs w:val="18"/>
        </w:rPr>
        <w:t>compression</w:t>
      </w:r>
      <w:r w:rsidR="009D7DF5" w:rsidRPr="002E114D">
        <w:rPr>
          <w:sz w:val="18"/>
          <w:szCs w:val="18"/>
        </w:rPr>
        <w:t xml:space="preserve"> tests performed on the </w:t>
      </w:r>
      <w:r w:rsidR="009D7DF5">
        <w:rPr>
          <w:sz w:val="18"/>
          <w:szCs w:val="18"/>
        </w:rPr>
        <w:t xml:space="preserve">batch of </w:t>
      </w:r>
      <w:proofErr w:type="spellStart"/>
      <w:r w:rsidR="009D7DF5">
        <w:rPr>
          <w:sz w:val="18"/>
          <w:szCs w:val="18"/>
        </w:rPr>
        <w:t>Reciflex</w:t>
      </w:r>
      <w:proofErr w:type="spellEnd"/>
      <w:r w:rsidR="009D7DF5">
        <w:rPr>
          <w:sz w:val="18"/>
          <w:szCs w:val="18"/>
        </w:rPr>
        <w:t xml:space="preserve"> specimens (</w:t>
      </w:r>
      <w:r w:rsidR="009D7DF5">
        <w:t>C14_Reci_T225_0_0_Y</w:t>
      </w:r>
      <w:r w:rsidR="009D7DF5">
        <w:rPr>
          <w:sz w:val="18"/>
          <w:szCs w:val="18"/>
        </w:rPr>
        <w:t>).</w:t>
      </w:r>
    </w:p>
    <w:p w14:paraId="037BD911" w14:textId="77777777" w:rsidR="005460A3" w:rsidRDefault="005460A3" w:rsidP="00294CA4">
      <w:pPr>
        <w:spacing w:after="120"/>
        <w:jc w:val="center"/>
        <w:rPr>
          <w:sz w:val="18"/>
          <w:szCs w:val="18"/>
        </w:rPr>
      </w:pPr>
    </w:p>
    <w:p w14:paraId="4303B8CB" w14:textId="77777777" w:rsidR="005460A3" w:rsidRDefault="005460A3" w:rsidP="00294CA4">
      <w:pPr>
        <w:spacing w:after="120"/>
        <w:jc w:val="center"/>
        <w:rPr>
          <w:sz w:val="18"/>
          <w:szCs w:val="18"/>
        </w:rPr>
      </w:pPr>
    </w:p>
    <w:p w14:paraId="3B623A75" w14:textId="4143042B" w:rsidR="005460A3" w:rsidRPr="005460A3" w:rsidRDefault="005460A3" w:rsidP="00294CA4">
      <w:pPr>
        <w:spacing w:after="120"/>
        <w:jc w:val="center"/>
        <w:rPr>
          <w:b/>
          <w:bCs/>
          <w:sz w:val="18"/>
          <w:szCs w:val="18"/>
        </w:rPr>
      </w:pPr>
      <w:r w:rsidRPr="005460A3">
        <w:rPr>
          <w:b/>
          <w:bCs/>
          <w:sz w:val="18"/>
          <w:szCs w:val="18"/>
        </w:rPr>
        <w:t>CREDIT LINE FOR ALL TABLES AND FIGURE</w:t>
      </w:r>
    </w:p>
    <w:p w14:paraId="2C63F5FA" w14:textId="29E857AB" w:rsidR="005460A3" w:rsidRPr="005460A3" w:rsidRDefault="005460A3" w:rsidP="00294CA4">
      <w:pPr>
        <w:spacing w:after="120"/>
        <w:jc w:val="center"/>
        <w:rPr>
          <w:b/>
          <w:bCs/>
          <w:sz w:val="18"/>
          <w:szCs w:val="18"/>
        </w:rPr>
      </w:pPr>
      <w:r w:rsidRPr="005460A3">
        <w:rPr>
          <w:b/>
          <w:bCs/>
          <w:sz w:val="18"/>
          <w:szCs w:val="18"/>
        </w:rPr>
        <w:t>Source: Author’s Own Work</w:t>
      </w:r>
    </w:p>
    <w:p w14:paraId="1794B69E" w14:textId="62E195E5" w:rsidR="00294CA4" w:rsidRPr="00B403F8" w:rsidRDefault="00294CA4" w:rsidP="00B403F8">
      <w:pPr>
        <w:pStyle w:val="MDPI51figurecaption"/>
        <w:spacing w:before="0" w:after="120"/>
        <w:ind w:left="0"/>
        <w:jc w:val="center"/>
        <w:rPr>
          <w:szCs w:val="18"/>
          <w:lang w:val="en-GB"/>
        </w:rPr>
      </w:pPr>
    </w:p>
    <w:sectPr w:rsidR="00294CA4" w:rsidRPr="00B403F8">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42BCA" w14:textId="77777777" w:rsidR="00CE180E" w:rsidRDefault="00CE180E" w:rsidP="004334D3">
      <w:pPr>
        <w:spacing w:after="0" w:line="240" w:lineRule="auto"/>
      </w:pPr>
      <w:r>
        <w:separator/>
      </w:r>
    </w:p>
  </w:endnote>
  <w:endnote w:type="continuationSeparator" w:id="0">
    <w:p w14:paraId="48E1FAB1" w14:textId="77777777" w:rsidR="00CE180E" w:rsidRDefault="00CE180E" w:rsidP="00433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C43C" w14:textId="77777777" w:rsidR="005B5F59" w:rsidRDefault="005B5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3F011" w14:textId="77777777" w:rsidR="005B5F59" w:rsidRDefault="005B5F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0748" w14:textId="77777777" w:rsidR="005B5F59" w:rsidRDefault="005B5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0101D" w14:textId="77777777" w:rsidR="00CE180E" w:rsidRDefault="00CE180E" w:rsidP="004334D3">
      <w:pPr>
        <w:spacing w:after="0" w:line="240" w:lineRule="auto"/>
      </w:pPr>
      <w:r>
        <w:separator/>
      </w:r>
    </w:p>
  </w:footnote>
  <w:footnote w:type="continuationSeparator" w:id="0">
    <w:p w14:paraId="27C97D70" w14:textId="77777777" w:rsidR="00CE180E" w:rsidRDefault="00CE180E" w:rsidP="00433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39E0" w14:textId="77777777" w:rsidR="005B5F59" w:rsidRDefault="005B5F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37D1" w14:textId="66F65DD9" w:rsidR="0017772E" w:rsidRDefault="005B5F59">
    <w:pPr>
      <w:pStyle w:val="Header"/>
    </w:pPr>
    <w:r>
      <w:t>Material extrusion of</w:t>
    </w:r>
    <w:r w:rsidR="0017772E" w:rsidRPr="0017772E">
      <w:t xml:space="preserve"> TPU: thermal characterization and effects of infill type and extrusion temperature on void formation, tensile strength, and compressive properties</w:t>
    </w:r>
    <w:r w:rsidR="0017772E">
      <w:t>: Supplementary material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3F1C" w14:textId="77777777" w:rsidR="005B5F59" w:rsidRDefault="005B5F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E65"/>
    <w:rsid w:val="0000667B"/>
    <w:rsid w:val="000112B6"/>
    <w:rsid w:val="00015AB1"/>
    <w:rsid w:val="00040A7B"/>
    <w:rsid w:val="000630EF"/>
    <w:rsid w:val="00066D77"/>
    <w:rsid w:val="000B002F"/>
    <w:rsid w:val="000F568A"/>
    <w:rsid w:val="000F5836"/>
    <w:rsid w:val="001045FD"/>
    <w:rsid w:val="00124D64"/>
    <w:rsid w:val="0013472E"/>
    <w:rsid w:val="00141670"/>
    <w:rsid w:val="001439F4"/>
    <w:rsid w:val="00172078"/>
    <w:rsid w:val="0017772E"/>
    <w:rsid w:val="001C4ADB"/>
    <w:rsid w:val="001E29CD"/>
    <w:rsid w:val="001E3E16"/>
    <w:rsid w:val="001F3506"/>
    <w:rsid w:val="001F6986"/>
    <w:rsid w:val="002000D6"/>
    <w:rsid w:val="002159F8"/>
    <w:rsid w:val="00232E97"/>
    <w:rsid w:val="0023434D"/>
    <w:rsid w:val="002361DA"/>
    <w:rsid w:val="00242527"/>
    <w:rsid w:val="002563A6"/>
    <w:rsid w:val="0028136F"/>
    <w:rsid w:val="00285F00"/>
    <w:rsid w:val="00294CA4"/>
    <w:rsid w:val="002976E6"/>
    <w:rsid w:val="002A275E"/>
    <w:rsid w:val="002B6740"/>
    <w:rsid w:val="002B7890"/>
    <w:rsid w:val="002C09F8"/>
    <w:rsid w:val="002C0A1F"/>
    <w:rsid w:val="002C4609"/>
    <w:rsid w:val="002E114D"/>
    <w:rsid w:val="003105EE"/>
    <w:rsid w:val="00324296"/>
    <w:rsid w:val="00324F82"/>
    <w:rsid w:val="00343308"/>
    <w:rsid w:val="00351976"/>
    <w:rsid w:val="00374242"/>
    <w:rsid w:val="00387644"/>
    <w:rsid w:val="003C010E"/>
    <w:rsid w:val="003C61F3"/>
    <w:rsid w:val="003C72C8"/>
    <w:rsid w:val="003C74EA"/>
    <w:rsid w:val="003E1577"/>
    <w:rsid w:val="00401EC0"/>
    <w:rsid w:val="00401F2B"/>
    <w:rsid w:val="00406E88"/>
    <w:rsid w:val="00416C8D"/>
    <w:rsid w:val="004259A6"/>
    <w:rsid w:val="004334D3"/>
    <w:rsid w:val="00452A61"/>
    <w:rsid w:val="004744C5"/>
    <w:rsid w:val="00480DD5"/>
    <w:rsid w:val="004B343F"/>
    <w:rsid w:val="004B747D"/>
    <w:rsid w:val="004D6796"/>
    <w:rsid w:val="004F7764"/>
    <w:rsid w:val="00540FB7"/>
    <w:rsid w:val="00541B10"/>
    <w:rsid w:val="005460A3"/>
    <w:rsid w:val="005753BD"/>
    <w:rsid w:val="005820C5"/>
    <w:rsid w:val="005A15DC"/>
    <w:rsid w:val="005A38FD"/>
    <w:rsid w:val="005B12F4"/>
    <w:rsid w:val="005B5F59"/>
    <w:rsid w:val="005C2330"/>
    <w:rsid w:val="00605391"/>
    <w:rsid w:val="0061063D"/>
    <w:rsid w:val="00612D7C"/>
    <w:rsid w:val="006466F8"/>
    <w:rsid w:val="00646E65"/>
    <w:rsid w:val="00670118"/>
    <w:rsid w:val="00673AB3"/>
    <w:rsid w:val="00684DA0"/>
    <w:rsid w:val="00686331"/>
    <w:rsid w:val="006B0AFC"/>
    <w:rsid w:val="006E033F"/>
    <w:rsid w:val="006E5153"/>
    <w:rsid w:val="00712868"/>
    <w:rsid w:val="00723D58"/>
    <w:rsid w:val="007262F2"/>
    <w:rsid w:val="00727257"/>
    <w:rsid w:val="00732C21"/>
    <w:rsid w:val="007336B0"/>
    <w:rsid w:val="00736FE8"/>
    <w:rsid w:val="0074544B"/>
    <w:rsid w:val="00750E66"/>
    <w:rsid w:val="007A6EBA"/>
    <w:rsid w:val="00820601"/>
    <w:rsid w:val="00824351"/>
    <w:rsid w:val="00824F82"/>
    <w:rsid w:val="00854565"/>
    <w:rsid w:val="00883FE2"/>
    <w:rsid w:val="008D2A7A"/>
    <w:rsid w:val="008D6D89"/>
    <w:rsid w:val="0092330B"/>
    <w:rsid w:val="0093175B"/>
    <w:rsid w:val="00941AFB"/>
    <w:rsid w:val="00945DBE"/>
    <w:rsid w:val="00955975"/>
    <w:rsid w:val="009A3C1F"/>
    <w:rsid w:val="009B2E41"/>
    <w:rsid w:val="009C72DC"/>
    <w:rsid w:val="009D7DF5"/>
    <w:rsid w:val="00A11D0A"/>
    <w:rsid w:val="00A5722E"/>
    <w:rsid w:val="00A623CD"/>
    <w:rsid w:val="00A6537E"/>
    <w:rsid w:val="00A75D60"/>
    <w:rsid w:val="00A8102F"/>
    <w:rsid w:val="00AA364F"/>
    <w:rsid w:val="00AA679E"/>
    <w:rsid w:val="00AC0BC1"/>
    <w:rsid w:val="00AD7245"/>
    <w:rsid w:val="00B010F4"/>
    <w:rsid w:val="00B1760C"/>
    <w:rsid w:val="00B3208F"/>
    <w:rsid w:val="00B35AF7"/>
    <w:rsid w:val="00B37DD0"/>
    <w:rsid w:val="00B403F8"/>
    <w:rsid w:val="00B4055D"/>
    <w:rsid w:val="00B522AE"/>
    <w:rsid w:val="00B83117"/>
    <w:rsid w:val="00BB181F"/>
    <w:rsid w:val="00BC0096"/>
    <w:rsid w:val="00BC3903"/>
    <w:rsid w:val="00BF5A7E"/>
    <w:rsid w:val="00C03FD5"/>
    <w:rsid w:val="00C040E3"/>
    <w:rsid w:val="00C06891"/>
    <w:rsid w:val="00C12CE5"/>
    <w:rsid w:val="00C93EF3"/>
    <w:rsid w:val="00CB1DEE"/>
    <w:rsid w:val="00CC091A"/>
    <w:rsid w:val="00CC5779"/>
    <w:rsid w:val="00CE180E"/>
    <w:rsid w:val="00CE4F1D"/>
    <w:rsid w:val="00CE6FD7"/>
    <w:rsid w:val="00CF73A7"/>
    <w:rsid w:val="00D07FBD"/>
    <w:rsid w:val="00D2438B"/>
    <w:rsid w:val="00D457D1"/>
    <w:rsid w:val="00D63560"/>
    <w:rsid w:val="00D6442C"/>
    <w:rsid w:val="00D75FA4"/>
    <w:rsid w:val="00D76DE8"/>
    <w:rsid w:val="00D903F1"/>
    <w:rsid w:val="00D905AE"/>
    <w:rsid w:val="00D90F30"/>
    <w:rsid w:val="00DD0763"/>
    <w:rsid w:val="00DE74E0"/>
    <w:rsid w:val="00E12B9D"/>
    <w:rsid w:val="00E24B73"/>
    <w:rsid w:val="00E516E4"/>
    <w:rsid w:val="00EA6F63"/>
    <w:rsid w:val="00EB788A"/>
    <w:rsid w:val="00ED64DF"/>
    <w:rsid w:val="00EF3EDD"/>
    <w:rsid w:val="00F720E2"/>
    <w:rsid w:val="00F81EB8"/>
    <w:rsid w:val="00F912AF"/>
    <w:rsid w:val="00F91F0C"/>
    <w:rsid w:val="00FA4D1B"/>
    <w:rsid w:val="00FC2FD9"/>
    <w:rsid w:val="00FD753F"/>
    <w:rsid w:val="00FF03EF"/>
    <w:rsid w:val="00FF446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91DD"/>
  <w15:chartTrackingRefBased/>
  <w15:docId w15:val="{2B548653-354B-498B-AF46-D5737552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753BD"/>
    <w:pPr>
      <w:jc w:val="both"/>
    </w:pPr>
    <w:rPr>
      <w:rFonts w:ascii="Times New Roman" w:hAnsi="Times New Roman"/>
      <w:kern w:val="0"/>
      <w:sz w:val="20"/>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5753BD"/>
    <w:rPr>
      <w:sz w:val="16"/>
      <w:szCs w:val="16"/>
    </w:rPr>
  </w:style>
  <w:style w:type="paragraph" w:styleId="CommentText">
    <w:name w:val="annotation text"/>
    <w:basedOn w:val="Normal"/>
    <w:link w:val="CommentTextChar"/>
    <w:uiPriority w:val="99"/>
    <w:unhideWhenUsed/>
    <w:rsid w:val="005753BD"/>
    <w:pPr>
      <w:spacing w:line="240" w:lineRule="auto"/>
    </w:pPr>
    <w:rPr>
      <w:szCs w:val="20"/>
    </w:rPr>
  </w:style>
  <w:style w:type="character" w:customStyle="1" w:styleId="CommentTextChar">
    <w:name w:val="Comment Text Char"/>
    <w:basedOn w:val="DefaultParagraphFont"/>
    <w:link w:val="CommentText"/>
    <w:uiPriority w:val="99"/>
    <w:rsid w:val="005753BD"/>
    <w:rPr>
      <w:rFonts w:ascii="Times New Roman" w:hAnsi="Times New Roman"/>
      <w:kern w:val="0"/>
      <w:sz w:val="20"/>
      <w:szCs w:val="20"/>
      <w:lang w:bidi="ar-SA"/>
      <w14:ligatures w14:val="none"/>
    </w:rPr>
  </w:style>
  <w:style w:type="paragraph" w:customStyle="1" w:styleId="MDPI39equation">
    <w:name w:val="MDPI_3.9_equation"/>
    <w:qFormat/>
    <w:rsid w:val="005753BD"/>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lang w:val="en-US" w:eastAsia="de-DE" w:bidi="en-US"/>
      <w14:ligatures w14:val="none"/>
    </w:rPr>
  </w:style>
  <w:style w:type="paragraph" w:customStyle="1" w:styleId="MDPI3aequationnumber">
    <w:name w:val="MDPI_3.a_equation_number"/>
    <w:qFormat/>
    <w:rsid w:val="005753BD"/>
    <w:pPr>
      <w:spacing w:before="120" w:after="120" w:line="240" w:lineRule="auto"/>
      <w:jc w:val="right"/>
    </w:pPr>
    <w:rPr>
      <w:rFonts w:ascii="Palatino Linotype" w:eastAsia="Times New Roman" w:hAnsi="Palatino Linotype" w:cs="Times New Roman"/>
      <w:snapToGrid w:val="0"/>
      <w:color w:val="000000"/>
      <w:kern w:val="0"/>
      <w:sz w:val="20"/>
      <w:lang w:val="en-US" w:eastAsia="de-DE" w:bidi="en-US"/>
      <w14:ligatures w14:val="none"/>
    </w:rPr>
  </w:style>
  <w:style w:type="table" w:styleId="TableGrid">
    <w:name w:val="Table Grid"/>
    <w:basedOn w:val="TableNormal"/>
    <w:uiPriority w:val="39"/>
    <w:rsid w:val="002159F8"/>
    <w:pPr>
      <w:spacing w:after="0" w:line="260" w:lineRule="atLeast"/>
      <w:jc w:val="both"/>
    </w:pPr>
    <w:rPr>
      <w:rFonts w:ascii="Palatino Linotype" w:eastAsia="SimSun" w:hAnsi="Palatino Linotype" w:cs="Times New Roman"/>
      <w:color w:val="000000"/>
      <w:kern w:val="0"/>
      <w:sz w:val="20"/>
      <w:szCs w:val="20"/>
      <w:lang w:val="en-US" w:eastAsia="zh-CN"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rsid w:val="002159F8"/>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51figurecaption">
    <w:name w:val="MDPI_5.1_figure_caption"/>
    <w:qFormat/>
    <w:rsid w:val="002159F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2159F8"/>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styleId="CommentSubject">
    <w:name w:val="annotation subject"/>
    <w:basedOn w:val="CommentText"/>
    <w:next w:val="CommentText"/>
    <w:link w:val="CommentSubjectChar"/>
    <w:uiPriority w:val="99"/>
    <w:semiHidden/>
    <w:unhideWhenUsed/>
    <w:rsid w:val="003E1577"/>
    <w:rPr>
      <w:b/>
      <w:bCs/>
    </w:rPr>
  </w:style>
  <w:style w:type="character" w:customStyle="1" w:styleId="CommentSubjectChar">
    <w:name w:val="Comment Subject Char"/>
    <w:basedOn w:val="CommentTextChar"/>
    <w:link w:val="CommentSubject"/>
    <w:uiPriority w:val="99"/>
    <w:semiHidden/>
    <w:rsid w:val="003E1577"/>
    <w:rPr>
      <w:rFonts w:ascii="Times New Roman" w:hAnsi="Times New Roman"/>
      <w:b/>
      <w:bCs/>
      <w:kern w:val="0"/>
      <w:sz w:val="20"/>
      <w:szCs w:val="20"/>
      <w:lang w:bidi="ar-SA"/>
      <w14:ligatures w14:val="none"/>
    </w:rPr>
  </w:style>
  <w:style w:type="character" w:styleId="PlaceholderText">
    <w:name w:val="Placeholder Text"/>
    <w:basedOn w:val="DefaultParagraphFont"/>
    <w:uiPriority w:val="99"/>
    <w:semiHidden/>
    <w:rsid w:val="00E12B9D"/>
    <w:rPr>
      <w:color w:val="666666"/>
    </w:rPr>
  </w:style>
  <w:style w:type="paragraph" w:styleId="Header">
    <w:name w:val="header"/>
    <w:basedOn w:val="Normal"/>
    <w:link w:val="HeaderChar"/>
    <w:uiPriority w:val="99"/>
    <w:unhideWhenUsed/>
    <w:rsid w:val="00433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4D3"/>
    <w:rPr>
      <w:rFonts w:ascii="Times New Roman" w:hAnsi="Times New Roman"/>
      <w:kern w:val="0"/>
      <w:sz w:val="20"/>
      <w:lang w:bidi="ar-SA"/>
      <w14:ligatures w14:val="none"/>
    </w:rPr>
  </w:style>
  <w:style w:type="paragraph" w:styleId="Footer">
    <w:name w:val="footer"/>
    <w:basedOn w:val="Normal"/>
    <w:link w:val="FooterChar"/>
    <w:uiPriority w:val="99"/>
    <w:unhideWhenUsed/>
    <w:rsid w:val="00433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4D3"/>
    <w:rPr>
      <w:rFonts w:ascii="Times New Roman" w:hAnsi="Times New Roman"/>
      <w:kern w:val="0"/>
      <w:sz w:val="20"/>
      <w:lang w:bidi="ar-SA"/>
      <w14:ligatures w14:val="none"/>
    </w:rPr>
  </w:style>
  <w:style w:type="paragraph" w:styleId="Revision">
    <w:name w:val="Revision"/>
    <w:hidden/>
    <w:uiPriority w:val="99"/>
    <w:semiHidden/>
    <w:rsid w:val="00684DA0"/>
    <w:pPr>
      <w:spacing w:after="0" w:line="240" w:lineRule="auto"/>
    </w:pPr>
    <w:rPr>
      <w:rFonts w:ascii="Times New Roman" w:hAnsi="Times New Roman"/>
      <w:kern w:val="0"/>
      <w:sz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9581">
      <w:bodyDiv w:val="1"/>
      <w:marLeft w:val="0"/>
      <w:marRight w:val="0"/>
      <w:marTop w:val="0"/>
      <w:marBottom w:val="0"/>
      <w:divBdr>
        <w:top w:val="none" w:sz="0" w:space="0" w:color="auto"/>
        <w:left w:val="none" w:sz="0" w:space="0" w:color="auto"/>
        <w:bottom w:val="none" w:sz="0" w:space="0" w:color="auto"/>
        <w:right w:val="none" w:sz="0" w:space="0" w:color="auto"/>
      </w:divBdr>
      <w:divsChild>
        <w:div w:id="252519974">
          <w:marLeft w:val="640"/>
          <w:marRight w:val="0"/>
          <w:marTop w:val="0"/>
          <w:marBottom w:val="0"/>
          <w:divBdr>
            <w:top w:val="none" w:sz="0" w:space="0" w:color="auto"/>
            <w:left w:val="none" w:sz="0" w:space="0" w:color="auto"/>
            <w:bottom w:val="none" w:sz="0" w:space="0" w:color="auto"/>
            <w:right w:val="none" w:sz="0" w:space="0" w:color="auto"/>
          </w:divBdr>
        </w:div>
        <w:div w:id="1870491230">
          <w:marLeft w:val="640"/>
          <w:marRight w:val="0"/>
          <w:marTop w:val="0"/>
          <w:marBottom w:val="0"/>
          <w:divBdr>
            <w:top w:val="none" w:sz="0" w:space="0" w:color="auto"/>
            <w:left w:val="none" w:sz="0" w:space="0" w:color="auto"/>
            <w:bottom w:val="none" w:sz="0" w:space="0" w:color="auto"/>
            <w:right w:val="none" w:sz="0" w:space="0" w:color="auto"/>
          </w:divBdr>
        </w:div>
        <w:div w:id="1789660909">
          <w:marLeft w:val="640"/>
          <w:marRight w:val="0"/>
          <w:marTop w:val="0"/>
          <w:marBottom w:val="0"/>
          <w:divBdr>
            <w:top w:val="none" w:sz="0" w:space="0" w:color="auto"/>
            <w:left w:val="none" w:sz="0" w:space="0" w:color="auto"/>
            <w:bottom w:val="none" w:sz="0" w:space="0" w:color="auto"/>
            <w:right w:val="none" w:sz="0" w:space="0" w:color="auto"/>
          </w:divBdr>
        </w:div>
        <w:div w:id="97868934">
          <w:marLeft w:val="640"/>
          <w:marRight w:val="0"/>
          <w:marTop w:val="0"/>
          <w:marBottom w:val="0"/>
          <w:divBdr>
            <w:top w:val="none" w:sz="0" w:space="0" w:color="auto"/>
            <w:left w:val="none" w:sz="0" w:space="0" w:color="auto"/>
            <w:bottom w:val="none" w:sz="0" w:space="0" w:color="auto"/>
            <w:right w:val="none" w:sz="0" w:space="0" w:color="auto"/>
          </w:divBdr>
        </w:div>
        <w:div w:id="1523785676">
          <w:marLeft w:val="640"/>
          <w:marRight w:val="0"/>
          <w:marTop w:val="0"/>
          <w:marBottom w:val="0"/>
          <w:divBdr>
            <w:top w:val="none" w:sz="0" w:space="0" w:color="auto"/>
            <w:left w:val="none" w:sz="0" w:space="0" w:color="auto"/>
            <w:bottom w:val="none" w:sz="0" w:space="0" w:color="auto"/>
            <w:right w:val="none" w:sz="0" w:space="0" w:color="auto"/>
          </w:divBdr>
        </w:div>
        <w:div w:id="1450322983">
          <w:marLeft w:val="640"/>
          <w:marRight w:val="0"/>
          <w:marTop w:val="0"/>
          <w:marBottom w:val="0"/>
          <w:divBdr>
            <w:top w:val="none" w:sz="0" w:space="0" w:color="auto"/>
            <w:left w:val="none" w:sz="0" w:space="0" w:color="auto"/>
            <w:bottom w:val="none" w:sz="0" w:space="0" w:color="auto"/>
            <w:right w:val="none" w:sz="0" w:space="0" w:color="auto"/>
          </w:divBdr>
        </w:div>
      </w:divsChild>
    </w:div>
    <w:div w:id="62803602">
      <w:bodyDiv w:val="1"/>
      <w:marLeft w:val="0"/>
      <w:marRight w:val="0"/>
      <w:marTop w:val="0"/>
      <w:marBottom w:val="0"/>
      <w:divBdr>
        <w:top w:val="none" w:sz="0" w:space="0" w:color="auto"/>
        <w:left w:val="none" w:sz="0" w:space="0" w:color="auto"/>
        <w:bottom w:val="none" w:sz="0" w:space="0" w:color="auto"/>
        <w:right w:val="none" w:sz="0" w:space="0" w:color="auto"/>
      </w:divBdr>
      <w:divsChild>
        <w:div w:id="1303653342">
          <w:marLeft w:val="640"/>
          <w:marRight w:val="0"/>
          <w:marTop w:val="0"/>
          <w:marBottom w:val="0"/>
          <w:divBdr>
            <w:top w:val="none" w:sz="0" w:space="0" w:color="auto"/>
            <w:left w:val="none" w:sz="0" w:space="0" w:color="auto"/>
            <w:bottom w:val="none" w:sz="0" w:space="0" w:color="auto"/>
            <w:right w:val="none" w:sz="0" w:space="0" w:color="auto"/>
          </w:divBdr>
        </w:div>
        <w:div w:id="400493005">
          <w:marLeft w:val="640"/>
          <w:marRight w:val="0"/>
          <w:marTop w:val="0"/>
          <w:marBottom w:val="0"/>
          <w:divBdr>
            <w:top w:val="none" w:sz="0" w:space="0" w:color="auto"/>
            <w:left w:val="none" w:sz="0" w:space="0" w:color="auto"/>
            <w:bottom w:val="none" w:sz="0" w:space="0" w:color="auto"/>
            <w:right w:val="none" w:sz="0" w:space="0" w:color="auto"/>
          </w:divBdr>
        </w:div>
        <w:div w:id="1569462516">
          <w:marLeft w:val="640"/>
          <w:marRight w:val="0"/>
          <w:marTop w:val="0"/>
          <w:marBottom w:val="0"/>
          <w:divBdr>
            <w:top w:val="none" w:sz="0" w:space="0" w:color="auto"/>
            <w:left w:val="none" w:sz="0" w:space="0" w:color="auto"/>
            <w:bottom w:val="none" w:sz="0" w:space="0" w:color="auto"/>
            <w:right w:val="none" w:sz="0" w:space="0" w:color="auto"/>
          </w:divBdr>
        </w:div>
        <w:div w:id="121076234">
          <w:marLeft w:val="640"/>
          <w:marRight w:val="0"/>
          <w:marTop w:val="0"/>
          <w:marBottom w:val="0"/>
          <w:divBdr>
            <w:top w:val="none" w:sz="0" w:space="0" w:color="auto"/>
            <w:left w:val="none" w:sz="0" w:space="0" w:color="auto"/>
            <w:bottom w:val="none" w:sz="0" w:space="0" w:color="auto"/>
            <w:right w:val="none" w:sz="0" w:space="0" w:color="auto"/>
          </w:divBdr>
        </w:div>
        <w:div w:id="276526216">
          <w:marLeft w:val="640"/>
          <w:marRight w:val="0"/>
          <w:marTop w:val="0"/>
          <w:marBottom w:val="0"/>
          <w:divBdr>
            <w:top w:val="none" w:sz="0" w:space="0" w:color="auto"/>
            <w:left w:val="none" w:sz="0" w:space="0" w:color="auto"/>
            <w:bottom w:val="none" w:sz="0" w:space="0" w:color="auto"/>
            <w:right w:val="none" w:sz="0" w:space="0" w:color="auto"/>
          </w:divBdr>
        </w:div>
        <w:div w:id="1934239875">
          <w:marLeft w:val="640"/>
          <w:marRight w:val="0"/>
          <w:marTop w:val="0"/>
          <w:marBottom w:val="0"/>
          <w:divBdr>
            <w:top w:val="none" w:sz="0" w:space="0" w:color="auto"/>
            <w:left w:val="none" w:sz="0" w:space="0" w:color="auto"/>
            <w:bottom w:val="none" w:sz="0" w:space="0" w:color="auto"/>
            <w:right w:val="none" w:sz="0" w:space="0" w:color="auto"/>
          </w:divBdr>
        </w:div>
        <w:div w:id="590545433">
          <w:marLeft w:val="640"/>
          <w:marRight w:val="0"/>
          <w:marTop w:val="0"/>
          <w:marBottom w:val="0"/>
          <w:divBdr>
            <w:top w:val="none" w:sz="0" w:space="0" w:color="auto"/>
            <w:left w:val="none" w:sz="0" w:space="0" w:color="auto"/>
            <w:bottom w:val="none" w:sz="0" w:space="0" w:color="auto"/>
            <w:right w:val="none" w:sz="0" w:space="0" w:color="auto"/>
          </w:divBdr>
        </w:div>
        <w:div w:id="1630741881">
          <w:marLeft w:val="640"/>
          <w:marRight w:val="0"/>
          <w:marTop w:val="0"/>
          <w:marBottom w:val="0"/>
          <w:divBdr>
            <w:top w:val="none" w:sz="0" w:space="0" w:color="auto"/>
            <w:left w:val="none" w:sz="0" w:space="0" w:color="auto"/>
            <w:bottom w:val="none" w:sz="0" w:space="0" w:color="auto"/>
            <w:right w:val="none" w:sz="0" w:space="0" w:color="auto"/>
          </w:divBdr>
        </w:div>
        <w:div w:id="2086948481">
          <w:marLeft w:val="640"/>
          <w:marRight w:val="0"/>
          <w:marTop w:val="0"/>
          <w:marBottom w:val="0"/>
          <w:divBdr>
            <w:top w:val="none" w:sz="0" w:space="0" w:color="auto"/>
            <w:left w:val="none" w:sz="0" w:space="0" w:color="auto"/>
            <w:bottom w:val="none" w:sz="0" w:space="0" w:color="auto"/>
            <w:right w:val="none" w:sz="0" w:space="0" w:color="auto"/>
          </w:divBdr>
        </w:div>
        <w:div w:id="726688729">
          <w:marLeft w:val="640"/>
          <w:marRight w:val="0"/>
          <w:marTop w:val="0"/>
          <w:marBottom w:val="0"/>
          <w:divBdr>
            <w:top w:val="none" w:sz="0" w:space="0" w:color="auto"/>
            <w:left w:val="none" w:sz="0" w:space="0" w:color="auto"/>
            <w:bottom w:val="none" w:sz="0" w:space="0" w:color="auto"/>
            <w:right w:val="none" w:sz="0" w:space="0" w:color="auto"/>
          </w:divBdr>
        </w:div>
        <w:div w:id="1530877431">
          <w:marLeft w:val="640"/>
          <w:marRight w:val="0"/>
          <w:marTop w:val="0"/>
          <w:marBottom w:val="0"/>
          <w:divBdr>
            <w:top w:val="none" w:sz="0" w:space="0" w:color="auto"/>
            <w:left w:val="none" w:sz="0" w:space="0" w:color="auto"/>
            <w:bottom w:val="none" w:sz="0" w:space="0" w:color="auto"/>
            <w:right w:val="none" w:sz="0" w:space="0" w:color="auto"/>
          </w:divBdr>
        </w:div>
        <w:div w:id="1099373412">
          <w:marLeft w:val="640"/>
          <w:marRight w:val="0"/>
          <w:marTop w:val="0"/>
          <w:marBottom w:val="0"/>
          <w:divBdr>
            <w:top w:val="none" w:sz="0" w:space="0" w:color="auto"/>
            <w:left w:val="none" w:sz="0" w:space="0" w:color="auto"/>
            <w:bottom w:val="none" w:sz="0" w:space="0" w:color="auto"/>
            <w:right w:val="none" w:sz="0" w:space="0" w:color="auto"/>
          </w:divBdr>
        </w:div>
        <w:div w:id="1912234006">
          <w:marLeft w:val="640"/>
          <w:marRight w:val="0"/>
          <w:marTop w:val="0"/>
          <w:marBottom w:val="0"/>
          <w:divBdr>
            <w:top w:val="none" w:sz="0" w:space="0" w:color="auto"/>
            <w:left w:val="none" w:sz="0" w:space="0" w:color="auto"/>
            <w:bottom w:val="none" w:sz="0" w:space="0" w:color="auto"/>
            <w:right w:val="none" w:sz="0" w:space="0" w:color="auto"/>
          </w:divBdr>
        </w:div>
        <w:div w:id="708839629">
          <w:marLeft w:val="640"/>
          <w:marRight w:val="0"/>
          <w:marTop w:val="0"/>
          <w:marBottom w:val="0"/>
          <w:divBdr>
            <w:top w:val="none" w:sz="0" w:space="0" w:color="auto"/>
            <w:left w:val="none" w:sz="0" w:space="0" w:color="auto"/>
            <w:bottom w:val="none" w:sz="0" w:space="0" w:color="auto"/>
            <w:right w:val="none" w:sz="0" w:space="0" w:color="auto"/>
          </w:divBdr>
        </w:div>
      </w:divsChild>
    </w:div>
    <w:div w:id="86927015">
      <w:bodyDiv w:val="1"/>
      <w:marLeft w:val="0"/>
      <w:marRight w:val="0"/>
      <w:marTop w:val="0"/>
      <w:marBottom w:val="0"/>
      <w:divBdr>
        <w:top w:val="none" w:sz="0" w:space="0" w:color="auto"/>
        <w:left w:val="none" w:sz="0" w:space="0" w:color="auto"/>
        <w:bottom w:val="none" w:sz="0" w:space="0" w:color="auto"/>
        <w:right w:val="none" w:sz="0" w:space="0" w:color="auto"/>
      </w:divBdr>
    </w:div>
    <w:div w:id="125778339">
      <w:bodyDiv w:val="1"/>
      <w:marLeft w:val="0"/>
      <w:marRight w:val="0"/>
      <w:marTop w:val="0"/>
      <w:marBottom w:val="0"/>
      <w:divBdr>
        <w:top w:val="none" w:sz="0" w:space="0" w:color="auto"/>
        <w:left w:val="none" w:sz="0" w:space="0" w:color="auto"/>
        <w:bottom w:val="none" w:sz="0" w:space="0" w:color="auto"/>
        <w:right w:val="none" w:sz="0" w:space="0" w:color="auto"/>
      </w:divBdr>
      <w:divsChild>
        <w:div w:id="522860606">
          <w:marLeft w:val="640"/>
          <w:marRight w:val="0"/>
          <w:marTop w:val="0"/>
          <w:marBottom w:val="0"/>
          <w:divBdr>
            <w:top w:val="none" w:sz="0" w:space="0" w:color="auto"/>
            <w:left w:val="none" w:sz="0" w:space="0" w:color="auto"/>
            <w:bottom w:val="none" w:sz="0" w:space="0" w:color="auto"/>
            <w:right w:val="none" w:sz="0" w:space="0" w:color="auto"/>
          </w:divBdr>
        </w:div>
        <w:div w:id="1171485730">
          <w:marLeft w:val="640"/>
          <w:marRight w:val="0"/>
          <w:marTop w:val="0"/>
          <w:marBottom w:val="0"/>
          <w:divBdr>
            <w:top w:val="none" w:sz="0" w:space="0" w:color="auto"/>
            <w:left w:val="none" w:sz="0" w:space="0" w:color="auto"/>
            <w:bottom w:val="none" w:sz="0" w:space="0" w:color="auto"/>
            <w:right w:val="none" w:sz="0" w:space="0" w:color="auto"/>
          </w:divBdr>
        </w:div>
        <w:div w:id="1127507183">
          <w:marLeft w:val="640"/>
          <w:marRight w:val="0"/>
          <w:marTop w:val="0"/>
          <w:marBottom w:val="0"/>
          <w:divBdr>
            <w:top w:val="none" w:sz="0" w:space="0" w:color="auto"/>
            <w:left w:val="none" w:sz="0" w:space="0" w:color="auto"/>
            <w:bottom w:val="none" w:sz="0" w:space="0" w:color="auto"/>
            <w:right w:val="none" w:sz="0" w:space="0" w:color="auto"/>
          </w:divBdr>
        </w:div>
        <w:div w:id="611210159">
          <w:marLeft w:val="640"/>
          <w:marRight w:val="0"/>
          <w:marTop w:val="0"/>
          <w:marBottom w:val="0"/>
          <w:divBdr>
            <w:top w:val="none" w:sz="0" w:space="0" w:color="auto"/>
            <w:left w:val="none" w:sz="0" w:space="0" w:color="auto"/>
            <w:bottom w:val="none" w:sz="0" w:space="0" w:color="auto"/>
            <w:right w:val="none" w:sz="0" w:space="0" w:color="auto"/>
          </w:divBdr>
        </w:div>
        <w:div w:id="634724503">
          <w:marLeft w:val="640"/>
          <w:marRight w:val="0"/>
          <w:marTop w:val="0"/>
          <w:marBottom w:val="0"/>
          <w:divBdr>
            <w:top w:val="none" w:sz="0" w:space="0" w:color="auto"/>
            <w:left w:val="none" w:sz="0" w:space="0" w:color="auto"/>
            <w:bottom w:val="none" w:sz="0" w:space="0" w:color="auto"/>
            <w:right w:val="none" w:sz="0" w:space="0" w:color="auto"/>
          </w:divBdr>
        </w:div>
        <w:div w:id="898250300">
          <w:marLeft w:val="640"/>
          <w:marRight w:val="0"/>
          <w:marTop w:val="0"/>
          <w:marBottom w:val="0"/>
          <w:divBdr>
            <w:top w:val="none" w:sz="0" w:space="0" w:color="auto"/>
            <w:left w:val="none" w:sz="0" w:space="0" w:color="auto"/>
            <w:bottom w:val="none" w:sz="0" w:space="0" w:color="auto"/>
            <w:right w:val="none" w:sz="0" w:space="0" w:color="auto"/>
          </w:divBdr>
        </w:div>
        <w:div w:id="578715248">
          <w:marLeft w:val="640"/>
          <w:marRight w:val="0"/>
          <w:marTop w:val="0"/>
          <w:marBottom w:val="0"/>
          <w:divBdr>
            <w:top w:val="none" w:sz="0" w:space="0" w:color="auto"/>
            <w:left w:val="none" w:sz="0" w:space="0" w:color="auto"/>
            <w:bottom w:val="none" w:sz="0" w:space="0" w:color="auto"/>
            <w:right w:val="none" w:sz="0" w:space="0" w:color="auto"/>
          </w:divBdr>
        </w:div>
        <w:div w:id="314263745">
          <w:marLeft w:val="640"/>
          <w:marRight w:val="0"/>
          <w:marTop w:val="0"/>
          <w:marBottom w:val="0"/>
          <w:divBdr>
            <w:top w:val="none" w:sz="0" w:space="0" w:color="auto"/>
            <w:left w:val="none" w:sz="0" w:space="0" w:color="auto"/>
            <w:bottom w:val="none" w:sz="0" w:space="0" w:color="auto"/>
            <w:right w:val="none" w:sz="0" w:space="0" w:color="auto"/>
          </w:divBdr>
        </w:div>
      </w:divsChild>
    </w:div>
    <w:div w:id="186600895">
      <w:bodyDiv w:val="1"/>
      <w:marLeft w:val="0"/>
      <w:marRight w:val="0"/>
      <w:marTop w:val="0"/>
      <w:marBottom w:val="0"/>
      <w:divBdr>
        <w:top w:val="none" w:sz="0" w:space="0" w:color="auto"/>
        <w:left w:val="none" w:sz="0" w:space="0" w:color="auto"/>
        <w:bottom w:val="none" w:sz="0" w:space="0" w:color="auto"/>
        <w:right w:val="none" w:sz="0" w:space="0" w:color="auto"/>
      </w:divBdr>
    </w:div>
    <w:div w:id="327906220">
      <w:bodyDiv w:val="1"/>
      <w:marLeft w:val="0"/>
      <w:marRight w:val="0"/>
      <w:marTop w:val="0"/>
      <w:marBottom w:val="0"/>
      <w:divBdr>
        <w:top w:val="none" w:sz="0" w:space="0" w:color="auto"/>
        <w:left w:val="none" w:sz="0" w:space="0" w:color="auto"/>
        <w:bottom w:val="none" w:sz="0" w:space="0" w:color="auto"/>
        <w:right w:val="none" w:sz="0" w:space="0" w:color="auto"/>
      </w:divBdr>
      <w:divsChild>
        <w:div w:id="1003433035">
          <w:marLeft w:val="640"/>
          <w:marRight w:val="0"/>
          <w:marTop w:val="0"/>
          <w:marBottom w:val="0"/>
          <w:divBdr>
            <w:top w:val="none" w:sz="0" w:space="0" w:color="auto"/>
            <w:left w:val="none" w:sz="0" w:space="0" w:color="auto"/>
            <w:bottom w:val="none" w:sz="0" w:space="0" w:color="auto"/>
            <w:right w:val="none" w:sz="0" w:space="0" w:color="auto"/>
          </w:divBdr>
        </w:div>
        <w:div w:id="379785759">
          <w:marLeft w:val="640"/>
          <w:marRight w:val="0"/>
          <w:marTop w:val="0"/>
          <w:marBottom w:val="0"/>
          <w:divBdr>
            <w:top w:val="none" w:sz="0" w:space="0" w:color="auto"/>
            <w:left w:val="none" w:sz="0" w:space="0" w:color="auto"/>
            <w:bottom w:val="none" w:sz="0" w:space="0" w:color="auto"/>
            <w:right w:val="none" w:sz="0" w:space="0" w:color="auto"/>
          </w:divBdr>
        </w:div>
        <w:div w:id="1870874673">
          <w:marLeft w:val="640"/>
          <w:marRight w:val="0"/>
          <w:marTop w:val="0"/>
          <w:marBottom w:val="0"/>
          <w:divBdr>
            <w:top w:val="none" w:sz="0" w:space="0" w:color="auto"/>
            <w:left w:val="none" w:sz="0" w:space="0" w:color="auto"/>
            <w:bottom w:val="none" w:sz="0" w:space="0" w:color="auto"/>
            <w:right w:val="none" w:sz="0" w:space="0" w:color="auto"/>
          </w:divBdr>
        </w:div>
        <w:div w:id="837623123">
          <w:marLeft w:val="640"/>
          <w:marRight w:val="0"/>
          <w:marTop w:val="0"/>
          <w:marBottom w:val="0"/>
          <w:divBdr>
            <w:top w:val="none" w:sz="0" w:space="0" w:color="auto"/>
            <w:left w:val="none" w:sz="0" w:space="0" w:color="auto"/>
            <w:bottom w:val="none" w:sz="0" w:space="0" w:color="auto"/>
            <w:right w:val="none" w:sz="0" w:space="0" w:color="auto"/>
          </w:divBdr>
        </w:div>
        <w:div w:id="285544706">
          <w:marLeft w:val="640"/>
          <w:marRight w:val="0"/>
          <w:marTop w:val="0"/>
          <w:marBottom w:val="0"/>
          <w:divBdr>
            <w:top w:val="none" w:sz="0" w:space="0" w:color="auto"/>
            <w:left w:val="none" w:sz="0" w:space="0" w:color="auto"/>
            <w:bottom w:val="none" w:sz="0" w:space="0" w:color="auto"/>
            <w:right w:val="none" w:sz="0" w:space="0" w:color="auto"/>
          </w:divBdr>
        </w:div>
        <w:div w:id="1004624858">
          <w:marLeft w:val="640"/>
          <w:marRight w:val="0"/>
          <w:marTop w:val="0"/>
          <w:marBottom w:val="0"/>
          <w:divBdr>
            <w:top w:val="none" w:sz="0" w:space="0" w:color="auto"/>
            <w:left w:val="none" w:sz="0" w:space="0" w:color="auto"/>
            <w:bottom w:val="none" w:sz="0" w:space="0" w:color="auto"/>
            <w:right w:val="none" w:sz="0" w:space="0" w:color="auto"/>
          </w:divBdr>
        </w:div>
        <w:div w:id="281226239">
          <w:marLeft w:val="640"/>
          <w:marRight w:val="0"/>
          <w:marTop w:val="0"/>
          <w:marBottom w:val="0"/>
          <w:divBdr>
            <w:top w:val="none" w:sz="0" w:space="0" w:color="auto"/>
            <w:left w:val="none" w:sz="0" w:space="0" w:color="auto"/>
            <w:bottom w:val="none" w:sz="0" w:space="0" w:color="auto"/>
            <w:right w:val="none" w:sz="0" w:space="0" w:color="auto"/>
          </w:divBdr>
        </w:div>
      </w:divsChild>
    </w:div>
    <w:div w:id="366368587">
      <w:bodyDiv w:val="1"/>
      <w:marLeft w:val="0"/>
      <w:marRight w:val="0"/>
      <w:marTop w:val="0"/>
      <w:marBottom w:val="0"/>
      <w:divBdr>
        <w:top w:val="none" w:sz="0" w:space="0" w:color="auto"/>
        <w:left w:val="none" w:sz="0" w:space="0" w:color="auto"/>
        <w:bottom w:val="none" w:sz="0" w:space="0" w:color="auto"/>
        <w:right w:val="none" w:sz="0" w:space="0" w:color="auto"/>
      </w:divBdr>
    </w:div>
    <w:div w:id="400253546">
      <w:bodyDiv w:val="1"/>
      <w:marLeft w:val="0"/>
      <w:marRight w:val="0"/>
      <w:marTop w:val="0"/>
      <w:marBottom w:val="0"/>
      <w:divBdr>
        <w:top w:val="none" w:sz="0" w:space="0" w:color="auto"/>
        <w:left w:val="none" w:sz="0" w:space="0" w:color="auto"/>
        <w:bottom w:val="none" w:sz="0" w:space="0" w:color="auto"/>
        <w:right w:val="none" w:sz="0" w:space="0" w:color="auto"/>
      </w:divBdr>
    </w:div>
    <w:div w:id="468940110">
      <w:bodyDiv w:val="1"/>
      <w:marLeft w:val="0"/>
      <w:marRight w:val="0"/>
      <w:marTop w:val="0"/>
      <w:marBottom w:val="0"/>
      <w:divBdr>
        <w:top w:val="none" w:sz="0" w:space="0" w:color="auto"/>
        <w:left w:val="none" w:sz="0" w:space="0" w:color="auto"/>
        <w:bottom w:val="none" w:sz="0" w:space="0" w:color="auto"/>
        <w:right w:val="none" w:sz="0" w:space="0" w:color="auto"/>
      </w:divBdr>
    </w:div>
    <w:div w:id="474446526">
      <w:bodyDiv w:val="1"/>
      <w:marLeft w:val="0"/>
      <w:marRight w:val="0"/>
      <w:marTop w:val="0"/>
      <w:marBottom w:val="0"/>
      <w:divBdr>
        <w:top w:val="none" w:sz="0" w:space="0" w:color="auto"/>
        <w:left w:val="none" w:sz="0" w:space="0" w:color="auto"/>
        <w:bottom w:val="none" w:sz="0" w:space="0" w:color="auto"/>
        <w:right w:val="none" w:sz="0" w:space="0" w:color="auto"/>
      </w:divBdr>
    </w:div>
    <w:div w:id="554702453">
      <w:bodyDiv w:val="1"/>
      <w:marLeft w:val="0"/>
      <w:marRight w:val="0"/>
      <w:marTop w:val="0"/>
      <w:marBottom w:val="0"/>
      <w:divBdr>
        <w:top w:val="none" w:sz="0" w:space="0" w:color="auto"/>
        <w:left w:val="none" w:sz="0" w:space="0" w:color="auto"/>
        <w:bottom w:val="none" w:sz="0" w:space="0" w:color="auto"/>
        <w:right w:val="none" w:sz="0" w:space="0" w:color="auto"/>
      </w:divBdr>
    </w:div>
    <w:div w:id="590889401">
      <w:bodyDiv w:val="1"/>
      <w:marLeft w:val="0"/>
      <w:marRight w:val="0"/>
      <w:marTop w:val="0"/>
      <w:marBottom w:val="0"/>
      <w:divBdr>
        <w:top w:val="none" w:sz="0" w:space="0" w:color="auto"/>
        <w:left w:val="none" w:sz="0" w:space="0" w:color="auto"/>
        <w:bottom w:val="none" w:sz="0" w:space="0" w:color="auto"/>
        <w:right w:val="none" w:sz="0" w:space="0" w:color="auto"/>
      </w:divBdr>
      <w:divsChild>
        <w:div w:id="1345010287">
          <w:marLeft w:val="640"/>
          <w:marRight w:val="0"/>
          <w:marTop w:val="0"/>
          <w:marBottom w:val="0"/>
          <w:divBdr>
            <w:top w:val="none" w:sz="0" w:space="0" w:color="auto"/>
            <w:left w:val="none" w:sz="0" w:space="0" w:color="auto"/>
            <w:bottom w:val="none" w:sz="0" w:space="0" w:color="auto"/>
            <w:right w:val="none" w:sz="0" w:space="0" w:color="auto"/>
          </w:divBdr>
        </w:div>
        <w:div w:id="1172723109">
          <w:marLeft w:val="640"/>
          <w:marRight w:val="0"/>
          <w:marTop w:val="0"/>
          <w:marBottom w:val="0"/>
          <w:divBdr>
            <w:top w:val="none" w:sz="0" w:space="0" w:color="auto"/>
            <w:left w:val="none" w:sz="0" w:space="0" w:color="auto"/>
            <w:bottom w:val="none" w:sz="0" w:space="0" w:color="auto"/>
            <w:right w:val="none" w:sz="0" w:space="0" w:color="auto"/>
          </w:divBdr>
        </w:div>
        <w:div w:id="1258561880">
          <w:marLeft w:val="640"/>
          <w:marRight w:val="0"/>
          <w:marTop w:val="0"/>
          <w:marBottom w:val="0"/>
          <w:divBdr>
            <w:top w:val="none" w:sz="0" w:space="0" w:color="auto"/>
            <w:left w:val="none" w:sz="0" w:space="0" w:color="auto"/>
            <w:bottom w:val="none" w:sz="0" w:space="0" w:color="auto"/>
            <w:right w:val="none" w:sz="0" w:space="0" w:color="auto"/>
          </w:divBdr>
        </w:div>
        <w:div w:id="460196398">
          <w:marLeft w:val="640"/>
          <w:marRight w:val="0"/>
          <w:marTop w:val="0"/>
          <w:marBottom w:val="0"/>
          <w:divBdr>
            <w:top w:val="none" w:sz="0" w:space="0" w:color="auto"/>
            <w:left w:val="none" w:sz="0" w:space="0" w:color="auto"/>
            <w:bottom w:val="none" w:sz="0" w:space="0" w:color="auto"/>
            <w:right w:val="none" w:sz="0" w:space="0" w:color="auto"/>
          </w:divBdr>
        </w:div>
        <w:div w:id="1529103174">
          <w:marLeft w:val="640"/>
          <w:marRight w:val="0"/>
          <w:marTop w:val="0"/>
          <w:marBottom w:val="0"/>
          <w:divBdr>
            <w:top w:val="none" w:sz="0" w:space="0" w:color="auto"/>
            <w:left w:val="none" w:sz="0" w:space="0" w:color="auto"/>
            <w:bottom w:val="none" w:sz="0" w:space="0" w:color="auto"/>
            <w:right w:val="none" w:sz="0" w:space="0" w:color="auto"/>
          </w:divBdr>
        </w:div>
        <w:div w:id="11420718">
          <w:marLeft w:val="640"/>
          <w:marRight w:val="0"/>
          <w:marTop w:val="0"/>
          <w:marBottom w:val="0"/>
          <w:divBdr>
            <w:top w:val="none" w:sz="0" w:space="0" w:color="auto"/>
            <w:left w:val="none" w:sz="0" w:space="0" w:color="auto"/>
            <w:bottom w:val="none" w:sz="0" w:space="0" w:color="auto"/>
            <w:right w:val="none" w:sz="0" w:space="0" w:color="auto"/>
          </w:divBdr>
        </w:div>
        <w:div w:id="1186946525">
          <w:marLeft w:val="640"/>
          <w:marRight w:val="0"/>
          <w:marTop w:val="0"/>
          <w:marBottom w:val="0"/>
          <w:divBdr>
            <w:top w:val="none" w:sz="0" w:space="0" w:color="auto"/>
            <w:left w:val="none" w:sz="0" w:space="0" w:color="auto"/>
            <w:bottom w:val="none" w:sz="0" w:space="0" w:color="auto"/>
            <w:right w:val="none" w:sz="0" w:space="0" w:color="auto"/>
          </w:divBdr>
        </w:div>
        <w:div w:id="804083924">
          <w:marLeft w:val="640"/>
          <w:marRight w:val="0"/>
          <w:marTop w:val="0"/>
          <w:marBottom w:val="0"/>
          <w:divBdr>
            <w:top w:val="none" w:sz="0" w:space="0" w:color="auto"/>
            <w:left w:val="none" w:sz="0" w:space="0" w:color="auto"/>
            <w:bottom w:val="none" w:sz="0" w:space="0" w:color="auto"/>
            <w:right w:val="none" w:sz="0" w:space="0" w:color="auto"/>
          </w:divBdr>
        </w:div>
        <w:div w:id="1805655705">
          <w:marLeft w:val="640"/>
          <w:marRight w:val="0"/>
          <w:marTop w:val="0"/>
          <w:marBottom w:val="0"/>
          <w:divBdr>
            <w:top w:val="none" w:sz="0" w:space="0" w:color="auto"/>
            <w:left w:val="none" w:sz="0" w:space="0" w:color="auto"/>
            <w:bottom w:val="none" w:sz="0" w:space="0" w:color="auto"/>
            <w:right w:val="none" w:sz="0" w:space="0" w:color="auto"/>
          </w:divBdr>
        </w:div>
        <w:div w:id="1328482308">
          <w:marLeft w:val="640"/>
          <w:marRight w:val="0"/>
          <w:marTop w:val="0"/>
          <w:marBottom w:val="0"/>
          <w:divBdr>
            <w:top w:val="none" w:sz="0" w:space="0" w:color="auto"/>
            <w:left w:val="none" w:sz="0" w:space="0" w:color="auto"/>
            <w:bottom w:val="none" w:sz="0" w:space="0" w:color="auto"/>
            <w:right w:val="none" w:sz="0" w:space="0" w:color="auto"/>
          </w:divBdr>
        </w:div>
        <w:div w:id="841167585">
          <w:marLeft w:val="640"/>
          <w:marRight w:val="0"/>
          <w:marTop w:val="0"/>
          <w:marBottom w:val="0"/>
          <w:divBdr>
            <w:top w:val="none" w:sz="0" w:space="0" w:color="auto"/>
            <w:left w:val="none" w:sz="0" w:space="0" w:color="auto"/>
            <w:bottom w:val="none" w:sz="0" w:space="0" w:color="auto"/>
            <w:right w:val="none" w:sz="0" w:space="0" w:color="auto"/>
          </w:divBdr>
        </w:div>
        <w:div w:id="849563059">
          <w:marLeft w:val="640"/>
          <w:marRight w:val="0"/>
          <w:marTop w:val="0"/>
          <w:marBottom w:val="0"/>
          <w:divBdr>
            <w:top w:val="none" w:sz="0" w:space="0" w:color="auto"/>
            <w:left w:val="none" w:sz="0" w:space="0" w:color="auto"/>
            <w:bottom w:val="none" w:sz="0" w:space="0" w:color="auto"/>
            <w:right w:val="none" w:sz="0" w:space="0" w:color="auto"/>
          </w:divBdr>
        </w:div>
        <w:div w:id="1772553451">
          <w:marLeft w:val="640"/>
          <w:marRight w:val="0"/>
          <w:marTop w:val="0"/>
          <w:marBottom w:val="0"/>
          <w:divBdr>
            <w:top w:val="none" w:sz="0" w:space="0" w:color="auto"/>
            <w:left w:val="none" w:sz="0" w:space="0" w:color="auto"/>
            <w:bottom w:val="none" w:sz="0" w:space="0" w:color="auto"/>
            <w:right w:val="none" w:sz="0" w:space="0" w:color="auto"/>
          </w:divBdr>
        </w:div>
        <w:div w:id="1354459915">
          <w:marLeft w:val="640"/>
          <w:marRight w:val="0"/>
          <w:marTop w:val="0"/>
          <w:marBottom w:val="0"/>
          <w:divBdr>
            <w:top w:val="none" w:sz="0" w:space="0" w:color="auto"/>
            <w:left w:val="none" w:sz="0" w:space="0" w:color="auto"/>
            <w:bottom w:val="none" w:sz="0" w:space="0" w:color="auto"/>
            <w:right w:val="none" w:sz="0" w:space="0" w:color="auto"/>
          </w:divBdr>
        </w:div>
      </w:divsChild>
    </w:div>
    <w:div w:id="611286467">
      <w:bodyDiv w:val="1"/>
      <w:marLeft w:val="0"/>
      <w:marRight w:val="0"/>
      <w:marTop w:val="0"/>
      <w:marBottom w:val="0"/>
      <w:divBdr>
        <w:top w:val="none" w:sz="0" w:space="0" w:color="auto"/>
        <w:left w:val="none" w:sz="0" w:space="0" w:color="auto"/>
        <w:bottom w:val="none" w:sz="0" w:space="0" w:color="auto"/>
        <w:right w:val="none" w:sz="0" w:space="0" w:color="auto"/>
      </w:divBdr>
    </w:div>
    <w:div w:id="771243734">
      <w:bodyDiv w:val="1"/>
      <w:marLeft w:val="0"/>
      <w:marRight w:val="0"/>
      <w:marTop w:val="0"/>
      <w:marBottom w:val="0"/>
      <w:divBdr>
        <w:top w:val="none" w:sz="0" w:space="0" w:color="auto"/>
        <w:left w:val="none" w:sz="0" w:space="0" w:color="auto"/>
        <w:bottom w:val="none" w:sz="0" w:space="0" w:color="auto"/>
        <w:right w:val="none" w:sz="0" w:space="0" w:color="auto"/>
      </w:divBdr>
    </w:div>
    <w:div w:id="806774249">
      <w:bodyDiv w:val="1"/>
      <w:marLeft w:val="0"/>
      <w:marRight w:val="0"/>
      <w:marTop w:val="0"/>
      <w:marBottom w:val="0"/>
      <w:divBdr>
        <w:top w:val="none" w:sz="0" w:space="0" w:color="auto"/>
        <w:left w:val="none" w:sz="0" w:space="0" w:color="auto"/>
        <w:bottom w:val="none" w:sz="0" w:space="0" w:color="auto"/>
        <w:right w:val="none" w:sz="0" w:space="0" w:color="auto"/>
      </w:divBdr>
    </w:div>
    <w:div w:id="843277818">
      <w:bodyDiv w:val="1"/>
      <w:marLeft w:val="0"/>
      <w:marRight w:val="0"/>
      <w:marTop w:val="0"/>
      <w:marBottom w:val="0"/>
      <w:divBdr>
        <w:top w:val="none" w:sz="0" w:space="0" w:color="auto"/>
        <w:left w:val="none" w:sz="0" w:space="0" w:color="auto"/>
        <w:bottom w:val="none" w:sz="0" w:space="0" w:color="auto"/>
        <w:right w:val="none" w:sz="0" w:space="0" w:color="auto"/>
      </w:divBdr>
    </w:div>
    <w:div w:id="868100878">
      <w:bodyDiv w:val="1"/>
      <w:marLeft w:val="0"/>
      <w:marRight w:val="0"/>
      <w:marTop w:val="0"/>
      <w:marBottom w:val="0"/>
      <w:divBdr>
        <w:top w:val="none" w:sz="0" w:space="0" w:color="auto"/>
        <w:left w:val="none" w:sz="0" w:space="0" w:color="auto"/>
        <w:bottom w:val="none" w:sz="0" w:space="0" w:color="auto"/>
        <w:right w:val="none" w:sz="0" w:space="0" w:color="auto"/>
      </w:divBdr>
      <w:divsChild>
        <w:div w:id="339703453">
          <w:marLeft w:val="480"/>
          <w:marRight w:val="0"/>
          <w:marTop w:val="0"/>
          <w:marBottom w:val="0"/>
          <w:divBdr>
            <w:top w:val="none" w:sz="0" w:space="0" w:color="auto"/>
            <w:left w:val="none" w:sz="0" w:space="0" w:color="auto"/>
            <w:bottom w:val="none" w:sz="0" w:space="0" w:color="auto"/>
            <w:right w:val="none" w:sz="0" w:space="0" w:color="auto"/>
          </w:divBdr>
        </w:div>
        <w:div w:id="1936396121">
          <w:marLeft w:val="480"/>
          <w:marRight w:val="0"/>
          <w:marTop w:val="0"/>
          <w:marBottom w:val="0"/>
          <w:divBdr>
            <w:top w:val="none" w:sz="0" w:space="0" w:color="auto"/>
            <w:left w:val="none" w:sz="0" w:space="0" w:color="auto"/>
            <w:bottom w:val="none" w:sz="0" w:space="0" w:color="auto"/>
            <w:right w:val="none" w:sz="0" w:space="0" w:color="auto"/>
          </w:divBdr>
        </w:div>
        <w:div w:id="504171359">
          <w:marLeft w:val="480"/>
          <w:marRight w:val="0"/>
          <w:marTop w:val="0"/>
          <w:marBottom w:val="0"/>
          <w:divBdr>
            <w:top w:val="none" w:sz="0" w:space="0" w:color="auto"/>
            <w:left w:val="none" w:sz="0" w:space="0" w:color="auto"/>
            <w:bottom w:val="none" w:sz="0" w:space="0" w:color="auto"/>
            <w:right w:val="none" w:sz="0" w:space="0" w:color="auto"/>
          </w:divBdr>
        </w:div>
        <w:div w:id="1452749669">
          <w:marLeft w:val="480"/>
          <w:marRight w:val="0"/>
          <w:marTop w:val="0"/>
          <w:marBottom w:val="0"/>
          <w:divBdr>
            <w:top w:val="none" w:sz="0" w:space="0" w:color="auto"/>
            <w:left w:val="none" w:sz="0" w:space="0" w:color="auto"/>
            <w:bottom w:val="none" w:sz="0" w:space="0" w:color="auto"/>
            <w:right w:val="none" w:sz="0" w:space="0" w:color="auto"/>
          </w:divBdr>
        </w:div>
        <w:div w:id="1198740023">
          <w:marLeft w:val="480"/>
          <w:marRight w:val="0"/>
          <w:marTop w:val="0"/>
          <w:marBottom w:val="0"/>
          <w:divBdr>
            <w:top w:val="none" w:sz="0" w:space="0" w:color="auto"/>
            <w:left w:val="none" w:sz="0" w:space="0" w:color="auto"/>
            <w:bottom w:val="none" w:sz="0" w:space="0" w:color="auto"/>
            <w:right w:val="none" w:sz="0" w:space="0" w:color="auto"/>
          </w:divBdr>
        </w:div>
        <w:div w:id="523910740">
          <w:marLeft w:val="480"/>
          <w:marRight w:val="0"/>
          <w:marTop w:val="0"/>
          <w:marBottom w:val="0"/>
          <w:divBdr>
            <w:top w:val="none" w:sz="0" w:space="0" w:color="auto"/>
            <w:left w:val="none" w:sz="0" w:space="0" w:color="auto"/>
            <w:bottom w:val="none" w:sz="0" w:space="0" w:color="auto"/>
            <w:right w:val="none" w:sz="0" w:space="0" w:color="auto"/>
          </w:divBdr>
        </w:div>
        <w:div w:id="1452869224">
          <w:marLeft w:val="480"/>
          <w:marRight w:val="0"/>
          <w:marTop w:val="0"/>
          <w:marBottom w:val="0"/>
          <w:divBdr>
            <w:top w:val="none" w:sz="0" w:space="0" w:color="auto"/>
            <w:left w:val="none" w:sz="0" w:space="0" w:color="auto"/>
            <w:bottom w:val="none" w:sz="0" w:space="0" w:color="auto"/>
            <w:right w:val="none" w:sz="0" w:space="0" w:color="auto"/>
          </w:divBdr>
        </w:div>
      </w:divsChild>
    </w:div>
    <w:div w:id="903367962">
      <w:bodyDiv w:val="1"/>
      <w:marLeft w:val="0"/>
      <w:marRight w:val="0"/>
      <w:marTop w:val="0"/>
      <w:marBottom w:val="0"/>
      <w:divBdr>
        <w:top w:val="none" w:sz="0" w:space="0" w:color="auto"/>
        <w:left w:val="none" w:sz="0" w:space="0" w:color="auto"/>
        <w:bottom w:val="none" w:sz="0" w:space="0" w:color="auto"/>
        <w:right w:val="none" w:sz="0" w:space="0" w:color="auto"/>
      </w:divBdr>
    </w:div>
    <w:div w:id="937324610">
      <w:bodyDiv w:val="1"/>
      <w:marLeft w:val="0"/>
      <w:marRight w:val="0"/>
      <w:marTop w:val="0"/>
      <w:marBottom w:val="0"/>
      <w:divBdr>
        <w:top w:val="none" w:sz="0" w:space="0" w:color="auto"/>
        <w:left w:val="none" w:sz="0" w:space="0" w:color="auto"/>
        <w:bottom w:val="none" w:sz="0" w:space="0" w:color="auto"/>
        <w:right w:val="none" w:sz="0" w:space="0" w:color="auto"/>
      </w:divBdr>
    </w:div>
    <w:div w:id="974409018">
      <w:bodyDiv w:val="1"/>
      <w:marLeft w:val="0"/>
      <w:marRight w:val="0"/>
      <w:marTop w:val="0"/>
      <w:marBottom w:val="0"/>
      <w:divBdr>
        <w:top w:val="none" w:sz="0" w:space="0" w:color="auto"/>
        <w:left w:val="none" w:sz="0" w:space="0" w:color="auto"/>
        <w:bottom w:val="none" w:sz="0" w:space="0" w:color="auto"/>
        <w:right w:val="none" w:sz="0" w:space="0" w:color="auto"/>
      </w:divBdr>
      <w:divsChild>
        <w:div w:id="1364668527">
          <w:marLeft w:val="640"/>
          <w:marRight w:val="0"/>
          <w:marTop w:val="0"/>
          <w:marBottom w:val="0"/>
          <w:divBdr>
            <w:top w:val="none" w:sz="0" w:space="0" w:color="auto"/>
            <w:left w:val="none" w:sz="0" w:space="0" w:color="auto"/>
            <w:bottom w:val="none" w:sz="0" w:space="0" w:color="auto"/>
            <w:right w:val="none" w:sz="0" w:space="0" w:color="auto"/>
          </w:divBdr>
        </w:div>
        <w:div w:id="1251889882">
          <w:marLeft w:val="640"/>
          <w:marRight w:val="0"/>
          <w:marTop w:val="0"/>
          <w:marBottom w:val="0"/>
          <w:divBdr>
            <w:top w:val="none" w:sz="0" w:space="0" w:color="auto"/>
            <w:left w:val="none" w:sz="0" w:space="0" w:color="auto"/>
            <w:bottom w:val="none" w:sz="0" w:space="0" w:color="auto"/>
            <w:right w:val="none" w:sz="0" w:space="0" w:color="auto"/>
          </w:divBdr>
        </w:div>
        <w:div w:id="297808570">
          <w:marLeft w:val="640"/>
          <w:marRight w:val="0"/>
          <w:marTop w:val="0"/>
          <w:marBottom w:val="0"/>
          <w:divBdr>
            <w:top w:val="none" w:sz="0" w:space="0" w:color="auto"/>
            <w:left w:val="none" w:sz="0" w:space="0" w:color="auto"/>
            <w:bottom w:val="none" w:sz="0" w:space="0" w:color="auto"/>
            <w:right w:val="none" w:sz="0" w:space="0" w:color="auto"/>
          </w:divBdr>
        </w:div>
        <w:div w:id="880553730">
          <w:marLeft w:val="640"/>
          <w:marRight w:val="0"/>
          <w:marTop w:val="0"/>
          <w:marBottom w:val="0"/>
          <w:divBdr>
            <w:top w:val="none" w:sz="0" w:space="0" w:color="auto"/>
            <w:left w:val="none" w:sz="0" w:space="0" w:color="auto"/>
            <w:bottom w:val="none" w:sz="0" w:space="0" w:color="auto"/>
            <w:right w:val="none" w:sz="0" w:space="0" w:color="auto"/>
          </w:divBdr>
        </w:div>
        <w:div w:id="2096973569">
          <w:marLeft w:val="640"/>
          <w:marRight w:val="0"/>
          <w:marTop w:val="0"/>
          <w:marBottom w:val="0"/>
          <w:divBdr>
            <w:top w:val="none" w:sz="0" w:space="0" w:color="auto"/>
            <w:left w:val="none" w:sz="0" w:space="0" w:color="auto"/>
            <w:bottom w:val="none" w:sz="0" w:space="0" w:color="auto"/>
            <w:right w:val="none" w:sz="0" w:space="0" w:color="auto"/>
          </w:divBdr>
        </w:div>
        <w:div w:id="1311859682">
          <w:marLeft w:val="640"/>
          <w:marRight w:val="0"/>
          <w:marTop w:val="0"/>
          <w:marBottom w:val="0"/>
          <w:divBdr>
            <w:top w:val="none" w:sz="0" w:space="0" w:color="auto"/>
            <w:left w:val="none" w:sz="0" w:space="0" w:color="auto"/>
            <w:bottom w:val="none" w:sz="0" w:space="0" w:color="auto"/>
            <w:right w:val="none" w:sz="0" w:space="0" w:color="auto"/>
          </w:divBdr>
        </w:div>
        <w:div w:id="1608392173">
          <w:marLeft w:val="640"/>
          <w:marRight w:val="0"/>
          <w:marTop w:val="0"/>
          <w:marBottom w:val="0"/>
          <w:divBdr>
            <w:top w:val="none" w:sz="0" w:space="0" w:color="auto"/>
            <w:left w:val="none" w:sz="0" w:space="0" w:color="auto"/>
            <w:bottom w:val="none" w:sz="0" w:space="0" w:color="auto"/>
            <w:right w:val="none" w:sz="0" w:space="0" w:color="auto"/>
          </w:divBdr>
        </w:div>
      </w:divsChild>
    </w:div>
    <w:div w:id="999503421">
      <w:bodyDiv w:val="1"/>
      <w:marLeft w:val="0"/>
      <w:marRight w:val="0"/>
      <w:marTop w:val="0"/>
      <w:marBottom w:val="0"/>
      <w:divBdr>
        <w:top w:val="none" w:sz="0" w:space="0" w:color="auto"/>
        <w:left w:val="none" w:sz="0" w:space="0" w:color="auto"/>
        <w:bottom w:val="none" w:sz="0" w:space="0" w:color="auto"/>
        <w:right w:val="none" w:sz="0" w:space="0" w:color="auto"/>
      </w:divBdr>
    </w:div>
    <w:div w:id="1017386187">
      <w:bodyDiv w:val="1"/>
      <w:marLeft w:val="0"/>
      <w:marRight w:val="0"/>
      <w:marTop w:val="0"/>
      <w:marBottom w:val="0"/>
      <w:divBdr>
        <w:top w:val="none" w:sz="0" w:space="0" w:color="auto"/>
        <w:left w:val="none" w:sz="0" w:space="0" w:color="auto"/>
        <w:bottom w:val="none" w:sz="0" w:space="0" w:color="auto"/>
        <w:right w:val="none" w:sz="0" w:space="0" w:color="auto"/>
      </w:divBdr>
      <w:divsChild>
        <w:div w:id="202014205">
          <w:marLeft w:val="640"/>
          <w:marRight w:val="0"/>
          <w:marTop w:val="0"/>
          <w:marBottom w:val="0"/>
          <w:divBdr>
            <w:top w:val="none" w:sz="0" w:space="0" w:color="auto"/>
            <w:left w:val="none" w:sz="0" w:space="0" w:color="auto"/>
            <w:bottom w:val="none" w:sz="0" w:space="0" w:color="auto"/>
            <w:right w:val="none" w:sz="0" w:space="0" w:color="auto"/>
          </w:divBdr>
        </w:div>
        <w:div w:id="1593317229">
          <w:marLeft w:val="640"/>
          <w:marRight w:val="0"/>
          <w:marTop w:val="0"/>
          <w:marBottom w:val="0"/>
          <w:divBdr>
            <w:top w:val="none" w:sz="0" w:space="0" w:color="auto"/>
            <w:left w:val="none" w:sz="0" w:space="0" w:color="auto"/>
            <w:bottom w:val="none" w:sz="0" w:space="0" w:color="auto"/>
            <w:right w:val="none" w:sz="0" w:space="0" w:color="auto"/>
          </w:divBdr>
        </w:div>
        <w:div w:id="391539817">
          <w:marLeft w:val="640"/>
          <w:marRight w:val="0"/>
          <w:marTop w:val="0"/>
          <w:marBottom w:val="0"/>
          <w:divBdr>
            <w:top w:val="none" w:sz="0" w:space="0" w:color="auto"/>
            <w:left w:val="none" w:sz="0" w:space="0" w:color="auto"/>
            <w:bottom w:val="none" w:sz="0" w:space="0" w:color="auto"/>
            <w:right w:val="none" w:sz="0" w:space="0" w:color="auto"/>
          </w:divBdr>
        </w:div>
        <w:div w:id="1125007180">
          <w:marLeft w:val="640"/>
          <w:marRight w:val="0"/>
          <w:marTop w:val="0"/>
          <w:marBottom w:val="0"/>
          <w:divBdr>
            <w:top w:val="none" w:sz="0" w:space="0" w:color="auto"/>
            <w:left w:val="none" w:sz="0" w:space="0" w:color="auto"/>
            <w:bottom w:val="none" w:sz="0" w:space="0" w:color="auto"/>
            <w:right w:val="none" w:sz="0" w:space="0" w:color="auto"/>
          </w:divBdr>
        </w:div>
        <w:div w:id="1128083812">
          <w:marLeft w:val="640"/>
          <w:marRight w:val="0"/>
          <w:marTop w:val="0"/>
          <w:marBottom w:val="0"/>
          <w:divBdr>
            <w:top w:val="none" w:sz="0" w:space="0" w:color="auto"/>
            <w:left w:val="none" w:sz="0" w:space="0" w:color="auto"/>
            <w:bottom w:val="none" w:sz="0" w:space="0" w:color="auto"/>
            <w:right w:val="none" w:sz="0" w:space="0" w:color="auto"/>
          </w:divBdr>
        </w:div>
        <w:div w:id="1262448976">
          <w:marLeft w:val="640"/>
          <w:marRight w:val="0"/>
          <w:marTop w:val="0"/>
          <w:marBottom w:val="0"/>
          <w:divBdr>
            <w:top w:val="none" w:sz="0" w:space="0" w:color="auto"/>
            <w:left w:val="none" w:sz="0" w:space="0" w:color="auto"/>
            <w:bottom w:val="none" w:sz="0" w:space="0" w:color="auto"/>
            <w:right w:val="none" w:sz="0" w:space="0" w:color="auto"/>
          </w:divBdr>
        </w:div>
        <w:div w:id="623585124">
          <w:marLeft w:val="640"/>
          <w:marRight w:val="0"/>
          <w:marTop w:val="0"/>
          <w:marBottom w:val="0"/>
          <w:divBdr>
            <w:top w:val="none" w:sz="0" w:space="0" w:color="auto"/>
            <w:left w:val="none" w:sz="0" w:space="0" w:color="auto"/>
            <w:bottom w:val="none" w:sz="0" w:space="0" w:color="auto"/>
            <w:right w:val="none" w:sz="0" w:space="0" w:color="auto"/>
          </w:divBdr>
        </w:div>
        <w:div w:id="736367570">
          <w:marLeft w:val="640"/>
          <w:marRight w:val="0"/>
          <w:marTop w:val="0"/>
          <w:marBottom w:val="0"/>
          <w:divBdr>
            <w:top w:val="none" w:sz="0" w:space="0" w:color="auto"/>
            <w:left w:val="none" w:sz="0" w:space="0" w:color="auto"/>
            <w:bottom w:val="none" w:sz="0" w:space="0" w:color="auto"/>
            <w:right w:val="none" w:sz="0" w:space="0" w:color="auto"/>
          </w:divBdr>
        </w:div>
        <w:div w:id="1651785304">
          <w:marLeft w:val="640"/>
          <w:marRight w:val="0"/>
          <w:marTop w:val="0"/>
          <w:marBottom w:val="0"/>
          <w:divBdr>
            <w:top w:val="none" w:sz="0" w:space="0" w:color="auto"/>
            <w:left w:val="none" w:sz="0" w:space="0" w:color="auto"/>
            <w:bottom w:val="none" w:sz="0" w:space="0" w:color="auto"/>
            <w:right w:val="none" w:sz="0" w:space="0" w:color="auto"/>
          </w:divBdr>
        </w:div>
        <w:div w:id="165287002">
          <w:marLeft w:val="640"/>
          <w:marRight w:val="0"/>
          <w:marTop w:val="0"/>
          <w:marBottom w:val="0"/>
          <w:divBdr>
            <w:top w:val="none" w:sz="0" w:space="0" w:color="auto"/>
            <w:left w:val="none" w:sz="0" w:space="0" w:color="auto"/>
            <w:bottom w:val="none" w:sz="0" w:space="0" w:color="auto"/>
            <w:right w:val="none" w:sz="0" w:space="0" w:color="auto"/>
          </w:divBdr>
        </w:div>
        <w:div w:id="449665821">
          <w:marLeft w:val="640"/>
          <w:marRight w:val="0"/>
          <w:marTop w:val="0"/>
          <w:marBottom w:val="0"/>
          <w:divBdr>
            <w:top w:val="none" w:sz="0" w:space="0" w:color="auto"/>
            <w:left w:val="none" w:sz="0" w:space="0" w:color="auto"/>
            <w:bottom w:val="none" w:sz="0" w:space="0" w:color="auto"/>
            <w:right w:val="none" w:sz="0" w:space="0" w:color="auto"/>
          </w:divBdr>
        </w:div>
        <w:div w:id="340090079">
          <w:marLeft w:val="640"/>
          <w:marRight w:val="0"/>
          <w:marTop w:val="0"/>
          <w:marBottom w:val="0"/>
          <w:divBdr>
            <w:top w:val="none" w:sz="0" w:space="0" w:color="auto"/>
            <w:left w:val="none" w:sz="0" w:space="0" w:color="auto"/>
            <w:bottom w:val="none" w:sz="0" w:space="0" w:color="auto"/>
            <w:right w:val="none" w:sz="0" w:space="0" w:color="auto"/>
          </w:divBdr>
        </w:div>
        <w:div w:id="448158922">
          <w:marLeft w:val="640"/>
          <w:marRight w:val="0"/>
          <w:marTop w:val="0"/>
          <w:marBottom w:val="0"/>
          <w:divBdr>
            <w:top w:val="none" w:sz="0" w:space="0" w:color="auto"/>
            <w:left w:val="none" w:sz="0" w:space="0" w:color="auto"/>
            <w:bottom w:val="none" w:sz="0" w:space="0" w:color="auto"/>
            <w:right w:val="none" w:sz="0" w:space="0" w:color="auto"/>
          </w:divBdr>
        </w:div>
        <w:div w:id="629870989">
          <w:marLeft w:val="640"/>
          <w:marRight w:val="0"/>
          <w:marTop w:val="0"/>
          <w:marBottom w:val="0"/>
          <w:divBdr>
            <w:top w:val="none" w:sz="0" w:space="0" w:color="auto"/>
            <w:left w:val="none" w:sz="0" w:space="0" w:color="auto"/>
            <w:bottom w:val="none" w:sz="0" w:space="0" w:color="auto"/>
            <w:right w:val="none" w:sz="0" w:space="0" w:color="auto"/>
          </w:divBdr>
        </w:div>
        <w:div w:id="1117674601">
          <w:marLeft w:val="640"/>
          <w:marRight w:val="0"/>
          <w:marTop w:val="0"/>
          <w:marBottom w:val="0"/>
          <w:divBdr>
            <w:top w:val="none" w:sz="0" w:space="0" w:color="auto"/>
            <w:left w:val="none" w:sz="0" w:space="0" w:color="auto"/>
            <w:bottom w:val="none" w:sz="0" w:space="0" w:color="auto"/>
            <w:right w:val="none" w:sz="0" w:space="0" w:color="auto"/>
          </w:divBdr>
        </w:div>
      </w:divsChild>
    </w:div>
    <w:div w:id="1030108443">
      <w:bodyDiv w:val="1"/>
      <w:marLeft w:val="0"/>
      <w:marRight w:val="0"/>
      <w:marTop w:val="0"/>
      <w:marBottom w:val="0"/>
      <w:divBdr>
        <w:top w:val="none" w:sz="0" w:space="0" w:color="auto"/>
        <w:left w:val="none" w:sz="0" w:space="0" w:color="auto"/>
        <w:bottom w:val="none" w:sz="0" w:space="0" w:color="auto"/>
        <w:right w:val="none" w:sz="0" w:space="0" w:color="auto"/>
      </w:divBdr>
    </w:div>
    <w:div w:id="1114985878">
      <w:bodyDiv w:val="1"/>
      <w:marLeft w:val="0"/>
      <w:marRight w:val="0"/>
      <w:marTop w:val="0"/>
      <w:marBottom w:val="0"/>
      <w:divBdr>
        <w:top w:val="none" w:sz="0" w:space="0" w:color="auto"/>
        <w:left w:val="none" w:sz="0" w:space="0" w:color="auto"/>
        <w:bottom w:val="none" w:sz="0" w:space="0" w:color="auto"/>
        <w:right w:val="none" w:sz="0" w:space="0" w:color="auto"/>
      </w:divBdr>
    </w:div>
    <w:div w:id="1249342351">
      <w:bodyDiv w:val="1"/>
      <w:marLeft w:val="0"/>
      <w:marRight w:val="0"/>
      <w:marTop w:val="0"/>
      <w:marBottom w:val="0"/>
      <w:divBdr>
        <w:top w:val="none" w:sz="0" w:space="0" w:color="auto"/>
        <w:left w:val="none" w:sz="0" w:space="0" w:color="auto"/>
        <w:bottom w:val="none" w:sz="0" w:space="0" w:color="auto"/>
        <w:right w:val="none" w:sz="0" w:space="0" w:color="auto"/>
      </w:divBdr>
      <w:divsChild>
        <w:div w:id="726345577">
          <w:marLeft w:val="640"/>
          <w:marRight w:val="0"/>
          <w:marTop w:val="0"/>
          <w:marBottom w:val="0"/>
          <w:divBdr>
            <w:top w:val="none" w:sz="0" w:space="0" w:color="auto"/>
            <w:left w:val="none" w:sz="0" w:space="0" w:color="auto"/>
            <w:bottom w:val="none" w:sz="0" w:space="0" w:color="auto"/>
            <w:right w:val="none" w:sz="0" w:space="0" w:color="auto"/>
          </w:divBdr>
        </w:div>
        <w:div w:id="2006085181">
          <w:marLeft w:val="640"/>
          <w:marRight w:val="0"/>
          <w:marTop w:val="0"/>
          <w:marBottom w:val="0"/>
          <w:divBdr>
            <w:top w:val="none" w:sz="0" w:space="0" w:color="auto"/>
            <w:left w:val="none" w:sz="0" w:space="0" w:color="auto"/>
            <w:bottom w:val="none" w:sz="0" w:space="0" w:color="auto"/>
            <w:right w:val="none" w:sz="0" w:space="0" w:color="auto"/>
          </w:divBdr>
        </w:div>
        <w:div w:id="2076120056">
          <w:marLeft w:val="640"/>
          <w:marRight w:val="0"/>
          <w:marTop w:val="0"/>
          <w:marBottom w:val="0"/>
          <w:divBdr>
            <w:top w:val="none" w:sz="0" w:space="0" w:color="auto"/>
            <w:left w:val="none" w:sz="0" w:space="0" w:color="auto"/>
            <w:bottom w:val="none" w:sz="0" w:space="0" w:color="auto"/>
            <w:right w:val="none" w:sz="0" w:space="0" w:color="auto"/>
          </w:divBdr>
        </w:div>
        <w:div w:id="1308899773">
          <w:marLeft w:val="640"/>
          <w:marRight w:val="0"/>
          <w:marTop w:val="0"/>
          <w:marBottom w:val="0"/>
          <w:divBdr>
            <w:top w:val="none" w:sz="0" w:space="0" w:color="auto"/>
            <w:left w:val="none" w:sz="0" w:space="0" w:color="auto"/>
            <w:bottom w:val="none" w:sz="0" w:space="0" w:color="auto"/>
            <w:right w:val="none" w:sz="0" w:space="0" w:color="auto"/>
          </w:divBdr>
        </w:div>
        <w:div w:id="1336347547">
          <w:marLeft w:val="640"/>
          <w:marRight w:val="0"/>
          <w:marTop w:val="0"/>
          <w:marBottom w:val="0"/>
          <w:divBdr>
            <w:top w:val="none" w:sz="0" w:space="0" w:color="auto"/>
            <w:left w:val="none" w:sz="0" w:space="0" w:color="auto"/>
            <w:bottom w:val="none" w:sz="0" w:space="0" w:color="auto"/>
            <w:right w:val="none" w:sz="0" w:space="0" w:color="auto"/>
          </w:divBdr>
        </w:div>
        <w:div w:id="192157517">
          <w:marLeft w:val="640"/>
          <w:marRight w:val="0"/>
          <w:marTop w:val="0"/>
          <w:marBottom w:val="0"/>
          <w:divBdr>
            <w:top w:val="none" w:sz="0" w:space="0" w:color="auto"/>
            <w:left w:val="none" w:sz="0" w:space="0" w:color="auto"/>
            <w:bottom w:val="none" w:sz="0" w:space="0" w:color="auto"/>
            <w:right w:val="none" w:sz="0" w:space="0" w:color="auto"/>
          </w:divBdr>
        </w:div>
        <w:div w:id="1476265513">
          <w:marLeft w:val="640"/>
          <w:marRight w:val="0"/>
          <w:marTop w:val="0"/>
          <w:marBottom w:val="0"/>
          <w:divBdr>
            <w:top w:val="none" w:sz="0" w:space="0" w:color="auto"/>
            <w:left w:val="none" w:sz="0" w:space="0" w:color="auto"/>
            <w:bottom w:val="none" w:sz="0" w:space="0" w:color="auto"/>
            <w:right w:val="none" w:sz="0" w:space="0" w:color="auto"/>
          </w:divBdr>
        </w:div>
        <w:div w:id="1838422631">
          <w:marLeft w:val="640"/>
          <w:marRight w:val="0"/>
          <w:marTop w:val="0"/>
          <w:marBottom w:val="0"/>
          <w:divBdr>
            <w:top w:val="none" w:sz="0" w:space="0" w:color="auto"/>
            <w:left w:val="none" w:sz="0" w:space="0" w:color="auto"/>
            <w:bottom w:val="none" w:sz="0" w:space="0" w:color="auto"/>
            <w:right w:val="none" w:sz="0" w:space="0" w:color="auto"/>
          </w:divBdr>
        </w:div>
        <w:div w:id="1980451630">
          <w:marLeft w:val="640"/>
          <w:marRight w:val="0"/>
          <w:marTop w:val="0"/>
          <w:marBottom w:val="0"/>
          <w:divBdr>
            <w:top w:val="none" w:sz="0" w:space="0" w:color="auto"/>
            <w:left w:val="none" w:sz="0" w:space="0" w:color="auto"/>
            <w:bottom w:val="none" w:sz="0" w:space="0" w:color="auto"/>
            <w:right w:val="none" w:sz="0" w:space="0" w:color="auto"/>
          </w:divBdr>
        </w:div>
        <w:div w:id="276496708">
          <w:marLeft w:val="640"/>
          <w:marRight w:val="0"/>
          <w:marTop w:val="0"/>
          <w:marBottom w:val="0"/>
          <w:divBdr>
            <w:top w:val="none" w:sz="0" w:space="0" w:color="auto"/>
            <w:left w:val="none" w:sz="0" w:space="0" w:color="auto"/>
            <w:bottom w:val="none" w:sz="0" w:space="0" w:color="auto"/>
            <w:right w:val="none" w:sz="0" w:space="0" w:color="auto"/>
          </w:divBdr>
        </w:div>
        <w:div w:id="578054415">
          <w:marLeft w:val="640"/>
          <w:marRight w:val="0"/>
          <w:marTop w:val="0"/>
          <w:marBottom w:val="0"/>
          <w:divBdr>
            <w:top w:val="none" w:sz="0" w:space="0" w:color="auto"/>
            <w:left w:val="none" w:sz="0" w:space="0" w:color="auto"/>
            <w:bottom w:val="none" w:sz="0" w:space="0" w:color="auto"/>
            <w:right w:val="none" w:sz="0" w:space="0" w:color="auto"/>
          </w:divBdr>
        </w:div>
        <w:div w:id="1093084237">
          <w:marLeft w:val="640"/>
          <w:marRight w:val="0"/>
          <w:marTop w:val="0"/>
          <w:marBottom w:val="0"/>
          <w:divBdr>
            <w:top w:val="none" w:sz="0" w:space="0" w:color="auto"/>
            <w:left w:val="none" w:sz="0" w:space="0" w:color="auto"/>
            <w:bottom w:val="none" w:sz="0" w:space="0" w:color="auto"/>
            <w:right w:val="none" w:sz="0" w:space="0" w:color="auto"/>
          </w:divBdr>
        </w:div>
        <w:div w:id="1795439107">
          <w:marLeft w:val="640"/>
          <w:marRight w:val="0"/>
          <w:marTop w:val="0"/>
          <w:marBottom w:val="0"/>
          <w:divBdr>
            <w:top w:val="none" w:sz="0" w:space="0" w:color="auto"/>
            <w:left w:val="none" w:sz="0" w:space="0" w:color="auto"/>
            <w:bottom w:val="none" w:sz="0" w:space="0" w:color="auto"/>
            <w:right w:val="none" w:sz="0" w:space="0" w:color="auto"/>
          </w:divBdr>
        </w:div>
        <w:div w:id="427625689">
          <w:marLeft w:val="640"/>
          <w:marRight w:val="0"/>
          <w:marTop w:val="0"/>
          <w:marBottom w:val="0"/>
          <w:divBdr>
            <w:top w:val="none" w:sz="0" w:space="0" w:color="auto"/>
            <w:left w:val="none" w:sz="0" w:space="0" w:color="auto"/>
            <w:bottom w:val="none" w:sz="0" w:space="0" w:color="auto"/>
            <w:right w:val="none" w:sz="0" w:space="0" w:color="auto"/>
          </w:divBdr>
        </w:div>
      </w:divsChild>
    </w:div>
    <w:div w:id="1275751975">
      <w:bodyDiv w:val="1"/>
      <w:marLeft w:val="0"/>
      <w:marRight w:val="0"/>
      <w:marTop w:val="0"/>
      <w:marBottom w:val="0"/>
      <w:divBdr>
        <w:top w:val="none" w:sz="0" w:space="0" w:color="auto"/>
        <w:left w:val="none" w:sz="0" w:space="0" w:color="auto"/>
        <w:bottom w:val="none" w:sz="0" w:space="0" w:color="auto"/>
        <w:right w:val="none" w:sz="0" w:space="0" w:color="auto"/>
      </w:divBdr>
      <w:divsChild>
        <w:div w:id="1555196023">
          <w:marLeft w:val="480"/>
          <w:marRight w:val="0"/>
          <w:marTop w:val="0"/>
          <w:marBottom w:val="0"/>
          <w:divBdr>
            <w:top w:val="none" w:sz="0" w:space="0" w:color="auto"/>
            <w:left w:val="none" w:sz="0" w:space="0" w:color="auto"/>
            <w:bottom w:val="none" w:sz="0" w:space="0" w:color="auto"/>
            <w:right w:val="none" w:sz="0" w:space="0" w:color="auto"/>
          </w:divBdr>
        </w:div>
        <w:div w:id="1635745256">
          <w:marLeft w:val="480"/>
          <w:marRight w:val="0"/>
          <w:marTop w:val="0"/>
          <w:marBottom w:val="0"/>
          <w:divBdr>
            <w:top w:val="none" w:sz="0" w:space="0" w:color="auto"/>
            <w:left w:val="none" w:sz="0" w:space="0" w:color="auto"/>
            <w:bottom w:val="none" w:sz="0" w:space="0" w:color="auto"/>
            <w:right w:val="none" w:sz="0" w:space="0" w:color="auto"/>
          </w:divBdr>
        </w:div>
        <w:div w:id="1179198141">
          <w:marLeft w:val="480"/>
          <w:marRight w:val="0"/>
          <w:marTop w:val="0"/>
          <w:marBottom w:val="0"/>
          <w:divBdr>
            <w:top w:val="none" w:sz="0" w:space="0" w:color="auto"/>
            <w:left w:val="none" w:sz="0" w:space="0" w:color="auto"/>
            <w:bottom w:val="none" w:sz="0" w:space="0" w:color="auto"/>
            <w:right w:val="none" w:sz="0" w:space="0" w:color="auto"/>
          </w:divBdr>
        </w:div>
        <w:div w:id="1171990308">
          <w:marLeft w:val="480"/>
          <w:marRight w:val="0"/>
          <w:marTop w:val="0"/>
          <w:marBottom w:val="0"/>
          <w:divBdr>
            <w:top w:val="none" w:sz="0" w:space="0" w:color="auto"/>
            <w:left w:val="none" w:sz="0" w:space="0" w:color="auto"/>
            <w:bottom w:val="none" w:sz="0" w:space="0" w:color="auto"/>
            <w:right w:val="none" w:sz="0" w:space="0" w:color="auto"/>
          </w:divBdr>
        </w:div>
        <w:div w:id="1192494277">
          <w:marLeft w:val="480"/>
          <w:marRight w:val="0"/>
          <w:marTop w:val="0"/>
          <w:marBottom w:val="0"/>
          <w:divBdr>
            <w:top w:val="none" w:sz="0" w:space="0" w:color="auto"/>
            <w:left w:val="none" w:sz="0" w:space="0" w:color="auto"/>
            <w:bottom w:val="none" w:sz="0" w:space="0" w:color="auto"/>
            <w:right w:val="none" w:sz="0" w:space="0" w:color="auto"/>
          </w:divBdr>
        </w:div>
        <w:div w:id="57480108">
          <w:marLeft w:val="480"/>
          <w:marRight w:val="0"/>
          <w:marTop w:val="0"/>
          <w:marBottom w:val="0"/>
          <w:divBdr>
            <w:top w:val="none" w:sz="0" w:space="0" w:color="auto"/>
            <w:left w:val="none" w:sz="0" w:space="0" w:color="auto"/>
            <w:bottom w:val="none" w:sz="0" w:space="0" w:color="auto"/>
            <w:right w:val="none" w:sz="0" w:space="0" w:color="auto"/>
          </w:divBdr>
        </w:div>
        <w:div w:id="162085037">
          <w:marLeft w:val="480"/>
          <w:marRight w:val="0"/>
          <w:marTop w:val="0"/>
          <w:marBottom w:val="0"/>
          <w:divBdr>
            <w:top w:val="none" w:sz="0" w:space="0" w:color="auto"/>
            <w:left w:val="none" w:sz="0" w:space="0" w:color="auto"/>
            <w:bottom w:val="none" w:sz="0" w:space="0" w:color="auto"/>
            <w:right w:val="none" w:sz="0" w:space="0" w:color="auto"/>
          </w:divBdr>
        </w:div>
      </w:divsChild>
    </w:div>
    <w:div w:id="1282490080">
      <w:bodyDiv w:val="1"/>
      <w:marLeft w:val="0"/>
      <w:marRight w:val="0"/>
      <w:marTop w:val="0"/>
      <w:marBottom w:val="0"/>
      <w:divBdr>
        <w:top w:val="none" w:sz="0" w:space="0" w:color="auto"/>
        <w:left w:val="none" w:sz="0" w:space="0" w:color="auto"/>
        <w:bottom w:val="none" w:sz="0" w:space="0" w:color="auto"/>
        <w:right w:val="none" w:sz="0" w:space="0" w:color="auto"/>
      </w:divBdr>
    </w:div>
    <w:div w:id="1360163988">
      <w:bodyDiv w:val="1"/>
      <w:marLeft w:val="0"/>
      <w:marRight w:val="0"/>
      <w:marTop w:val="0"/>
      <w:marBottom w:val="0"/>
      <w:divBdr>
        <w:top w:val="none" w:sz="0" w:space="0" w:color="auto"/>
        <w:left w:val="none" w:sz="0" w:space="0" w:color="auto"/>
        <w:bottom w:val="none" w:sz="0" w:space="0" w:color="auto"/>
        <w:right w:val="none" w:sz="0" w:space="0" w:color="auto"/>
      </w:divBdr>
      <w:divsChild>
        <w:div w:id="1636910964">
          <w:marLeft w:val="640"/>
          <w:marRight w:val="0"/>
          <w:marTop w:val="0"/>
          <w:marBottom w:val="0"/>
          <w:divBdr>
            <w:top w:val="none" w:sz="0" w:space="0" w:color="auto"/>
            <w:left w:val="none" w:sz="0" w:space="0" w:color="auto"/>
            <w:bottom w:val="none" w:sz="0" w:space="0" w:color="auto"/>
            <w:right w:val="none" w:sz="0" w:space="0" w:color="auto"/>
          </w:divBdr>
        </w:div>
        <w:div w:id="1718120149">
          <w:marLeft w:val="640"/>
          <w:marRight w:val="0"/>
          <w:marTop w:val="0"/>
          <w:marBottom w:val="0"/>
          <w:divBdr>
            <w:top w:val="none" w:sz="0" w:space="0" w:color="auto"/>
            <w:left w:val="none" w:sz="0" w:space="0" w:color="auto"/>
            <w:bottom w:val="none" w:sz="0" w:space="0" w:color="auto"/>
            <w:right w:val="none" w:sz="0" w:space="0" w:color="auto"/>
          </w:divBdr>
        </w:div>
        <w:div w:id="1075125608">
          <w:marLeft w:val="640"/>
          <w:marRight w:val="0"/>
          <w:marTop w:val="0"/>
          <w:marBottom w:val="0"/>
          <w:divBdr>
            <w:top w:val="none" w:sz="0" w:space="0" w:color="auto"/>
            <w:left w:val="none" w:sz="0" w:space="0" w:color="auto"/>
            <w:bottom w:val="none" w:sz="0" w:space="0" w:color="auto"/>
            <w:right w:val="none" w:sz="0" w:space="0" w:color="auto"/>
          </w:divBdr>
        </w:div>
        <w:div w:id="209852402">
          <w:marLeft w:val="640"/>
          <w:marRight w:val="0"/>
          <w:marTop w:val="0"/>
          <w:marBottom w:val="0"/>
          <w:divBdr>
            <w:top w:val="none" w:sz="0" w:space="0" w:color="auto"/>
            <w:left w:val="none" w:sz="0" w:space="0" w:color="auto"/>
            <w:bottom w:val="none" w:sz="0" w:space="0" w:color="auto"/>
            <w:right w:val="none" w:sz="0" w:space="0" w:color="auto"/>
          </w:divBdr>
        </w:div>
        <w:div w:id="1130367417">
          <w:marLeft w:val="640"/>
          <w:marRight w:val="0"/>
          <w:marTop w:val="0"/>
          <w:marBottom w:val="0"/>
          <w:divBdr>
            <w:top w:val="none" w:sz="0" w:space="0" w:color="auto"/>
            <w:left w:val="none" w:sz="0" w:space="0" w:color="auto"/>
            <w:bottom w:val="none" w:sz="0" w:space="0" w:color="auto"/>
            <w:right w:val="none" w:sz="0" w:space="0" w:color="auto"/>
          </w:divBdr>
        </w:div>
        <w:div w:id="811023808">
          <w:marLeft w:val="640"/>
          <w:marRight w:val="0"/>
          <w:marTop w:val="0"/>
          <w:marBottom w:val="0"/>
          <w:divBdr>
            <w:top w:val="none" w:sz="0" w:space="0" w:color="auto"/>
            <w:left w:val="none" w:sz="0" w:space="0" w:color="auto"/>
            <w:bottom w:val="none" w:sz="0" w:space="0" w:color="auto"/>
            <w:right w:val="none" w:sz="0" w:space="0" w:color="auto"/>
          </w:divBdr>
        </w:div>
        <w:div w:id="142360470">
          <w:marLeft w:val="640"/>
          <w:marRight w:val="0"/>
          <w:marTop w:val="0"/>
          <w:marBottom w:val="0"/>
          <w:divBdr>
            <w:top w:val="none" w:sz="0" w:space="0" w:color="auto"/>
            <w:left w:val="none" w:sz="0" w:space="0" w:color="auto"/>
            <w:bottom w:val="none" w:sz="0" w:space="0" w:color="auto"/>
            <w:right w:val="none" w:sz="0" w:space="0" w:color="auto"/>
          </w:divBdr>
        </w:div>
      </w:divsChild>
    </w:div>
    <w:div w:id="1365325957">
      <w:bodyDiv w:val="1"/>
      <w:marLeft w:val="0"/>
      <w:marRight w:val="0"/>
      <w:marTop w:val="0"/>
      <w:marBottom w:val="0"/>
      <w:divBdr>
        <w:top w:val="none" w:sz="0" w:space="0" w:color="auto"/>
        <w:left w:val="none" w:sz="0" w:space="0" w:color="auto"/>
        <w:bottom w:val="none" w:sz="0" w:space="0" w:color="auto"/>
        <w:right w:val="none" w:sz="0" w:space="0" w:color="auto"/>
      </w:divBdr>
    </w:div>
    <w:div w:id="1439907569">
      <w:bodyDiv w:val="1"/>
      <w:marLeft w:val="0"/>
      <w:marRight w:val="0"/>
      <w:marTop w:val="0"/>
      <w:marBottom w:val="0"/>
      <w:divBdr>
        <w:top w:val="none" w:sz="0" w:space="0" w:color="auto"/>
        <w:left w:val="none" w:sz="0" w:space="0" w:color="auto"/>
        <w:bottom w:val="none" w:sz="0" w:space="0" w:color="auto"/>
        <w:right w:val="none" w:sz="0" w:space="0" w:color="auto"/>
      </w:divBdr>
    </w:div>
    <w:div w:id="1457679817">
      <w:bodyDiv w:val="1"/>
      <w:marLeft w:val="0"/>
      <w:marRight w:val="0"/>
      <w:marTop w:val="0"/>
      <w:marBottom w:val="0"/>
      <w:divBdr>
        <w:top w:val="none" w:sz="0" w:space="0" w:color="auto"/>
        <w:left w:val="none" w:sz="0" w:space="0" w:color="auto"/>
        <w:bottom w:val="none" w:sz="0" w:space="0" w:color="auto"/>
        <w:right w:val="none" w:sz="0" w:space="0" w:color="auto"/>
      </w:divBdr>
      <w:divsChild>
        <w:div w:id="1837452147">
          <w:marLeft w:val="640"/>
          <w:marRight w:val="0"/>
          <w:marTop w:val="0"/>
          <w:marBottom w:val="0"/>
          <w:divBdr>
            <w:top w:val="none" w:sz="0" w:space="0" w:color="auto"/>
            <w:left w:val="none" w:sz="0" w:space="0" w:color="auto"/>
            <w:bottom w:val="none" w:sz="0" w:space="0" w:color="auto"/>
            <w:right w:val="none" w:sz="0" w:space="0" w:color="auto"/>
          </w:divBdr>
        </w:div>
        <w:div w:id="1143304740">
          <w:marLeft w:val="640"/>
          <w:marRight w:val="0"/>
          <w:marTop w:val="0"/>
          <w:marBottom w:val="0"/>
          <w:divBdr>
            <w:top w:val="none" w:sz="0" w:space="0" w:color="auto"/>
            <w:left w:val="none" w:sz="0" w:space="0" w:color="auto"/>
            <w:bottom w:val="none" w:sz="0" w:space="0" w:color="auto"/>
            <w:right w:val="none" w:sz="0" w:space="0" w:color="auto"/>
          </w:divBdr>
        </w:div>
        <w:div w:id="1089472389">
          <w:marLeft w:val="640"/>
          <w:marRight w:val="0"/>
          <w:marTop w:val="0"/>
          <w:marBottom w:val="0"/>
          <w:divBdr>
            <w:top w:val="none" w:sz="0" w:space="0" w:color="auto"/>
            <w:left w:val="none" w:sz="0" w:space="0" w:color="auto"/>
            <w:bottom w:val="none" w:sz="0" w:space="0" w:color="auto"/>
            <w:right w:val="none" w:sz="0" w:space="0" w:color="auto"/>
          </w:divBdr>
        </w:div>
        <w:div w:id="1311397196">
          <w:marLeft w:val="640"/>
          <w:marRight w:val="0"/>
          <w:marTop w:val="0"/>
          <w:marBottom w:val="0"/>
          <w:divBdr>
            <w:top w:val="none" w:sz="0" w:space="0" w:color="auto"/>
            <w:left w:val="none" w:sz="0" w:space="0" w:color="auto"/>
            <w:bottom w:val="none" w:sz="0" w:space="0" w:color="auto"/>
            <w:right w:val="none" w:sz="0" w:space="0" w:color="auto"/>
          </w:divBdr>
        </w:div>
        <w:div w:id="1686519117">
          <w:marLeft w:val="640"/>
          <w:marRight w:val="0"/>
          <w:marTop w:val="0"/>
          <w:marBottom w:val="0"/>
          <w:divBdr>
            <w:top w:val="none" w:sz="0" w:space="0" w:color="auto"/>
            <w:left w:val="none" w:sz="0" w:space="0" w:color="auto"/>
            <w:bottom w:val="none" w:sz="0" w:space="0" w:color="auto"/>
            <w:right w:val="none" w:sz="0" w:space="0" w:color="auto"/>
          </w:divBdr>
        </w:div>
        <w:div w:id="1187909093">
          <w:marLeft w:val="640"/>
          <w:marRight w:val="0"/>
          <w:marTop w:val="0"/>
          <w:marBottom w:val="0"/>
          <w:divBdr>
            <w:top w:val="none" w:sz="0" w:space="0" w:color="auto"/>
            <w:left w:val="none" w:sz="0" w:space="0" w:color="auto"/>
            <w:bottom w:val="none" w:sz="0" w:space="0" w:color="auto"/>
            <w:right w:val="none" w:sz="0" w:space="0" w:color="auto"/>
          </w:divBdr>
        </w:div>
        <w:div w:id="1970239852">
          <w:marLeft w:val="640"/>
          <w:marRight w:val="0"/>
          <w:marTop w:val="0"/>
          <w:marBottom w:val="0"/>
          <w:divBdr>
            <w:top w:val="none" w:sz="0" w:space="0" w:color="auto"/>
            <w:left w:val="none" w:sz="0" w:space="0" w:color="auto"/>
            <w:bottom w:val="none" w:sz="0" w:space="0" w:color="auto"/>
            <w:right w:val="none" w:sz="0" w:space="0" w:color="auto"/>
          </w:divBdr>
        </w:div>
      </w:divsChild>
    </w:div>
    <w:div w:id="1467042833">
      <w:bodyDiv w:val="1"/>
      <w:marLeft w:val="0"/>
      <w:marRight w:val="0"/>
      <w:marTop w:val="0"/>
      <w:marBottom w:val="0"/>
      <w:divBdr>
        <w:top w:val="none" w:sz="0" w:space="0" w:color="auto"/>
        <w:left w:val="none" w:sz="0" w:space="0" w:color="auto"/>
        <w:bottom w:val="none" w:sz="0" w:space="0" w:color="auto"/>
        <w:right w:val="none" w:sz="0" w:space="0" w:color="auto"/>
      </w:divBdr>
      <w:divsChild>
        <w:div w:id="1480926949">
          <w:marLeft w:val="640"/>
          <w:marRight w:val="0"/>
          <w:marTop w:val="0"/>
          <w:marBottom w:val="0"/>
          <w:divBdr>
            <w:top w:val="none" w:sz="0" w:space="0" w:color="auto"/>
            <w:left w:val="none" w:sz="0" w:space="0" w:color="auto"/>
            <w:bottom w:val="none" w:sz="0" w:space="0" w:color="auto"/>
            <w:right w:val="none" w:sz="0" w:space="0" w:color="auto"/>
          </w:divBdr>
        </w:div>
        <w:div w:id="728770821">
          <w:marLeft w:val="640"/>
          <w:marRight w:val="0"/>
          <w:marTop w:val="0"/>
          <w:marBottom w:val="0"/>
          <w:divBdr>
            <w:top w:val="none" w:sz="0" w:space="0" w:color="auto"/>
            <w:left w:val="none" w:sz="0" w:space="0" w:color="auto"/>
            <w:bottom w:val="none" w:sz="0" w:space="0" w:color="auto"/>
            <w:right w:val="none" w:sz="0" w:space="0" w:color="auto"/>
          </w:divBdr>
        </w:div>
        <w:div w:id="215046639">
          <w:marLeft w:val="640"/>
          <w:marRight w:val="0"/>
          <w:marTop w:val="0"/>
          <w:marBottom w:val="0"/>
          <w:divBdr>
            <w:top w:val="none" w:sz="0" w:space="0" w:color="auto"/>
            <w:left w:val="none" w:sz="0" w:space="0" w:color="auto"/>
            <w:bottom w:val="none" w:sz="0" w:space="0" w:color="auto"/>
            <w:right w:val="none" w:sz="0" w:space="0" w:color="auto"/>
          </w:divBdr>
        </w:div>
        <w:div w:id="942346932">
          <w:marLeft w:val="640"/>
          <w:marRight w:val="0"/>
          <w:marTop w:val="0"/>
          <w:marBottom w:val="0"/>
          <w:divBdr>
            <w:top w:val="none" w:sz="0" w:space="0" w:color="auto"/>
            <w:left w:val="none" w:sz="0" w:space="0" w:color="auto"/>
            <w:bottom w:val="none" w:sz="0" w:space="0" w:color="auto"/>
            <w:right w:val="none" w:sz="0" w:space="0" w:color="auto"/>
          </w:divBdr>
        </w:div>
        <w:div w:id="1103499639">
          <w:marLeft w:val="640"/>
          <w:marRight w:val="0"/>
          <w:marTop w:val="0"/>
          <w:marBottom w:val="0"/>
          <w:divBdr>
            <w:top w:val="none" w:sz="0" w:space="0" w:color="auto"/>
            <w:left w:val="none" w:sz="0" w:space="0" w:color="auto"/>
            <w:bottom w:val="none" w:sz="0" w:space="0" w:color="auto"/>
            <w:right w:val="none" w:sz="0" w:space="0" w:color="auto"/>
          </w:divBdr>
        </w:div>
        <w:div w:id="1915434909">
          <w:marLeft w:val="640"/>
          <w:marRight w:val="0"/>
          <w:marTop w:val="0"/>
          <w:marBottom w:val="0"/>
          <w:divBdr>
            <w:top w:val="none" w:sz="0" w:space="0" w:color="auto"/>
            <w:left w:val="none" w:sz="0" w:space="0" w:color="auto"/>
            <w:bottom w:val="none" w:sz="0" w:space="0" w:color="auto"/>
            <w:right w:val="none" w:sz="0" w:space="0" w:color="auto"/>
          </w:divBdr>
        </w:div>
        <w:div w:id="230425997">
          <w:marLeft w:val="640"/>
          <w:marRight w:val="0"/>
          <w:marTop w:val="0"/>
          <w:marBottom w:val="0"/>
          <w:divBdr>
            <w:top w:val="none" w:sz="0" w:space="0" w:color="auto"/>
            <w:left w:val="none" w:sz="0" w:space="0" w:color="auto"/>
            <w:bottom w:val="none" w:sz="0" w:space="0" w:color="auto"/>
            <w:right w:val="none" w:sz="0" w:space="0" w:color="auto"/>
          </w:divBdr>
        </w:div>
      </w:divsChild>
    </w:div>
    <w:div w:id="1487819764">
      <w:bodyDiv w:val="1"/>
      <w:marLeft w:val="0"/>
      <w:marRight w:val="0"/>
      <w:marTop w:val="0"/>
      <w:marBottom w:val="0"/>
      <w:divBdr>
        <w:top w:val="none" w:sz="0" w:space="0" w:color="auto"/>
        <w:left w:val="none" w:sz="0" w:space="0" w:color="auto"/>
        <w:bottom w:val="none" w:sz="0" w:space="0" w:color="auto"/>
        <w:right w:val="none" w:sz="0" w:space="0" w:color="auto"/>
      </w:divBdr>
    </w:div>
    <w:div w:id="1490291650">
      <w:bodyDiv w:val="1"/>
      <w:marLeft w:val="0"/>
      <w:marRight w:val="0"/>
      <w:marTop w:val="0"/>
      <w:marBottom w:val="0"/>
      <w:divBdr>
        <w:top w:val="none" w:sz="0" w:space="0" w:color="auto"/>
        <w:left w:val="none" w:sz="0" w:space="0" w:color="auto"/>
        <w:bottom w:val="none" w:sz="0" w:space="0" w:color="auto"/>
        <w:right w:val="none" w:sz="0" w:space="0" w:color="auto"/>
      </w:divBdr>
      <w:divsChild>
        <w:div w:id="1114208203">
          <w:marLeft w:val="640"/>
          <w:marRight w:val="0"/>
          <w:marTop w:val="0"/>
          <w:marBottom w:val="0"/>
          <w:divBdr>
            <w:top w:val="none" w:sz="0" w:space="0" w:color="auto"/>
            <w:left w:val="none" w:sz="0" w:space="0" w:color="auto"/>
            <w:bottom w:val="none" w:sz="0" w:space="0" w:color="auto"/>
            <w:right w:val="none" w:sz="0" w:space="0" w:color="auto"/>
          </w:divBdr>
        </w:div>
        <w:div w:id="447889914">
          <w:marLeft w:val="640"/>
          <w:marRight w:val="0"/>
          <w:marTop w:val="0"/>
          <w:marBottom w:val="0"/>
          <w:divBdr>
            <w:top w:val="none" w:sz="0" w:space="0" w:color="auto"/>
            <w:left w:val="none" w:sz="0" w:space="0" w:color="auto"/>
            <w:bottom w:val="none" w:sz="0" w:space="0" w:color="auto"/>
            <w:right w:val="none" w:sz="0" w:space="0" w:color="auto"/>
          </w:divBdr>
        </w:div>
        <w:div w:id="1133249538">
          <w:marLeft w:val="640"/>
          <w:marRight w:val="0"/>
          <w:marTop w:val="0"/>
          <w:marBottom w:val="0"/>
          <w:divBdr>
            <w:top w:val="none" w:sz="0" w:space="0" w:color="auto"/>
            <w:left w:val="none" w:sz="0" w:space="0" w:color="auto"/>
            <w:bottom w:val="none" w:sz="0" w:space="0" w:color="auto"/>
            <w:right w:val="none" w:sz="0" w:space="0" w:color="auto"/>
          </w:divBdr>
        </w:div>
        <w:div w:id="1400637326">
          <w:marLeft w:val="640"/>
          <w:marRight w:val="0"/>
          <w:marTop w:val="0"/>
          <w:marBottom w:val="0"/>
          <w:divBdr>
            <w:top w:val="none" w:sz="0" w:space="0" w:color="auto"/>
            <w:left w:val="none" w:sz="0" w:space="0" w:color="auto"/>
            <w:bottom w:val="none" w:sz="0" w:space="0" w:color="auto"/>
            <w:right w:val="none" w:sz="0" w:space="0" w:color="auto"/>
          </w:divBdr>
        </w:div>
        <w:div w:id="1301573374">
          <w:marLeft w:val="640"/>
          <w:marRight w:val="0"/>
          <w:marTop w:val="0"/>
          <w:marBottom w:val="0"/>
          <w:divBdr>
            <w:top w:val="none" w:sz="0" w:space="0" w:color="auto"/>
            <w:left w:val="none" w:sz="0" w:space="0" w:color="auto"/>
            <w:bottom w:val="none" w:sz="0" w:space="0" w:color="auto"/>
            <w:right w:val="none" w:sz="0" w:space="0" w:color="auto"/>
          </w:divBdr>
        </w:div>
        <w:div w:id="175508473">
          <w:marLeft w:val="640"/>
          <w:marRight w:val="0"/>
          <w:marTop w:val="0"/>
          <w:marBottom w:val="0"/>
          <w:divBdr>
            <w:top w:val="none" w:sz="0" w:space="0" w:color="auto"/>
            <w:left w:val="none" w:sz="0" w:space="0" w:color="auto"/>
            <w:bottom w:val="none" w:sz="0" w:space="0" w:color="auto"/>
            <w:right w:val="none" w:sz="0" w:space="0" w:color="auto"/>
          </w:divBdr>
        </w:div>
        <w:div w:id="175311487">
          <w:marLeft w:val="640"/>
          <w:marRight w:val="0"/>
          <w:marTop w:val="0"/>
          <w:marBottom w:val="0"/>
          <w:divBdr>
            <w:top w:val="none" w:sz="0" w:space="0" w:color="auto"/>
            <w:left w:val="none" w:sz="0" w:space="0" w:color="auto"/>
            <w:bottom w:val="none" w:sz="0" w:space="0" w:color="auto"/>
            <w:right w:val="none" w:sz="0" w:space="0" w:color="auto"/>
          </w:divBdr>
        </w:div>
      </w:divsChild>
    </w:div>
    <w:div w:id="1500778573">
      <w:bodyDiv w:val="1"/>
      <w:marLeft w:val="0"/>
      <w:marRight w:val="0"/>
      <w:marTop w:val="0"/>
      <w:marBottom w:val="0"/>
      <w:divBdr>
        <w:top w:val="none" w:sz="0" w:space="0" w:color="auto"/>
        <w:left w:val="none" w:sz="0" w:space="0" w:color="auto"/>
        <w:bottom w:val="none" w:sz="0" w:space="0" w:color="auto"/>
        <w:right w:val="none" w:sz="0" w:space="0" w:color="auto"/>
      </w:divBdr>
      <w:divsChild>
        <w:div w:id="2074305231">
          <w:marLeft w:val="640"/>
          <w:marRight w:val="0"/>
          <w:marTop w:val="0"/>
          <w:marBottom w:val="0"/>
          <w:divBdr>
            <w:top w:val="none" w:sz="0" w:space="0" w:color="auto"/>
            <w:left w:val="none" w:sz="0" w:space="0" w:color="auto"/>
            <w:bottom w:val="none" w:sz="0" w:space="0" w:color="auto"/>
            <w:right w:val="none" w:sz="0" w:space="0" w:color="auto"/>
          </w:divBdr>
        </w:div>
        <w:div w:id="1091242009">
          <w:marLeft w:val="640"/>
          <w:marRight w:val="0"/>
          <w:marTop w:val="0"/>
          <w:marBottom w:val="0"/>
          <w:divBdr>
            <w:top w:val="none" w:sz="0" w:space="0" w:color="auto"/>
            <w:left w:val="none" w:sz="0" w:space="0" w:color="auto"/>
            <w:bottom w:val="none" w:sz="0" w:space="0" w:color="auto"/>
            <w:right w:val="none" w:sz="0" w:space="0" w:color="auto"/>
          </w:divBdr>
        </w:div>
        <w:div w:id="1260066324">
          <w:marLeft w:val="640"/>
          <w:marRight w:val="0"/>
          <w:marTop w:val="0"/>
          <w:marBottom w:val="0"/>
          <w:divBdr>
            <w:top w:val="none" w:sz="0" w:space="0" w:color="auto"/>
            <w:left w:val="none" w:sz="0" w:space="0" w:color="auto"/>
            <w:bottom w:val="none" w:sz="0" w:space="0" w:color="auto"/>
            <w:right w:val="none" w:sz="0" w:space="0" w:color="auto"/>
          </w:divBdr>
        </w:div>
        <w:div w:id="1808089917">
          <w:marLeft w:val="640"/>
          <w:marRight w:val="0"/>
          <w:marTop w:val="0"/>
          <w:marBottom w:val="0"/>
          <w:divBdr>
            <w:top w:val="none" w:sz="0" w:space="0" w:color="auto"/>
            <w:left w:val="none" w:sz="0" w:space="0" w:color="auto"/>
            <w:bottom w:val="none" w:sz="0" w:space="0" w:color="auto"/>
            <w:right w:val="none" w:sz="0" w:space="0" w:color="auto"/>
          </w:divBdr>
        </w:div>
        <w:div w:id="839810817">
          <w:marLeft w:val="640"/>
          <w:marRight w:val="0"/>
          <w:marTop w:val="0"/>
          <w:marBottom w:val="0"/>
          <w:divBdr>
            <w:top w:val="none" w:sz="0" w:space="0" w:color="auto"/>
            <w:left w:val="none" w:sz="0" w:space="0" w:color="auto"/>
            <w:bottom w:val="none" w:sz="0" w:space="0" w:color="auto"/>
            <w:right w:val="none" w:sz="0" w:space="0" w:color="auto"/>
          </w:divBdr>
        </w:div>
        <w:div w:id="1760372776">
          <w:marLeft w:val="640"/>
          <w:marRight w:val="0"/>
          <w:marTop w:val="0"/>
          <w:marBottom w:val="0"/>
          <w:divBdr>
            <w:top w:val="none" w:sz="0" w:space="0" w:color="auto"/>
            <w:left w:val="none" w:sz="0" w:space="0" w:color="auto"/>
            <w:bottom w:val="none" w:sz="0" w:space="0" w:color="auto"/>
            <w:right w:val="none" w:sz="0" w:space="0" w:color="auto"/>
          </w:divBdr>
        </w:div>
        <w:div w:id="2100641355">
          <w:marLeft w:val="640"/>
          <w:marRight w:val="0"/>
          <w:marTop w:val="0"/>
          <w:marBottom w:val="0"/>
          <w:divBdr>
            <w:top w:val="none" w:sz="0" w:space="0" w:color="auto"/>
            <w:left w:val="none" w:sz="0" w:space="0" w:color="auto"/>
            <w:bottom w:val="none" w:sz="0" w:space="0" w:color="auto"/>
            <w:right w:val="none" w:sz="0" w:space="0" w:color="auto"/>
          </w:divBdr>
        </w:div>
      </w:divsChild>
    </w:div>
    <w:div w:id="1531457170">
      <w:bodyDiv w:val="1"/>
      <w:marLeft w:val="0"/>
      <w:marRight w:val="0"/>
      <w:marTop w:val="0"/>
      <w:marBottom w:val="0"/>
      <w:divBdr>
        <w:top w:val="none" w:sz="0" w:space="0" w:color="auto"/>
        <w:left w:val="none" w:sz="0" w:space="0" w:color="auto"/>
        <w:bottom w:val="none" w:sz="0" w:space="0" w:color="auto"/>
        <w:right w:val="none" w:sz="0" w:space="0" w:color="auto"/>
      </w:divBdr>
    </w:div>
    <w:div w:id="1622374177">
      <w:bodyDiv w:val="1"/>
      <w:marLeft w:val="0"/>
      <w:marRight w:val="0"/>
      <w:marTop w:val="0"/>
      <w:marBottom w:val="0"/>
      <w:divBdr>
        <w:top w:val="none" w:sz="0" w:space="0" w:color="auto"/>
        <w:left w:val="none" w:sz="0" w:space="0" w:color="auto"/>
        <w:bottom w:val="none" w:sz="0" w:space="0" w:color="auto"/>
        <w:right w:val="none" w:sz="0" w:space="0" w:color="auto"/>
      </w:divBdr>
    </w:div>
    <w:div w:id="1715882690">
      <w:bodyDiv w:val="1"/>
      <w:marLeft w:val="0"/>
      <w:marRight w:val="0"/>
      <w:marTop w:val="0"/>
      <w:marBottom w:val="0"/>
      <w:divBdr>
        <w:top w:val="none" w:sz="0" w:space="0" w:color="auto"/>
        <w:left w:val="none" w:sz="0" w:space="0" w:color="auto"/>
        <w:bottom w:val="none" w:sz="0" w:space="0" w:color="auto"/>
        <w:right w:val="none" w:sz="0" w:space="0" w:color="auto"/>
      </w:divBdr>
      <w:divsChild>
        <w:div w:id="1092748597">
          <w:marLeft w:val="480"/>
          <w:marRight w:val="0"/>
          <w:marTop w:val="0"/>
          <w:marBottom w:val="0"/>
          <w:divBdr>
            <w:top w:val="none" w:sz="0" w:space="0" w:color="auto"/>
            <w:left w:val="none" w:sz="0" w:space="0" w:color="auto"/>
            <w:bottom w:val="none" w:sz="0" w:space="0" w:color="auto"/>
            <w:right w:val="none" w:sz="0" w:space="0" w:color="auto"/>
          </w:divBdr>
        </w:div>
        <w:div w:id="654381976">
          <w:marLeft w:val="480"/>
          <w:marRight w:val="0"/>
          <w:marTop w:val="0"/>
          <w:marBottom w:val="0"/>
          <w:divBdr>
            <w:top w:val="none" w:sz="0" w:space="0" w:color="auto"/>
            <w:left w:val="none" w:sz="0" w:space="0" w:color="auto"/>
            <w:bottom w:val="none" w:sz="0" w:space="0" w:color="auto"/>
            <w:right w:val="none" w:sz="0" w:space="0" w:color="auto"/>
          </w:divBdr>
        </w:div>
        <w:div w:id="863904650">
          <w:marLeft w:val="480"/>
          <w:marRight w:val="0"/>
          <w:marTop w:val="0"/>
          <w:marBottom w:val="0"/>
          <w:divBdr>
            <w:top w:val="none" w:sz="0" w:space="0" w:color="auto"/>
            <w:left w:val="none" w:sz="0" w:space="0" w:color="auto"/>
            <w:bottom w:val="none" w:sz="0" w:space="0" w:color="auto"/>
            <w:right w:val="none" w:sz="0" w:space="0" w:color="auto"/>
          </w:divBdr>
        </w:div>
        <w:div w:id="939608672">
          <w:marLeft w:val="480"/>
          <w:marRight w:val="0"/>
          <w:marTop w:val="0"/>
          <w:marBottom w:val="0"/>
          <w:divBdr>
            <w:top w:val="none" w:sz="0" w:space="0" w:color="auto"/>
            <w:left w:val="none" w:sz="0" w:space="0" w:color="auto"/>
            <w:bottom w:val="none" w:sz="0" w:space="0" w:color="auto"/>
            <w:right w:val="none" w:sz="0" w:space="0" w:color="auto"/>
          </w:divBdr>
        </w:div>
        <w:div w:id="1550726011">
          <w:marLeft w:val="480"/>
          <w:marRight w:val="0"/>
          <w:marTop w:val="0"/>
          <w:marBottom w:val="0"/>
          <w:divBdr>
            <w:top w:val="none" w:sz="0" w:space="0" w:color="auto"/>
            <w:left w:val="none" w:sz="0" w:space="0" w:color="auto"/>
            <w:bottom w:val="none" w:sz="0" w:space="0" w:color="auto"/>
            <w:right w:val="none" w:sz="0" w:space="0" w:color="auto"/>
          </w:divBdr>
        </w:div>
        <w:div w:id="53286756">
          <w:marLeft w:val="480"/>
          <w:marRight w:val="0"/>
          <w:marTop w:val="0"/>
          <w:marBottom w:val="0"/>
          <w:divBdr>
            <w:top w:val="none" w:sz="0" w:space="0" w:color="auto"/>
            <w:left w:val="none" w:sz="0" w:space="0" w:color="auto"/>
            <w:bottom w:val="none" w:sz="0" w:space="0" w:color="auto"/>
            <w:right w:val="none" w:sz="0" w:space="0" w:color="auto"/>
          </w:divBdr>
        </w:div>
        <w:div w:id="2018457932">
          <w:marLeft w:val="480"/>
          <w:marRight w:val="0"/>
          <w:marTop w:val="0"/>
          <w:marBottom w:val="0"/>
          <w:divBdr>
            <w:top w:val="none" w:sz="0" w:space="0" w:color="auto"/>
            <w:left w:val="none" w:sz="0" w:space="0" w:color="auto"/>
            <w:bottom w:val="none" w:sz="0" w:space="0" w:color="auto"/>
            <w:right w:val="none" w:sz="0" w:space="0" w:color="auto"/>
          </w:divBdr>
        </w:div>
      </w:divsChild>
    </w:div>
    <w:div w:id="1717663001">
      <w:bodyDiv w:val="1"/>
      <w:marLeft w:val="0"/>
      <w:marRight w:val="0"/>
      <w:marTop w:val="0"/>
      <w:marBottom w:val="0"/>
      <w:divBdr>
        <w:top w:val="none" w:sz="0" w:space="0" w:color="auto"/>
        <w:left w:val="none" w:sz="0" w:space="0" w:color="auto"/>
        <w:bottom w:val="none" w:sz="0" w:space="0" w:color="auto"/>
        <w:right w:val="none" w:sz="0" w:space="0" w:color="auto"/>
      </w:divBdr>
    </w:div>
    <w:div w:id="1731420908">
      <w:bodyDiv w:val="1"/>
      <w:marLeft w:val="0"/>
      <w:marRight w:val="0"/>
      <w:marTop w:val="0"/>
      <w:marBottom w:val="0"/>
      <w:divBdr>
        <w:top w:val="none" w:sz="0" w:space="0" w:color="auto"/>
        <w:left w:val="none" w:sz="0" w:space="0" w:color="auto"/>
        <w:bottom w:val="none" w:sz="0" w:space="0" w:color="auto"/>
        <w:right w:val="none" w:sz="0" w:space="0" w:color="auto"/>
      </w:divBdr>
      <w:divsChild>
        <w:div w:id="1299217655">
          <w:marLeft w:val="640"/>
          <w:marRight w:val="0"/>
          <w:marTop w:val="0"/>
          <w:marBottom w:val="0"/>
          <w:divBdr>
            <w:top w:val="none" w:sz="0" w:space="0" w:color="auto"/>
            <w:left w:val="none" w:sz="0" w:space="0" w:color="auto"/>
            <w:bottom w:val="none" w:sz="0" w:space="0" w:color="auto"/>
            <w:right w:val="none" w:sz="0" w:space="0" w:color="auto"/>
          </w:divBdr>
        </w:div>
        <w:div w:id="1146357346">
          <w:marLeft w:val="640"/>
          <w:marRight w:val="0"/>
          <w:marTop w:val="0"/>
          <w:marBottom w:val="0"/>
          <w:divBdr>
            <w:top w:val="none" w:sz="0" w:space="0" w:color="auto"/>
            <w:left w:val="none" w:sz="0" w:space="0" w:color="auto"/>
            <w:bottom w:val="none" w:sz="0" w:space="0" w:color="auto"/>
            <w:right w:val="none" w:sz="0" w:space="0" w:color="auto"/>
          </w:divBdr>
        </w:div>
        <w:div w:id="233054052">
          <w:marLeft w:val="640"/>
          <w:marRight w:val="0"/>
          <w:marTop w:val="0"/>
          <w:marBottom w:val="0"/>
          <w:divBdr>
            <w:top w:val="none" w:sz="0" w:space="0" w:color="auto"/>
            <w:left w:val="none" w:sz="0" w:space="0" w:color="auto"/>
            <w:bottom w:val="none" w:sz="0" w:space="0" w:color="auto"/>
            <w:right w:val="none" w:sz="0" w:space="0" w:color="auto"/>
          </w:divBdr>
        </w:div>
        <w:div w:id="998266945">
          <w:marLeft w:val="640"/>
          <w:marRight w:val="0"/>
          <w:marTop w:val="0"/>
          <w:marBottom w:val="0"/>
          <w:divBdr>
            <w:top w:val="none" w:sz="0" w:space="0" w:color="auto"/>
            <w:left w:val="none" w:sz="0" w:space="0" w:color="auto"/>
            <w:bottom w:val="none" w:sz="0" w:space="0" w:color="auto"/>
            <w:right w:val="none" w:sz="0" w:space="0" w:color="auto"/>
          </w:divBdr>
        </w:div>
        <w:div w:id="1278173121">
          <w:marLeft w:val="640"/>
          <w:marRight w:val="0"/>
          <w:marTop w:val="0"/>
          <w:marBottom w:val="0"/>
          <w:divBdr>
            <w:top w:val="none" w:sz="0" w:space="0" w:color="auto"/>
            <w:left w:val="none" w:sz="0" w:space="0" w:color="auto"/>
            <w:bottom w:val="none" w:sz="0" w:space="0" w:color="auto"/>
            <w:right w:val="none" w:sz="0" w:space="0" w:color="auto"/>
          </w:divBdr>
        </w:div>
        <w:div w:id="1681468347">
          <w:marLeft w:val="640"/>
          <w:marRight w:val="0"/>
          <w:marTop w:val="0"/>
          <w:marBottom w:val="0"/>
          <w:divBdr>
            <w:top w:val="none" w:sz="0" w:space="0" w:color="auto"/>
            <w:left w:val="none" w:sz="0" w:space="0" w:color="auto"/>
            <w:bottom w:val="none" w:sz="0" w:space="0" w:color="auto"/>
            <w:right w:val="none" w:sz="0" w:space="0" w:color="auto"/>
          </w:divBdr>
        </w:div>
        <w:div w:id="2102528963">
          <w:marLeft w:val="640"/>
          <w:marRight w:val="0"/>
          <w:marTop w:val="0"/>
          <w:marBottom w:val="0"/>
          <w:divBdr>
            <w:top w:val="none" w:sz="0" w:space="0" w:color="auto"/>
            <w:left w:val="none" w:sz="0" w:space="0" w:color="auto"/>
            <w:bottom w:val="none" w:sz="0" w:space="0" w:color="auto"/>
            <w:right w:val="none" w:sz="0" w:space="0" w:color="auto"/>
          </w:divBdr>
        </w:div>
      </w:divsChild>
    </w:div>
    <w:div w:id="1747455359">
      <w:bodyDiv w:val="1"/>
      <w:marLeft w:val="0"/>
      <w:marRight w:val="0"/>
      <w:marTop w:val="0"/>
      <w:marBottom w:val="0"/>
      <w:divBdr>
        <w:top w:val="none" w:sz="0" w:space="0" w:color="auto"/>
        <w:left w:val="none" w:sz="0" w:space="0" w:color="auto"/>
        <w:bottom w:val="none" w:sz="0" w:space="0" w:color="auto"/>
        <w:right w:val="none" w:sz="0" w:space="0" w:color="auto"/>
      </w:divBdr>
    </w:div>
    <w:div w:id="1750226825">
      <w:bodyDiv w:val="1"/>
      <w:marLeft w:val="0"/>
      <w:marRight w:val="0"/>
      <w:marTop w:val="0"/>
      <w:marBottom w:val="0"/>
      <w:divBdr>
        <w:top w:val="none" w:sz="0" w:space="0" w:color="auto"/>
        <w:left w:val="none" w:sz="0" w:space="0" w:color="auto"/>
        <w:bottom w:val="none" w:sz="0" w:space="0" w:color="auto"/>
        <w:right w:val="none" w:sz="0" w:space="0" w:color="auto"/>
      </w:divBdr>
      <w:divsChild>
        <w:div w:id="1351563836">
          <w:marLeft w:val="480"/>
          <w:marRight w:val="0"/>
          <w:marTop w:val="0"/>
          <w:marBottom w:val="0"/>
          <w:divBdr>
            <w:top w:val="none" w:sz="0" w:space="0" w:color="auto"/>
            <w:left w:val="none" w:sz="0" w:space="0" w:color="auto"/>
            <w:bottom w:val="none" w:sz="0" w:space="0" w:color="auto"/>
            <w:right w:val="none" w:sz="0" w:space="0" w:color="auto"/>
          </w:divBdr>
        </w:div>
        <w:div w:id="2083870870">
          <w:marLeft w:val="480"/>
          <w:marRight w:val="0"/>
          <w:marTop w:val="0"/>
          <w:marBottom w:val="0"/>
          <w:divBdr>
            <w:top w:val="none" w:sz="0" w:space="0" w:color="auto"/>
            <w:left w:val="none" w:sz="0" w:space="0" w:color="auto"/>
            <w:bottom w:val="none" w:sz="0" w:space="0" w:color="auto"/>
            <w:right w:val="none" w:sz="0" w:space="0" w:color="auto"/>
          </w:divBdr>
        </w:div>
        <w:div w:id="1607811278">
          <w:marLeft w:val="480"/>
          <w:marRight w:val="0"/>
          <w:marTop w:val="0"/>
          <w:marBottom w:val="0"/>
          <w:divBdr>
            <w:top w:val="none" w:sz="0" w:space="0" w:color="auto"/>
            <w:left w:val="none" w:sz="0" w:space="0" w:color="auto"/>
            <w:bottom w:val="none" w:sz="0" w:space="0" w:color="auto"/>
            <w:right w:val="none" w:sz="0" w:space="0" w:color="auto"/>
          </w:divBdr>
        </w:div>
        <w:div w:id="1618639524">
          <w:marLeft w:val="480"/>
          <w:marRight w:val="0"/>
          <w:marTop w:val="0"/>
          <w:marBottom w:val="0"/>
          <w:divBdr>
            <w:top w:val="none" w:sz="0" w:space="0" w:color="auto"/>
            <w:left w:val="none" w:sz="0" w:space="0" w:color="auto"/>
            <w:bottom w:val="none" w:sz="0" w:space="0" w:color="auto"/>
            <w:right w:val="none" w:sz="0" w:space="0" w:color="auto"/>
          </w:divBdr>
        </w:div>
        <w:div w:id="1444963174">
          <w:marLeft w:val="480"/>
          <w:marRight w:val="0"/>
          <w:marTop w:val="0"/>
          <w:marBottom w:val="0"/>
          <w:divBdr>
            <w:top w:val="none" w:sz="0" w:space="0" w:color="auto"/>
            <w:left w:val="none" w:sz="0" w:space="0" w:color="auto"/>
            <w:bottom w:val="none" w:sz="0" w:space="0" w:color="auto"/>
            <w:right w:val="none" w:sz="0" w:space="0" w:color="auto"/>
          </w:divBdr>
        </w:div>
        <w:div w:id="790131454">
          <w:marLeft w:val="480"/>
          <w:marRight w:val="0"/>
          <w:marTop w:val="0"/>
          <w:marBottom w:val="0"/>
          <w:divBdr>
            <w:top w:val="none" w:sz="0" w:space="0" w:color="auto"/>
            <w:left w:val="none" w:sz="0" w:space="0" w:color="auto"/>
            <w:bottom w:val="none" w:sz="0" w:space="0" w:color="auto"/>
            <w:right w:val="none" w:sz="0" w:space="0" w:color="auto"/>
          </w:divBdr>
        </w:div>
        <w:div w:id="109790587">
          <w:marLeft w:val="480"/>
          <w:marRight w:val="0"/>
          <w:marTop w:val="0"/>
          <w:marBottom w:val="0"/>
          <w:divBdr>
            <w:top w:val="none" w:sz="0" w:space="0" w:color="auto"/>
            <w:left w:val="none" w:sz="0" w:space="0" w:color="auto"/>
            <w:bottom w:val="none" w:sz="0" w:space="0" w:color="auto"/>
            <w:right w:val="none" w:sz="0" w:space="0" w:color="auto"/>
          </w:divBdr>
        </w:div>
      </w:divsChild>
    </w:div>
    <w:div w:id="1765803904">
      <w:bodyDiv w:val="1"/>
      <w:marLeft w:val="0"/>
      <w:marRight w:val="0"/>
      <w:marTop w:val="0"/>
      <w:marBottom w:val="0"/>
      <w:divBdr>
        <w:top w:val="none" w:sz="0" w:space="0" w:color="auto"/>
        <w:left w:val="none" w:sz="0" w:space="0" w:color="auto"/>
        <w:bottom w:val="none" w:sz="0" w:space="0" w:color="auto"/>
        <w:right w:val="none" w:sz="0" w:space="0" w:color="auto"/>
      </w:divBdr>
      <w:divsChild>
        <w:div w:id="1818646269">
          <w:marLeft w:val="480"/>
          <w:marRight w:val="0"/>
          <w:marTop w:val="0"/>
          <w:marBottom w:val="0"/>
          <w:divBdr>
            <w:top w:val="none" w:sz="0" w:space="0" w:color="auto"/>
            <w:left w:val="none" w:sz="0" w:space="0" w:color="auto"/>
            <w:bottom w:val="none" w:sz="0" w:space="0" w:color="auto"/>
            <w:right w:val="none" w:sz="0" w:space="0" w:color="auto"/>
          </w:divBdr>
        </w:div>
        <w:div w:id="1661301833">
          <w:marLeft w:val="480"/>
          <w:marRight w:val="0"/>
          <w:marTop w:val="0"/>
          <w:marBottom w:val="0"/>
          <w:divBdr>
            <w:top w:val="none" w:sz="0" w:space="0" w:color="auto"/>
            <w:left w:val="none" w:sz="0" w:space="0" w:color="auto"/>
            <w:bottom w:val="none" w:sz="0" w:space="0" w:color="auto"/>
            <w:right w:val="none" w:sz="0" w:space="0" w:color="auto"/>
          </w:divBdr>
        </w:div>
        <w:div w:id="1316953477">
          <w:marLeft w:val="480"/>
          <w:marRight w:val="0"/>
          <w:marTop w:val="0"/>
          <w:marBottom w:val="0"/>
          <w:divBdr>
            <w:top w:val="none" w:sz="0" w:space="0" w:color="auto"/>
            <w:left w:val="none" w:sz="0" w:space="0" w:color="auto"/>
            <w:bottom w:val="none" w:sz="0" w:space="0" w:color="auto"/>
            <w:right w:val="none" w:sz="0" w:space="0" w:color="auto"/>
          </w:divBdr>
        </w:div>
        <w:div w:id="489490815">
          <w:marLeft w:val="480"/>
          <w:marRight w:val="0"/>
          <w:marTop w:val="0"/>
          <w:marBottom w:val="0"/>
          <w:divBdr>
            <w:top w:val="none" w:sz="0" w:space="0" w:color="auto"/>
            <w:left w:val="none" w:sz="0" w:space="0" w:color="auto"/>
            <w:bottom w:val="none" w:sz="0" w:space="0" w:color="auto"/>
            <w:right w:val="none" w:sz="0" w:space="0" w:color="auto"/>
          </w:divBdr>
        </w:div>
        <w:div w:id="622034868">
          <w:marLeft w:val="480"/>
          <w:marRight w:val="0"/>
          <w:marTop w:val="0"/>
          <w:marBottom w:val="0"/>
          <w:divBdr>
            <w:top w:val="none" w:sz="0" w:space="0" w:color="auto"/>
            <w:left w:val="none" w:sz="0" w:space="0" w:color="auto"/>
            <w:bottom w:val="none" w:sz="0" w:space="0" w:color="auto"/>
            <w:right w:val="none" w:sz="0" w:space="0" w:color="auto"/>
          </w:divBdr>
        </w:div>
        <w:div w:id="1767655642">
          <w:marLeft w:val="480"/>
          <w:marRight w:val="0"/>
          <w:marTop w:val="0"/>
          <w:marBottom w:val="0"/>
          <w:divBdr>
            <w:top w:val="none" w:sz="0" w:space="0" w:color="auto"/>
            <w:left w:val="none" w:sz="0" w:space="0" w:color="auto"/>
            <w:bottom w:val="none" w:sz="0" w:space="0" w:color="auto"/>
            <w:right w:val="none" w:sz="0" w:space="0" w:color="auto"/>
          </w:divBdr>
        </w:div>
        <w:div w:id="758790502">
          <w:marLeft w:val="480"/>
          <w:marRight w:val="0"/>
          <w:marTop w:val="0"/>
          <w:marBottom w:val="0"/>
          <w:divBdr>
            <w:top w:val="none" w:sz="0" w:space="0" w:color="auto"/>
            <w:left w:val="none" w:sz="0" w:space="0" w:color="auto"/>
            <w:bottom w:val="none" w:sz="0" w:space="0" w:color="auto"/>
            <w:right w:val="none" w:sz="0" w:space="0" w:color="auto"/>
          </w:divBdr>
        </w:div>
      </w:divsChild>
    </w:div>
    <w:div w:id="1768693906">
      <w:bodyDiv w:val="1"/>
      <w:marLeft w:val="0"/>
      <w:marRight w:val="0"/>
      <w:marTop w:val="0"/>
      <w:marBottom w:val="0"/>
      <w:divBdr>
        <w:top w:val="none" w:sz="0" w:space="0" w:color="auto"/>
        <w:left w:val="none" w:sz="0" w:space="0" w:color="auto"/>
        <w:bottom w:val="none" w:sz="0" w:space="0" w:color="auto"/>
        <w:right w:val="none" w:sz="0" w:space="0" w:color="auto"/>
      </w:divBdr>
    </w:div>
    <w:div w:id="1848472703">
      <w:bodyDiv w:val="1"/>
      <w:marLeft w:val="0"/>
      <w:marRight w:val="0"/>
      <w:marTop w:val="0"/>
      <w:marBottom w:val="0"/>
      <w:divBdr>
        <w:top w:val="none" w:sz="0" w:space="0" w:color="auto"/>
        <w:left w:val="none" w:sz="0" w:space="0" w:color="auto"/>
        <w:bottom w:val="none" w:sz="0" w:space="0" w:color="auto"/>
        <w:right w:val="none" w:sz="0" w:space="0" w:color="auto"/>
      </w:divBdr>
    </w:div>
    <w:div w:id="1864124653">
      <w:bodyDiv w:val="1"/>
      <w:marLeft w:val="0"/>
      <w:marRight w:val="0"/>
      <w:marTop w:val="0"/>
      <w:marBottom w:val="0"/>
      <w:divBdr>
        <w:top w:val="none" w:sz="0" w:space="0" w:color="auto"/>
        <w:left w:val="none" w:sz="0" w:space="0" w:color="auto"/>
        <w:bottom w:val="none" w:sz="0" w:space="0" w:color="auto"/>
        <w:right w:val="none" w:sz="0" w:space="0" w:color="auto"/>
      </w:divBdr>
    </w:div>
    <w:div w:id="1891770047">
      <w:bodyDiv w:val="1"/>
      <w:marLeft w:val="0"/>
      <w:marRight w:val="0"/>
      <w:marTop w:val="0"/>
      <w:marBottom w:val="0"/>
      <w:divBdr>
        <w:top w:val="none" w:sz="0" w:space="0" w:color="auto"/>
        <w:left w:val="none" w:sz="0" w:space="0" w:color="auto"/>
        <w:bottom w:val="none" w:sz="0" w:space="0" w:color="auto"/>
        <w:right w:val="none" w:sz="0" w:space="0" w:color="auto"/>
      </w:divBdr>
    </w:div>
    <w:div w:id="1957633115">
      <w:bodyDiv w:val="1"/>
      <w:marLeft w:val="0"/>
      <w:marRight w:val="0"/>
      <w:marTop w:val="0"/>
      <w:marBottom w:val="0"/>
      <w:divBdr>
        <w:top w:val="none" w:sz="0" w:space="0" w:color="auto"/>
        <w:left w:val="none" w:sz="0" w:space="0" w:color="auto"/>
        <w:bottom w:val="none" w:sz="0" w:space="0" w:color="auto"/>
        <w:right w:val="none" w:sz="0" w:space="0" w:color="auto"/>
      </w:divBdr>
    </w:div>
    <w:div w:id="1958872795">
      <w:bodyDiv w:val="1"/>
      <w:marLeft w:val="0"/>
      <w:marRight w:val="0"/>
      <w:marTop w:val="0"/>
      <w:marBottom w:val="0"/>
      <w:divBdr>
        <w:top w:val="none" w:sz="0" w:space="0" w:color="auto"/>
        <w:left w:val="none" w:sz="0" w:space="0" w:color="auto"/>
        <w:bottom w:val="none" w:sz="0" w:space="0" w:color="auto"/>
        <w:right w:val="none" w:sz="0" w:space="0" w:color="auto"/>
      </w:divBdr>
    </w:div>
    <w:div w:id="1968000084">
      <w:bodyDiv w:val="1"/>
      <w:marLeft w:val="0"/>
      <w:marRight w:val="0"/>
      <w:marTop w:val="0"/>
      <w:marBottom w:val="0"/>
      <w:divBdr>
        <w:top w:val="none" w:sz="0" w:space="0" w:color="auto"/>
        <w:left w:val="none" w:sz="0" w:space="0" w:color="auto"/>
        <w:bottom w:val="none" w:sz="0" w:space="0" w:color="auto"/>
        <w:right w:val="none" w:sz="0" w:space="0" w:color="auto"/>
      </w:divBdr>
    </w:div>
    <w:div w:id="1972784018">
      <w:bodyDiv w:val="1"/>
      <w:marLeft w:val="0"/>
      <w:marRight w:val="0"/>
      <w:marTop w:val="0"/>
      <w:marBottom w:val="0"/>
      <w:divBdr>
        <w:top w:val="none" w:sz="0" w:space="0" w:color="auto"/>
        <w:left w:val="none" w:sz="0" w:space="0" w:color="auto"/>
        <w:bottom w:val="none" w:sz="0" w:space="0" w:color="auto"/>
        <w:right w:val="none" w:sz="0" w:space="0" w:color="auto"/>
      </w:divBdr>
    </w:div>
    <w:div w:id="2058818608">
      <w:bodyDiv w:val="1"/>
      <w:marLeft w:val="0"/>
      <w:marRight w:val="0"/>
      <w:marTop w:val="0"/>
      <w:marBottom w:val="0"/>
      <w:divBdr>
        <w:top w:val="none" w:sz="0" w:space="0" w:color="auto"/>
        <w:left w:val="none" w:sz="0" w:space="0" w:color="auto"/>
        <w:bottom w:val="none" w:sz="0" w:space="0" w:color="auto"/>
        <w:right w:val="none" w:sz="0" w:space="0" w:color="auto"/>
      </w:divBdr>
    </w:div>
    <w:div w:id="2074574245">
      <w:bodyDiv w:val="1"/>
      <w:marLeft w:val="0"/>
      <w:marRight w:val="0"/>
      <w:marTop w:val="0"/>
      <w:marBottom w:val="0"/>
      <w:divBdr>
        <w:top w:val="none" w:sz="0" w:space="0" w:color="auto"/>
        <w:left w:val="none" w:sz="0" w:space="0" w:color="auto"/>
        <w:bottom w:val="none" w:sz="0" w:space="0" w:color="auto"/>
        <w:right w:val="none" w:sz="0" w:space="0" w:color="auto"/>
      </w:divBdr>
    </w:div>
    <w:div w:id="2133815531">
      <w:bodyDiv w:val="1"/>
      <w:marLeft w:val="0"/>
      <w:marRight w:val="0"/>
      <w:marTop w:val="0"/>
      <w:marBottom w:val="0"/>
      <w:divBdr>
        <w:top w:val="none" w:sz="0" w:space="0" w:color="auto"/>
        <w:left w:val="none" w:sz="0" w:space="0" w:color="auto"/>
        <w:bottom w:val="none" w:sz="0" w:space="0" w:color="auto"/>
        <w:right w:val="none" w:sz="0" w:space="0" w:color="auto"/>
      </w:divBdr>
    </w:div>
    <w:div w:id="213583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E0A6048AE842F497429D035B5C52C3"/>
        <w:category>
          <w:name w:val="General"/>
          <w:gallery w:val="placeholder"/>
        </w:category>
        <w:types>
          <w:type w:val="bbPlcHdr"/>
        </w:types>
        <w:behaviors>
          <w:behavior w:val="content"/>
        </w:behaviors>
        <w:guid w:val="{6E6376CA-D071-4D62-B3F4-3E4833F93BD1}"/>
      </w:docPartPr>
      <w:docPartBody>
        <w:p w:rsidR="006249A2" w:rsidRDefault="0008075E" w:rsidP="0008075E">
          <w:pPr>
            <w:pStyle w:val="6CE0A6048AE842F497429D035B5C52C3"/>
          </w:pPr>
          <w:r w:rsidRPr="00763156">
            <w:rPr>
              <w:rStyle w:val="PlaceholderText"/>
            </w:rPr>
            <w:t>Click or tap here to enter text.</w:t>
          </w:r>
        </w:p>
      </w:docPartBody>
    </w:docPart>
    <w:docPart>
      <w:docPartPr>
        <w:name w:val="65CE064BA66E48488F661C017FF4D997"/>
        <w:category>
          <w:name w:val="General"/>
          <w:gallery w:val="placeholder"/>
        </w:category>
        <w:types>
          <w:type w:val="bbPlcHdr"/>
        </w:types>
        <w:behaviors>
          <w:behavior w:val="content"/>
        </w:behaviors>
        <w:guid w:val="{0189EFB8-FFFF-4F2E-B311-FAD8B9C4CC43}"/>
      </w:docPartPr>
      <w:docPartBody>
        <w:p w:rsidR="006249A2" w:rsidRDefault="0008075E" w:rsidP="0008075E">
          <w:pPr>
            <w:pStyle w:val="65CE064BA66E48488F661C017FF4D997"/>
          </w:pPr>
          <w:r w:rsidRPr="00763156">
            <w:rPr>
              <w:rStyle w:val="PlaceholderText"/>
            </w:rPr>
            <w:t>Click or tap here to enter text.</w:t>
          </w:r>
        </w:p>
      </w:docPartBody>
    </w:docPart>
    <w:docPart>
      <w:docPartPr>
        <w:name w:val="5A35645CD262442FA13F482B43540326"/>
        <w:category>
          <w:name w:val="General"/>
          <w:gallery w:val="placeholder"/>
        </w:category>
        <w:types>
          <w:type w:val="bbPlcHdr"/>
        </w:types>
        <w:behaviors>
          <w:behavior w:val="content"/>
        </w:behaviors>
        <w:guid w:val="{83827E32-CDC9-4518-8085-59674507BB16}"/>
      </w:docPartPr>
      <w:docPartBody>
        <w:p w:rsidR="006249A2" w:rsidRDefault="0008075E" w:rsidP="0008075E">
          <w:pPr>
            <w:pStyle w:val="5A35645CD262442FA13F482B43540326"/>
          </w:pPr>
          <w:r w:rsidRPr="0076315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1030407-9A8D-4949-B92C-D863543D01F2}"/>
      </w:docPartPr>
      <w:docPartBody>
        <w:p w:rsidR="0057178A" w:rsidRDefault="006249A2">
          <w:r w:rsidRPr="009522FF">
            <w:rPr>
              <w:rStyle w:val="PlaceholderText"/>
            </w:rPr>
            <w:t>Click or tap here to enter text.</w:t>
          </w:r>
        </w:p>
      </w:docPartBody>
    </w:docPart>
    <w:docPart>
      <w:docPartPr>
        <w:name w:val="C93134A0559A47D7A3F31042C7FF5C5D"/>
        <w:category>
          <w:name w:val="General"/>
          <w:gallery w:val="placeholder"/>
        </w:category>
        <w:types>
          <w:type w:val="bbPlcHdr"/>
        </w:types>
        <w:behaviors>
          <w:behavior w:val="content"/>
        </w:behaviors>
        <w:guid w:val="{7AF0D5AF-9EA7-46DE-A250-6465083BB8C1}"/>
      </w:docPartPr>
      <w:docPartBody>
        <w:p w:rsidR="000A0A7C" w:rsidRDefault="00417BFC" w:rsidP="00417BFC">
          <w:pPr>
            <w:pStyle w:val="C93134A0559A47D7A3F31042C7FF5C5D"/>
          </w:pPr>
          <w:r w:rsidRPr="00E02334">
            <w:rPr>
              <w:rStyle w:val="PlaceholderText"/>
            </w:rPr>
            <w:t>Click or tap here to enter text.</w:t>
          </w:r>
        </w:p>
      </w:docPartBody>
    </w:docPart>
    <w:docPart>
      <w:docPartPr>
        <w:name w:val="8116B3124E8F423BA9C3CBB14272642D"/>
        <w:category>
          <w:name w:val="General"/>
          <w:gallery w:val="placeholder"/>
        </w:category>
        <w:types>
          <w:type w:val="bbPlcHdr"/>
        </w:types>
        <w:behaviors>
          <w:behavior w:val="content"/>
        </w:behaviors>
        <w:guid w:val="{A95EBD73-D1EA-4B6A-BE4E-783619CD0373}"/>
      </w:docPartPr>
      <w:docPartBody>
        <w:p w:rsidR="00445892" w:rsidRDefault="00FE47A8" w:rsidP="00FE47A8">
          <w:pPr>
            <w:pStyle w:val="8116B3124E8F423BA9C3CBB14272642D"/>
          </w:pPr>
          <w:r w:rsidRPr="00361C69">
            <w:rPr>
              <w:rStyle w:val="PlaceholderText"/>
            </w:rPr>
            <w:t>Click or tap here to enter text.</w:t>
          </w:r>
        </w:p>
      </w:docPartBody>
    </w:docPart>
    <w:docPart>
      <w:docPartPr>
        <w:name w:val="A2E01525E11242F1BA80CDF6563A5800"/>
        <w:category>
          <w:name w:val="General"/>
          <w:gallery w:val="placeholder"/>
        </w:category>
        <w:types>
          <w:type w:val="bbPlcHdr"/>
        </w:types>
        <w:behaviors>
          <w:behavior w:val="content"/>
        </w:behaviors>
        <w:guid w:val="{5396340C-8315-4584-99EC-50BDA1B927CE}"/>
      </w:docPartPr>
      <w:docPartBody>
        <w:p w:rsidR="006E5BF9" w:rsidRDefault="00B72BEA" w:rsidP="00B72BEA">
          <w:pPr>
            <w:pStyle w:val="A2E01525E11242F1BA80CDF6563A5800"/>
          </w:pPr>
          <w:r w:rsidRPr="009522FF">
            <w:rPr>
              <w:rStyle w:val="PlaceholderText"/>
            </w:rPr>
            <w:t>Click or tap here to enter text.</w:t>
          </w:r>
        </w:p>
      </w:docPartBody>
    </w:docPart>
    <w:docPart>
      <w:docPartPr>
        <w:name w:val="A30424EC9B344284AA17C8C2107ED4CD"/>
        <w:category>
          <w:name w:val="General"/>
          <w:gallery w:val="placeholder"/>
        </w:category>
        <w:types>
          <w:type w:val="bbPlcHdr"/>
        </w:types>
        <w:behaviors>
          <w:behavior w:val="content"/>
        </w:behaviors>
        <w:guid w:val="{5858CD2B-C35D-4053-BB89-02443DD2CEBA}"/>
      </w:docPartPr>
      <w:docPartBody>
        <w:p w:rsidR="00664888" w:rsidRDefault="006E5BF9" w:rsidP="006E5BF9">
          <w:pPr>
            <w:pStyle w:val="A30424EC9B344284AA17C8C2107ED4CD"/>
          </w:pPr>
          <w:r w:rsidRPr="007631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671"/>
    <w:rsid w:val="0000667B"/>
    <w:rsid w:val="00035962"/>
    <w:rsid w:val="0008075E"/>
    <w:rsid w:val="000A0A7C"/>
    <w:rsid w:val="000B002F"/>
    <w:rsid w:val="000B73B2"/>
    <w:rsid w:val="00136CC0"/>
    <w:rsid w:val="00155D9E"/>
    <w:rsid w:val="00176927"/>
    <w:rsid w:val="002000D6"/>
    <w:rsid w:val="00261995"/>
    <w:rsid w:val="00316954"/>
    <w:rsid w:val="003C5661"/>
    <w:rsid w:val="003C61F3"/>
    <w:rsid w:val="003E6452"/>
    <w:rsid w:val="00417BFC"/>
    <w:rsid w:val="00445892"/>
    <w:rsid w:val="00480DD5"/>
    <w:rsid w:val="00537EF6"/>
    <w:rsid w:val="0057178A"/>
    <w:rsid w:val="005818CC"/>
    <w:rsid w:val="005A66AC"/>
    <w:rsid w:val="005B5F6E"/>
    <w:rsid w:val="005D0A4A"/>
    <w:rsid w:val="00607671"/>
    <w:rsid w:val="006249A2"/>
    <w:rsid w:val="00633E2D"/>
    <w:rsid w:val="00664888"/>
    <w:rsid w:val="00674CC6"/>
    <w:rsid w:val="006E5BF9"/>
    <w:rsid w:val="00731C15"/>
    <w:rsid w:val="007D293F"/>
    <w:rsid w:val="00814628"/>
    <w:rsid w:val="00876B79"/>
    <w:rsid w:val="008777D9"/>
    <w:rsid w:val="00887B86"/>
    <w:rsid w:val="008D2A7A"/>
    <w:rsid w:val="008D753A"/>
    <w:rsid w:val="00925055"/>
    <w:rsid w:val="00951439"/>
    <w:rsid w:val="009A3C1F"/>
    <w:rsid w:val="009A67ED"/>
    <w:rsid w:val="009E2177"/>
    <w:rsid w:val="00A51BCF"/>
    <w:rsid w:val="00A8102F"/>
    <w:rsid w:val="00AC0BC1"/>
    <w:rsid w:val="00AC36E4"/>
    <w:rsid w:val="00AD45DA"/>
    <w:rsid w:val="00AD7245"/>
    <w:rsid w:val="00B3208F"/>
    <w:rsid w:val="00B4117C"/>
    <w:rsid w:val="00B72BEA"/>
    <w:rsid w:val="00B8003F"/>
    <w:rsid w:val="00C12CE5"/>
    <w:rsid w:val="00C16794"/>
    <w:rsid w:val="00C27F02"/>
    <w:rsid w:val="00CD3EE9"/>
    <w:rsid w:val="00CE4F1D"/>
    <w:rsid w:val="00DD0763"/>
    <w:rsid w:val="00E516E4"/>
    <w:rsid w:val="00FE47A8"/>
    <w:rsid w:val="00FF7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B79"/>
    <w:rPr>
      <w:color w:val="666666"/>
    </w:rPr>
  </w:style>
  <w:style w:type="paragraph" w:customStyle="1" w:styleId="6CE0A6048AE842F497429D035B5C52C3">
    <w:name w:val="6CE0A6048AE842F497429D035B5C52C3"/>
    <w:rsid w:val="0008075E"/>
    <w:pPr>
      <w:spacing w:line="278" w:lineRule="auto"/>
    </w:pPr>
    <w:rPr>
      <w:sz w:val="24"/>
      <w:szCs w:val="24"/>
    </w:rPr>
  </w:style>
  <w:style w:type="paragraph" w:customStyle="1" w:styleId="65CE064BA66E48488F661C017FF4D997">
    <w:name w:val="65CE064BA66E48488F661C017FF4D997"/>
    <w:rsid w:val="0008075E"/>
    <w:pPr>
      <w:spacing w:line="278" w:lineRule="auto"/>
    </w:pPr>
    <w:rPr>
      <w:sz w:val="24"/>
      <w:szCs w:val="24"/>
    </w:rPr>
  </w:style>
  <w:style w:type="paragraph" w:customStyle="1" w:styleId="5A35645CD262442FA13F482B43540326">
    <w:name w:val="5A35645CD262442FA13F482B43540326"/>
    <w:rsid w:val="0008075E"/>
    <w:pPr>
      <w:spacing w:line="278" w:lineRule="auto"/>
    </w:pPr>
    <w:rPr>
      <w:sz w:val="24"/>
      <w:szCs w:val="24"/>
    </w:rPr>
  </w:style>
  <w:style w:type="paragraph" w:customStyle="1" w:styleId="C93134A0559A47D7A3F31042C7FF5C5D">
    <w:name w:val="C93134A0559A47D7A3F31042C7FF5C5D"/>
    <w:rsid w:val="00417BFC"/>
    <w:pPr>
      <w:spacing w:line="278" w:lineRule="auto"/>
    </w:pPr>
    <w:rPr>
      <w:sz w:val="24"/>
      <w:szCs w:val="24"/>
    </w:rPr>
  </w:style>
  <w:style w:type="paragraph" w:customStyle="1" w:styleId="8116B3124E8F423BA9C3CBB14272642D">
    <w:name w:val="8116B3124E8F423BA9C3CBB14272642D"/>
    <w:rsid w:val="00FE47A8"/>
    <w:pPr>
      <w:spacing w:line="278" w:lineRule="auto"/>
    </w:pPr>
    <w:rPr>
      <w:sz w:val="24"/>
      <w:szCs w:val="24"/>
    </w:rPr>
  </w:style>
  <w:style w:type="paragraph" w:customStyle="1" w:styleId="A2E01525E11242F1BA80CDF6563A5800">
    <w:name w:val="A2E01525E11242F1BA80CDF6563A5800"/>
    <w:rsid w:val="00B72BEA"/>
    <w:pPr>
      <w:spacing w:line="278" w:lineRule="auto"/>
    </w:pPr>
    <w:rPr>
      <w:sz w:val="24"/>
      <w:szCs w:val="24"/>
    </w:rPr>
  </w:style>
  <w:style w:type="paragraph" w:customStyle="1" w:styleId="A30424EC9B344284AA17C8C2107ED4CD">
    <w:name w:val="A30424EC9B344284AA17C8C2107ED4CD"/>
    <w:rsid w:val="006E5BF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5FFCC5-0662-4275-B2EB-32E23EF0C423}">
  <we:reference id="wa104382081" version="1.55.1.0" store="en-GB" storeType="OMEX"/>
  <we:alternateReferences>
    <we:reference id="wa104382081" version="1.55.1.0" store="" storeType="OMEX"/>
  </we:alternateReferences>
  <we:properties>
    <we:property name="MENDELEY_CITATIONS" value="[{&quot;citationID&quot;:&quot;MENDELEY_CITATION_dc7001a9-0188-4f63-aeec-bb14d1c40c2f&quot;,&quot;properties&quot;:{&quot;noteIndex&quot;:0},&quot;isEdited&quot;:false,&quot;manualOverride&quot;:{&quot;isManuallyOverridden&quot;:false,&quot;citeprocText&quot;:&quot;(Frick and Rochman, 2004)&quot;,&quot;manualOverrideText&quot;:&quot;&quot;},&quot;citationTag&quot;:&quot;MENDELEY_CITATION_v3_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&quot;,&quot;citationItems&quot;:[{&quot;id&quot;:&quot;0748aa83-d069-3947-a2ac-fbf3f7139fb5&quot;,&quot;itemData&quot;:{&quot;type&quot;:&quot;article-journal&quot;,&quot;id&quot;:&quot;0748aa83-d069-3947-a2ac-fbf3f7139fb5&quot;,&quot;title&quot;:&quot;Characterization of TPU-elastomers by thermal analysis (DSC)&quot;,&quot;author&quot;:[{&quot;family&quot;:&quot;Frick&quot;,&quot;given&quot;:&quot;Achim&quot;,&quot;parse-names&quot;:false,&quot;dropping-particle&quot;:&quot;&quot;,&quot;non-dropping-particle&quot;:&quot;&quot;},{&quot;family&quot;:&quot;Rochman&quot;,&quot;given&quot;:&quot;Arif&quot;,&quot;parse-names&quot;:false,&quot;dropping-particle&quot;:&quot;&quot;,&quot;non-dropping-particle&quot;:&quot;&quot;}],&quot;container-title&quot;:&quot;Polymer Testing&quot;,&quot;container-title-short&quot;:&quot;Polym Test&quot;,&quot;DOI&quot;:&quot;10.1016/j.polymertesting.2003.09.013&quot;,&quot;ISSN&quot;:&quot;01429418&quot;,&quot;issued&quot;:{&quot;date-parts&quot;:[[2004,6]]},&quot;page&quot;:&quot;413-417&quot;,&quot;abstract&quot;:&quot;The structure of thermoplastic polyurethane elastomers is affected by synthesis conditions as well as by processing conditions. In the batch-wise production of TPU granules, quality deviations often occur from one production to another, which consequently influence the structure of the material and the end use quality of manufactured products. On the other hand, it is possible to produce TPU with specific properties by varying the synthesis and process conditions. Differential scanning calorimetry (DSC) was used to investigate structural differences in two TPUs. DSC can reveal the melting behaviour and residual crystallinity after processing which can depend on the stoichiometry and processing conditions. © 2003 Elsevier Ltd. All rights reserved.&quot;,&quot;issue&quot;:&quot;4&quot;,&quot;volume&quot;:&quot;23&quot;},&quot;isTemporary&quot;:false}]},{&quot;citationID&quot;:&quot;MENDELEY_CITATION_c6a24c5b-7fae-4886-8a2a-676389e4f37a&quot;,&quot;properties&quot;:{&quot;noteIndex&quot;:0},&quot;isEdited&quot;:false,&quot;manualOverride&quot;:{&quot;isManuallyOverridden&quot;:false,&quot;citeprocText&quot;:&quot;(Arifvianto &lt;i&gt;et al.&lt;/i&gt;, 2021)&quot;,&quot;manualOverrideText&quot;:&quot;&quot;},&quot;citationTag&quot;:&quot;MENDELEY_CITATION_v3_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&quot;,&quot;citationItems&quot;:[{&quot;id&quot;:&quot;7e684bc5-6363-3cab-82ca-1e315167a959&quot;,&quot;itemData&quot;:{&quot;type&quot;:&quot;article-journal&quot;,&quot;id&quot;:&quot;7e684bc5-6363-3cab-82ca-1e315167a959&quot;,&quot;title&quot;:&quot;Tensile properties of the FFF-processed thermoplastic polyurethane (TPU) elastomer&quot;,&quot;author&quot;:[{&quot;family&quot;:&quot;Arifvianto&quot;,&quot;given&quot;:&quot;Budi&quot;,&quot;parse-names&quot;:false,&quot;dropping-particle&quot;:&quot;&quot;,&quot;non-dropping-particle&quot;:&quot;&quot;},{&quot;family&quot;:&quot;Nur Iman&quot;,&quot;given&quot;:&quot;Teguh&quot;,&quot;parse-names&quot;:false,&quot;dropping-particle&quot;:&quot;&quot;,&quot;non-dropping-particle&quot;:&quot;&quot;},{&quot;family&quot;:&quot;Tulung Prayoga&quot;,&quot;given&quot;:&quot;Benidiktus&quot;,&quot;parse-names&quot;:false,&quot;dropping-particle&quot;:&quot;&quot;,&quot;non-dropping-particle&quot;:&quot;&quot;},{&quot;family&quot;:&quot;Dharmastiti&quot;,&quot;given&quot;:&quot;Rini&quot;,&quot;parse-names&quot;:false,&quot;dropping-particle&quot;:&quot;&quot;,&quot;non-dropping-particle&quot;:&quot;&quot;},{&quot;family&quot;:&quot;Agus Salim&quot;,&quot;given&quot;:&quot;Urip&quot;,&quot;parse-names&quot;:false,&quot;dropping-particle&quot;:&quot;&quot;,&quot;non-dropping-particle&quot;:&quot;&quot;},{&quot;family&quot;:&quot;Mahardika&quot;,&quot;given&quot;:&quot;Muslim&quot;,&quot;parse-names&quot;:false,&quot;dropping-particle&quot;:&quot;&quot;,&quot;non-dropping-particle&quot;:&quot;&quot;}],&quot;DOI&quot;:&quot;10.1007/s00170-021-07712-0/Published&quot;,&quot;URL&quot;:&quot;https://doi.org/10.1007/s00170-021-07712-0&quot;,&quot;abstract&quot;:&quot;Fused filament fabrication (FFF) has become one of the most popular, practical, and low-cost additive manufacturing techniques for fabricating geometrically complex thermoplastic polyurethane (TPU) elastomer. However, there are still some uncertainties concerning the relationship between several operating parameters applied in this technique and the mechanical properties of the processed material. In this research, the influences of extruder temperature and raster orientation on the mechanical properties of the FFF-processed TPU elastomer were studied. A series of uniaxial tensile tests was carried out to determine tensile strength, strain, and elastic modulus of TPU elastomer that had been printed with various extruder temperatures, i.e., 190-230 °C, and raster angles, i.e., 0-90°. Thermal and chemical characterizations were also conducted to support the analysis in this research. The results showed the ductile and elastic characteristics of the FFF-processed TPU, with specific tensile strength and strain that could reach up to 39 MPa and 600%, respectively. The failure mechanisms operating on the FFF-processed TPU and the result of stress analysis by using the developed Mohr's circle are also discussed in this paper. In conclusion, the extrusion temperature of 200 °C and raster angle of 0° could be preferred to be applied in the FFF process to achieve high strength and ductile TPU elastomer.&quot;,&quot;container-title-short&quot;:&quot;&quot;},&quot;isTemporary&quot;:false}]},{&quot;citationID&quot;:&quot;MENDELEY_CITATION_8f8177b6-ac2b-4467-9176-bf7a0d942aad&quot;,&quot;properties&quot;:{&quot;noteIndex&quot;:0},&quot;isEdited&quot;:false,&quot;manualOverride&quot;:{&quot;isManuallyOverridden&quot;:false,&quot;citeprocText&quot;:&quot;(Mian &lt;i&gt;et al.&lt;/i&gt;, 2024)&quot;,&quot;manualOverrideText&quot;:&quot;&quot;},&quot;citationTag&quot;:&quot;MENDELEY_CITATION_v3_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&quot;,&quot;citationItems&quot;:[{&quot;id&quot;:&quot;0d53920f-43ee-3a44-bbae-bc2276c577b7&quot;,&quot;itemData&quot;:{&quot;type&quot;:&quot;article-journal&quot;,&quot;id&quot;:&quot;0d53920f-43ee-3a44-bbae-bc2276c577b7&quot;,&quot;title&quot;:&quot;An Insight into the Characteristics of 3D Printed Polymer Materials for Orthoses Applications: Experimental Study&quot;,&quot;author&quot;:[{&quot;family&quot;:&quot;Mian&quot;,&quot;given&quot;:&quot;Syed Hammad&quot;,&quot;parse-names&quot;:false,&quot;dropping-particle&quot;:&quot;&quot;,&quot;non-dropping-particle&quot;:&quot;&quot;},{&quot;family&quot;:&quot;Abouel Nasr&quot;,&quot;given&quot;:&quot;Emad&quot;,&quot;parse-names&quot;:false,&quot;dropping-particle&quot;:&quot;&quot;,&quot;non-dropping-particle&quot;:&quot;&quot;},{&quot;family&quot;:&quot;Moiduddin&quot;,&quot;given&quot;:&quot;Khaja&quot;,&quot;parse-names&quot;:false,&quot;dropping-particle&quot;:&quot;&quot;,&quot;non-dropping-particle&quot;:&quot;&quot;},{&quot;family&quot;:&quot;Saleh&quot;,&quot;given&quot;:&quot;Mustafa&quot;,&quot;parse-names&quot;:false,&quot;dropping-particle&quot;:&quot;&quot;,&quot;non-dropping-particle&quot;:&quot;&quot;},{&quot;family&quot;:&quot;Alkhalefah&quot;,&quot;given&quot;:&quot;Hisham&quot;,&quot;parse-names&quot;:false,&quot;dropping-particle&quot;:&quot;&quot;,&quot;non-dropping-particle&quot;:&quot;&quot;}],&quot;container-title&quot;:&quot;Polymers&quot;,&quot;container-title-short&quot;:&quot;Polymers (Basel)&quot;,&quot;DOI&quot;:&quot;10.3390/polym16030403&quot;,&quot;ISSN&quot;:&quot;20734360&quot;,&quot;issued&quot;:{&quot;date-parts&quot;:[[2024,2,1]]},&quot;abstract&quot;:&quot;Knee orthoses assist patients with impaired gait through the amendment of knee abnormalities, restoration of mobility, alleviation of pain, shielding, and immobilization. The inevitable issues with laborious traditional plaster molding procedures for orthoses can be resolved with 3D printing. However, a number of challenges have limited the adoption of 3D printing, the most significant of which is the proper material selection for orthoses. This is so because the material used to make an orthosis affects its strength, adaptability, longevity, weight, moisture response, etc. This study intends to examine the mechanical, physical, and dimensional characteristics of three-dimensional (3D) printing materials (PLA, ABS, PETG, TPU, and PP). The aim of this investigation is to gain knowledge about these materials’ potential for usage as knee orthosis materials. Tensile testing, Olympus microscope imaging, water absorption studies, and coordinate measuring machine-based dimension analysis are used to characterize the various 3D printing materials. Based on the investigation, PLA outperforms all other materials in terms of yield strength (25.98 MPa), tensile strength (30.89 MPa), and shrinkage (0.46%). PP is the least water absorbent (0.15%) and most flexible (407.99%); however, it is the most difficult to fabricate using 3D printing. When producing knee orthoses with 3D printing, PLA can be used for the orthosis frame and other structural elements, PLA or ABS for moving parts like hinges, PP for padding, and TPU or PP for the straps. This study provides useful information for scientists and medical professionals who are intrigued about various polymer materials for 3D printing and their effective utilization to fabricate knee orthoses.&quot;,&quot;publisher&quot;:&quot;Multidisciplinary Digital Publishing Institute (MDPI)&quot;,&quot;issue&quot;:&quot;3&quot;,&quot;volume&quot;:&quot;16&quot;},&quot;isTemporary&quot;:false}]},{&quot;citationID&quot;:&quot;MENDELEY_CITATION_02bd271e-5f3e-4683-9ba7-7e91b539f7be&quot;,&quot;properties&quot;:{&quot;noteIndex&quot;:0},&quot;isEdited&quot;:false,&quot;manualOverride&quot;:{&quot;isManuallyOverridden&quot;:false,&quot;citeprocText&quot;:&quot;(Haryńska &lt;i&gt;et al.&lt;/i&gt;, 2019)&quot;,&quot;manualOverrideText&quot;:&quot;&quot;},&quot;citationTag&quot;:&quot;MENDELEY_CITATION_v3_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&quot;,&quot;citationItems&quot;:[{&quot;id&quot;:&quot;1310c44b-bb32-3140-b843-88419f61d486&quot;,&quot;itemData&quot;:{&quot;type&quot;:&quot;article-journal&quot;,&quot;id&quot;:&quot;1310c44b-bb32-3140-b843-88419f61d486&quot;,&quot;title&quot;:&quot;Medical-grade PCL based polyurethane system for FDM 3D printing-characterization and fabrication&quot;,&quot;author&quot;:[{&quot;family&quot;:&quot;Haryńska&quot;,&quot;given&quot;:&quot;Agnieszka&quot;,&quot;parse-names&quot;:false,&quot;dropping-particle&quot;:&quot;&quot;,&quot;non-dropping-particle&quot;:&quot;&quot;},{&quot;family&quot;:&quot;Kucinska-Lipka&quot;,&quot;given&quot;:&quot;Justyna&quot;,&quot;parse-names&quot;:false,&quot;dropping-particle&quot;:&quot;&quot;,&quot;non-dropping-particle&quot;:&quot;&quot;},{&quot;family&quot;:&quot;Sulowska&quot;,&quot;given&quot;:&quot;Agnieszka&quot;,&quot;parse-names&quot;:false,&quot;dropping-particle&quot;:&quot;&quot;,&quot;non-dropping-particle&quot;:&quot;&quot;},{&quot;family&quot;:&quot;Gubanska&quot;,&quot;given&quot;:&quot;Iga&quot;,&quot;parse-names&quot;:false,&quot;dropping-particle&quot;:&quot;&quot;,&quot;non-dropping-particle&quot;:&quot;&quot;},{&quot;family&quot;:&quot;Kostrzewa&quot;,&quot;given&quot;:&quot;Marcin&quot;,&quot;parse-names&quot;:false,&quot;dropping-particle&quot;:&quot;&quot;,&quot;non-dropping-particle&quot;:&quot;&quot;},{&quot;family&quot;:&quot;Janik&quot;,&quot;given&quot;:&quot;Helena&quot;,&quot;parse-names&quot;:false,&quot;dropping-particle&quot;:&quot;&quot;,&quot;non-dropping-particle&quot;:&quot;&quot;}],&quot;container-title&quot;:&quot;Materials&quot;,&quot;DOI&quot;:&quot;10.3390/ma12060887&quot;,&quot;ISSN&quot;:&quot;19961944&quot;,&quot;issued&quot;:{&quot;date-parts&quot;:[[2019,3,1]]},&quot;abstract&quot;:&quot;The widespread use of three-dimensional (3D) printing technologies in medicine has contributed to the increased demand for 3D printing materials. In addition, new printing materials that are appearing in the industry do not provide a detailed material characterization. In this paper, we present the synthesis and characterization of polycaprolactone (PCL) based medical-grade thermoplastic polyurethanes, which are suitable for forming in a filament that is dedicated to Fused Deposition Modeling 3D (FDM 3D)printers. For this purpose, we synthesized polyurethane that is based on PCL and 1,6-hexamethylene diisocyanate (HDI) with a different isocyanate index NCO:OH (0.9:1, 1.1:1). Particular characteristics of synthesized materials included, structural properties (FTIR, Raman), thermal (differential scanning calorimetry (DSC), thermogravimetric analysis (TGA)), mechanical and surfaces (contact angle) properties. Moreover, pre-biological tests in vitro and degradation studies were also performed. On the basis of the conducted tests, a material with more desirable properties S-TPU(PCL)0.9 was selected and the optimization of filament forming via melt-extrusion process was described. The initial biological test showed the biocompatibility of synthesized S-TPU(PCL)0.9 with respect to C2C12 cells. It was noticed that the process of thermoplastic polyurethanes (TPU) filaments forming by extrusion was significantly influenced by the appropriate ratio between the temperature profile, rotation speed, and dosage ratio.&quot;,&quot;publisher&quot;:&quot;MDPI&quot;,&quot;issue&quot;:&quot;6&quot;,&quot;volume&quot;:&quot;12&quot;,&quot;container-title-short&quot;:&quot;&quot;},&quot;isTemporary&quot;:false}]},{&quot;citationID&quot;:&quot;MENDELEY_CITATION_c837a699-af3e-4402-b28e-7499754798af&quot;,&quot;properties&quot;:{&quot;noteIndex&quot;:0},&quot;isEdited&quot;:false,&quot;manualOverride&quot;:{&quot;isManuallyOverridden&quot;:false,&quot;citeprocText&quot;:&quot;(Haryńska &lt;i&gt;et al.&lt;/i&gt;, 2020)&quot;,&quot;manualOverrideText&quot;:&quot;&quot;},&quot;citationTag&quot;:&quot;MENDELEY_CITATION_v3_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&quot;,&quot;citationItems&quot;:[{&quot;id&quot;:&quot;d0ab3697-992d-30b0-b49c-b67540e554f7&quot;,&quot;itemData&quot;:{&quot;type&quot;:&quot;article-journal&quot;,&quot;id&quot;:&quot;d0ab3697-992d-30b0-b49c-b67540e554f7&quot;,&quot;title&quot;:&quot;A comprehensive evaluation of flexible FDM/FFF 3D printing filament as a potential material in medical application&quot;,&quot;author&quot;:[{&quot;family&quot;:&quot;Haryńska&quot;,&quot;given&quot;:&quot;Agnieszka&quot;,&quot;parse-names&quot;:false,&quot;dropping-particle&quot;:&quot;&quot;,&quot;non-dropping-particle&quot;:&quot;&quot;},{&quot;family&quot;:&quot;Carayon&quot;,&quot;given&quot;:&quot;Iga&quot;,&quot;parse-names&quot;:false,&quot;dropping-particle&quot;:&quot;&quot;,&quot;non-dropping-particle&quot;:&quot;&quot;},{&quot;family&quot;:&quot;Kosmela&quot;,&quot;given&quot;:&quot;Paulina&quot;,&quot;parse-names&quot;:false,&quot;dropping-particle&quot;:&quot;&quot;,&quot;non-dropping-particle&quot;:&quot;&quot;},{&quot;family&quot;:&quot;Szeliski&quot;,&quot;given&quot;:&quot;Kamil&quot;,&quot;parse-names&quot;:false,&quot;dropping-particle&quot;:&quot;&quot;,&quot;non-dropping-particle&quot;:&quot;&quot;},{&quot;family&quot;:&quot;Łapiński&quot;,&quot;given&quot;:&quot;Marcin&quot;,&quot;parse-names&quot;:false,&quot;dropping-particle&quot;:&quot;&quot;,&quot;non-dropping-particle&quot;:&quot;&quot;},{&quot;family&quot;:&quot;Pokrywczyńska&quot;,&quot;given&quot;:&quot;Marta&quot;,&quot;parse-names&quot;:false,&quot;dropping-particle&quot;:&quot;&quot;,&quot;non-dropping-particle&quot;:&quot;&quot;},{&quot;family&quot;:&quot;Kucińska-Lipka&quot;,&quot;given&quot;:&quot;Justyna&quot;,&quot;parse-names&quot;:false,&quot;dropping-particle&quot;:&quot;&quot;,&quot;non-dropping-particle&quot;:&quot;&quot;},{&quot;family&quot;:&quot;Janik&quot;,&quot;given&quot;:&quot;Helena&quot;,&quot;parse-names&quot;:false,&quot;dropping-particle&quot;:&quot;&quot;,&quot;non-dropping-particle&quot;:&quot;&quot;}],&quot;container-title&quot;:&quot;European Polymer Journal&quot;,&quot;container-title-short&quot;:&quot;Eur Polym J&quot;,&quot;DOI&quot;:&quot;10.1016/j.eurpolymj.2020.109958&quot;,&quot;ISSN&quot;:&quot;00143057&quot;,&quot;issued&quot;:{&quot;date-parts&quot;:[[2020,9,5]]},&quot;abstract&quot;:&quot;The use of FDM/FFF in 3D printing for medical sciences is becoming common. This is due to the high availability and decent price of both 3D printers and filaments useful for FDM/FFF. Currently, researchers' attention is focused mainly on the study of medical filaments based on PLA, PCL or their modifications. This contributes to insufficient diversity of medical-grade filaments on the market. Moreover, due to the lack of specified standards for filaments testing, manufacturers often provide merely the characteristics of the raw materials, which were used for filaments fabrication. This lack of comprehensive data can be problematic when viewed as medical-grade material. As a consequence of this overview, we have performed a comprehensive evaluation of a flexible medical-grade filament for FDM/FFF 3DP - Bioflex® (Filoalfa). We have performed complex characterization through a variety of methods and techniques including spectroscopic analysis (FTIR, Raman), dynamic mechanical analysis (DMA), thermal properties (DSC, TGA), rheological characteristic (MFR). In the next step, printed Bioflex® samples were utilized to characterize the material behaviour after the 3D printing process. The mechanical analysis allowed to estimate how the material strength decreases after the printing process according to the values given in the technical data sheet. The contact angle measurements determined wettability of the Bioflex® printouts. Performed series of in vitro studies were carried out to assess its potential as as implantable structures. In conclusion, 3D printing process did not affect the printouts biocompatibility (ISO 10993:5). Accelerated degradation studies indicated elevated hydrolysis resistance of printed samples. In turn, performed incubation in simulated body fluid (SBF) solution, revealed carbonated hydroxyapatite (HAp) deposition on printouts surface indicating their bioactive properties. Thus, studied filament seems to be a suitable candidate for further development of FDM/FFF 3DP structures for advanced biological and medical application.&quot;,&quot;publisher&quot;:&quot;Elsevier Ltd&quot;,&quot;volume&quot;:&quot;138&quot;},&quot;isTemporary&quot;:false}]},{&quot;citationID&quot;:&quot;MENDELEY_CITATION_5614b4f2-57f1-4187-9670-be347f7e9320&quot;,&quot;properties&quot;:{&quot;noteIndex&quot;:0},&quot;isEdited&quot;:false,&quot;manualOverride&quot;:{&quot;isManuallyOverridden&quot;:false,&quot;citeprocText&quot;:&quot;(Kasmi &lt;i&gt;et al.&lt;/i&gt;, 2022)&quot;,&quot;manualOverrideText&quot;:&quot;&quot;},&quot;citationTag&quot;:&quot;MENDELEY_CITATION_v3_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&quot;,&quot;citationItems&quot;:[{&quot;id&quot;:&quot;dc5e39a1-5a70-36a2-a1b2-fad21c7fc4e6&quot;,&quot;itemData&quot;:{&quot;type&quot;:&quot;article-journal&quot;,&quot;id&quot;:&quot;dc5e39a1-5a70-36a2-a1b2-fad21c7fc4e6&quot;,&quot;title&quot;:&quot;Multi-physics properties of thermoplastic polyurethane at various fused filament fabrication parameters&quot;,&quot;author&quot;:[{&quot;family&quot;:&quot;Kasmi&quot;,&quot;given&quot;:&quot;Samir&quot;,&quot;parse-names&quot;:false,&quot;dropping-particle&quot;:&quot;&quot;,&quot;non-dropping-particle&quot;:&quot;&quot;},{&quot;family&quot;:&quot;Ginoux&quot;,&quot;given&quot;:&quot;Geoffrey&quot;,&quot;parse-names&quot;:false,&quot;dropping-particle&quot;:&quot;&quot;,&quot;non-dropping-particle&quot;:&quot;&quot;},{&quot;family&quot;:&quot;Labbé&quot;,&quot;given&quot;:&quot;Eric&quot;,&quot;parse-names&quot;:false,&quot;dropping-particle&quot;:&quot;&quot;,&quot;non-dropping-particle&quot;:&quot;&quot;},{&quot;family&quot;:&quot;Alix&quot;,&quot;given&quot;:&quot;Sébastien&quot;,&quot;parse-names&quot;:false,&quot;dropping-particle&quot;:&quot;&quot;,&quot;non-dropping-particle&quot;:&quot;&quot;}],&quot;container-title&quot;:&quot;Rapid Prototyping Journal&quot;,&quot;container-title-short&quot;:&quot;Rapid Prototyp J&quot;,&quot;DOI&quot;:&quot;10.1108/RPJ-08-2021-0214&quot;,&quot;ISSN&quot;:&quot;13552546&quot;,&quot;issued&quot;:{&quot;date-parts&quot;:[[2022,5,5]]},&quot;page&quot;:&quot;895-906&quot;,&quot;abstract&quot;:&quot;Purpose: The purpose of this study is to test a flexible polymer with different characteristics compared to other classical polymers mostly used in the additive manufacturing process, and to improve its mechanical properties and microstructure, by modifying different printing parameters, to make it more suitable for various industrial applications. Design/methodology/approach: Seven parameters were tested, namely, nozzle temperature, bed temperature, layer thickness, printing speed, flow rate, printing time gap between two successive printed layers and raster orientation. Rheological characterizations were conducted to evaluate the influence of nozzle temperature on the melt viscosity of thermoplastic polyurethane (TPU). The effect of thermal printing parameters on the crystallinity behavior was explored. Tomographic characterizations were realized to measure the porosity and evaluate the internal structure quality of printed specimens. Findings: Increases of the nozzle temperature, bed temperature, layer thickness and flow rate had a positive influence on the tensile strength properties of TPU with a reduction of porosity. Higher printing speeds created defects and negatively influenced the strength properties of TPU. An increase in the printing time gap between layers led to poor interlayer adhesion and decreased the tensile strength. Specimens with layers all oriented parallel to the loading direction exhibited superior mechanical properties compared to other raster orientations. Originality/value: Thermoplastic elastomers are a unique class of polymers characterized by the combined thermal, chemical and mechanical properties of their elastomer and thermoplastic parts. TPU elastomer, as one of the elastomer families, has found an important position in the bioengineering and three-dimensional printing industry. This study reports a comprehensive study of the impact of additive manufacturing parameters on the properties of TPU.&quot;,&quot;publisher&quot;:&quot;Emerald Group Holdings Ltd.&quot;,&quot;issue&quot;:&quot;5&quot;,&quot;volume&quot;:&quot;28&quot;},&quot;isTemporary&quot;:false}]},{&quot;citationID&quot;:&quot;MENDELEY_CITATION_26d9e0b6-1e83-4149-a0bc-1f61c20a3e28&quot;,&quot;properties&quot;:{&quot;noteIndex&quot;:0},&quot;isEdited&quot;:false,&quot;manualOverride&quot;:{&quot;isManuallyOverridden&quot;:false,&quot;citeprocText&quot;:&quot;(León-Calero &lt;i&gt;et al.&lt;/i&gt;, 2021)&quot;,&quot;manualOverrideText&quot;:&quot;&quot;},&quot;citationTag&quot;:&quot;MENDELEY_CITATION_v3_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&quot;,&quot;citationItems&quot;:[{&quot;id&quot;:&quot;deb92713-1e91-3bbe-906e-2d9c7905d6e1&quot;,&quot;itemData&quot;:{&quot;type&quot;:&quot;article-journal&quot;,&quot;id&quot;:&quot;deb92713-1e91-3bbe-906e-2d9c7905d6e1&quot;,&quot;title&quot;:&quot;3D printing of thermoplastic elastomers: Role of the chemical composition and printing parameters in the production of parts with controlled energy absorption and damping capacity&quot;,&quot;author&quot;:[{&quot;family&quot;:&quot;León-Calero&quot;,&quot;given&quot;:&quot;Marina&quot;,&quot;parse-names&quot;:false,&quot;dropping-particle&quot;:&quot;&quot;,&quot;non-dropping-particle&quot;:&quot;&quot;},{&quot;family&quot;:&quot;Reyburn Valés&quot;,&quot;given&quot;:&quot;Sara Catherine&quot;,&quot;parse-names&quot;:false,&quot;dropping-particle&quot;:&quot;&quot;,&quot;non-dropping-particle&quot;:&quot;&quot;},{&quot;family&quot;:&quot;Marcos-Fernández&quot;,&quot;given&quot;:&quot;Ángel&quot;,&quot;parse-names&quot;:false,&quot;dropping-particle&quot;:&quot;&quot;,&quot;non-dropping-particle&quot;:&quot;&quot;},{&quot;family&quot;:&quot;Rodríguez-Hernandez&quot;,&quot;given&quot;:&quot;Juan&quot;,&quot;parse-names&quot;:false,&quot;dropping-particle&quot;:&quot;&quot;,&quot;non-dropping-particle&quot;:&quot;&quot;}],&quot;container-title&quot;:&quot;Polymers&quot;,&quot;container-title-short&quot;:&quot;Polymers (Basel)&quot;,&quot;DOI&quot;:&quot;10.3390/polym13203551&quot;,&quot;ISSN&quot;:&quot;20734360&quot;,&quot;issued&quot;:{&quot;date-parts&quot;:[[2021,10,1]]},&quot;abstract&quot;:&quot;Additive manufacturing (AM) is a disruptive technology that enables one to manufacture complex structures reducing both time and manufacturing cost. Among the materials commonly used for AM, thermoplastic elastomers (TPE) are of high interest due to their energy absorption capacity, energy efficiency, cushion factor or damping capacity. Previous investigations have exclusively focused on the optimization of the printing parameters of commercial TPE filaments and the structures to analyse the mechanical properties of the 3D printed parts. In the present paper, the chemical, thermal and mechanical properties for a wide range of commercial thermoplastic polyurethanes (TPU) filaments were investigated. For this purpose, TGA, DSC,1H-NMR and filament tensile strength experiments were carried out in order to determine the materials characteristics. In addition, compression tests have been carried out to tailor the mechanical properties depending on the 3D printing parameters such as: Infill density (10, 20, 50, 80 and 100%) and infill pattern (gyroid, honeycomb and grid). The compression tests were also employed to calculate the specific energy absorption (SEA) and specific damping capacity (SDC) of the materials in order to establish the role of the chemical composition and the geometrical characteristics (infill density and type of infill pattern) on the final properties of the printed part. As a result, optimal SEA and SDC performances were obtained for a honeycomb pattern at a 50% of infill density.&quot;,&quot;publisher&quot;:&quot;MDPI&quot;,&quot;issue&quot;:&quot;20&quot;,&quot;volume&quot;:&quot;13&quot;},&quot;isTemporary&quot;:false}]}]"/>
    <we:property name="MENDELEY_CITATIONS_LOCALE_CODE" value="&quot;en-US&quot;"/>
    <we:property name="MENDELEY_CITATIONS_STYLE" value="{&quot;id&quot;:&quot;https://www.zotero.org/styles/emerald-harvard&quot;,&quot;title&quot;:&quot;Emerald - Harvard&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B4C2C-3549-4DDF-8490-B7B93677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1210</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Sardinha</dc:creator>
  <cp:keywords/>
  <dc:description/>
  <cp:lastModifiedBy>Shivani Emerald</cp:lastModifiedBy>
  <cp:revision>137</cp:revision>
  <cp:lastPrinted>2024-05-17T16:20:00Z</cp:lastPrinted>
  <dcterms:created xsi:type="dcterms:W3CDTF">2024-02-26T12:13:00Z</dcterms:created>
  <dcterms:modified xsi:type="dcterms:W3CDTF">2024-12-27T06:26:00Z</dcterms:modified>
</cp:coreProperties>
</file>