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E61A2" w14:textId="48EEDEF5" w:rsidR="00967E90" w:rsidRPr="004D5798" w:rsidRDefault="00967E90" w:rsidP="00FE68F9">
      <w:pPr>
        <w:jc w:val="center"/>
        <w:rPr>
          <w:b/>
          <w:bCs/>
          <w:color w:val="000000" w:themeColor="text1"/>
          <w:lang w:val="lt-LT"/>
        </w:rPr>
      </w:pPr>
      <w:bookmarkStart w:id="0" w:name="_Hlk83806675"/>
      <w:r w:rsidRPr="004D5798">
        <w:rPr>
          <w:b/>
          <w:bCs/>
          <w:color w:val="000000" w:themeColor="text1"/>
          <w:lang w:val="lt-LT"/>
        </w:rPr>
        <w:t>Supplementary Material</w:t>
      </w:r>
    </w:p>
    <w:p w14:paraId="04C1BC13" w14:textId="77777777" w:rsidR="00FE68F9" w:rsidRPr="004D5798" w:rsidRDefault="00FE68F9" w:rsidP="00FE68F9">
      <w:pPr>
        <w:jc w:val="center"/>
        <w:rPr>
          <w:b/>
          <w:bCs/>
          <w:color w:val="000000" w:themeColor="text1"/>
          <w:lang w:val="lt-LT"/>
        </w:rPr>
      </w:pPr>
    </w:p>
    <w:p w14:paraId="6E0C860E" w14:textId="6662A7DB" w:rsidR="0007396D" w:rsidRPr="004D5798" w:rsidRDefault="0007396D" w:rsidP="0007396D">
      <w:pPr>
        <w:jc w:val="center"/>
        <w:rPr>
          <w:b/>
          <w:bCs/>
          <w:color w:val="000000" w:themeColor="text1"/>
          <w:lang w:val="lt-LT"/>
        </w:rPr>
      </w:pPr>
      <w:r w:rsidRPr="004D5798">
        <w:rPr>
          <w:b/>
          <w:bCs/>
          <w:color w:val="000000" w:themeColor="text1"/>
          <w:lang w:val="lt-LT"/>
        </w:rPr>
        <w:t>Development of Biobased Photocurable Resin for LCD 3D Printing of Reprocessable Catalyst-free Vitrimer</w:t>
      </w:r>
    </w:p>
    <w:p w14:paraId="65108FBB" w14:textId="77777777" w:rsidR="00661EE1" w:rsidRPr="004D5798" w:rsidRDefault="00661EE1" w:rsidP="00C2352E">
      <w:pPr>
        <w:rPr>
          <w:rFonts w:cs="Times New Roman"/>
          <w:b/>
          <w:iCs/>
          <w:color w:val="000000" w:themeColor="text1"/>
          <w:lang w:val="lt-LT"/>
        </w:rPr>
      </w:pPr>
    </w:p>
    <w:p w14:paraId="41598145" w14:textId="40284CA1" w:rsidR="00C2352E" w:rsidRPr="004D5798" w:rsidRDefault="00C2352E" w:rsidP="00C2352E">
      <w:pPr>
        <w:rPr>
          <w:rFonts w:cs="Times New Roman"/>
          <w:b/>
          <w:iCs/>
          <w:color w:val="000000" w:themeColor="text1"/>
        </w:rPr>
      </w:pPr>
      <w:r w:rsidRPr="004D5798">
        <w:rPr>
          <w:rFonts w:cs="Times New Roman"/>
          <w:b/>
          <w:iCs/>
          <w:color w:val="000000" w:themeColor="text1"/>
        </w:rPr>
        <w:t>S.1 Methods</w:t>
      </w:r>
    </w:p>
    <w:p w14:paraId="21C106F0" w14:textId="77777777" w:rsidR="00C2352E" w:rsidRPr="004D5798" w:rsidRDefault="00C2352E" w:rsidP="00C2352E">
      <w:pPr>
        <w:rPr>
          <w:rFonts w:cs="Times New Roman"/>
          <w:b/>
          <w:iCs/>
          <w:color w:val="000000" w:themeColor="text1"/>
        </w:rPr>
      </w:pPr>
      <w:r w:rsidRPr="004D5798">
        <w:rPr>
          <w:rFonts w:cs="Times New Roman"/>
          <w:b/>
          <w:iCs/>
          <w:color w:val="000000" w:themeColor="text1"/>
        </w:rPr>
        <w:t xml:space="preserve">S1.1. Real-Time </w:t>
      </w:r>
      <w:proofErr w:type="spellStart"/>
      <w:r w:rsidRPr="004D5798">
        <w:rPr>
          <w:rFonts w:cs="Times New Roman"/>
          <w:b/>
          <w:iCs/>
          <w:color w:val="000000" w:themeColor="text1"/>
        </w:rPr>
        <w:t>Photorheometry</w:t>
      </w:r>
      <w:proofErr w:type="spellEnd"/>
    </w:p>
    <w:bookmarkEnd w:id="0"/>
    <w:p w14:paraId="0533FAFC" w14:textId="77777777" w:rsidR="00C2352E" w:rsidRPr="004D5798" w:rsidRDefault="00C2352E" w:rsidP="00C2352E">
      <w:pPr>
        <w:rPr>
          <w:rFonts w:cs="Times New Roman"/>
          <w:color w:val="000000" w:themeColor="text1"/>
        </w:rPr>
      </w:pPr>
      <w:r w:rsidRPr="004D5798">
        <w:rPr>
          <w:rFonts w:cs="Times New Roman"/>
          <w:bCs/>
          <w:iCs/>
          <w:color w:val="000000" w:themeColor="text1"/>
        </w:rPr>
        <w:t xml:space="preserve">UV/Vis curing tests were performed </w:t>
      </w:r>
      <w:r w:rsidRPr="004D5798">
        <w:rPr>
          <w:rFonts w:cs="Times New Roman"/>
          <w:color w:val="000000" w:themeColor="text1"/>
        </w:rPr>
        <w:t xml:space="preserve">on a MCR302 rheometer (Anton Paar) equipped with the plate/plate measuring system. The measuring gap was set to 0.1 mm and the samples were irradiated by UV/Vis light using light filter in a wavelength range of 400-450 nm through the glass plate using UV/Vis spot curing system </w:t>
      </w:r>
      <w:proofErr w:type="spellStart"/>
      <w:r w:rsidRPr="004D5798">
        <w:rPr>
          <w:rFonts w:cs="Times New Roman"/>
          <w:color w:val="000000" w:themeColor="text1"/>
        </w:rPr>
        <w:t>OmniCure</w:t>
      </w:r>
      <w:proofErr w:type="spellEnd"/>
      <w:r w:rsidRPr="004D5798">
        <w:rPr>
          <w:rFonts w:cs="Times New Roman"/>
          <w:color w:val="000000" w:themeColor="text1"/>
        </w:rPr>
        <w:t xml:space="preserve"> S2000 (Lumen Dynamics Group Inc.). The temperature was 25 °C. Shear mode with the frequency of 10 Hz and shear strain of 1% were used in all cases.</w:t>
      </w:r>
    </w:p>
    <w:p w14:paraId="36304833" w14:textId="77777777" w:rsidR="00C2352E" w:rsidRPr="004D5798" w:rsidRDefault="00C2352E" w:rsidP="00C2352E">
      <w:pPr>
        <w:rPr>
          <w:rFonts w:cs="Times New Roman"/>
          <w:b/>
          <w:bCs/>
          <w:color w:val="000000" w:themeColor="text1"/>
        </w:rPr>
      </w:pPr>
      <w:r w:rsidRPr="004D5798">
        <w:rPr>
          <w:rFonts w:cs="Times New Roman"/>
          <w:b/>
          <w:bCs/>
          <w:color w:val="000000" w:themeColor="text1"/>
        </w:rPr>
        <w:t>S1.2. Fourier transformation infrared spectroscopy</w:t>
      </w:r>
    </w:p>
    <w:p w14:paraId="754E9E45" w14:textId="77777777" w:rsidR="00C2352E" w:rsidRPr="004D5798" w:rsidRDefault="00C2352E" w:rsidP="00C2352E">
      <w:pPr>
        <w:rPr>
          <w:rFonts w:cs="Times New Roman"/>
          <w:color w:val="000000" w:themeColor="text1"/>
        </w:rPr>
      </w:pPr>
      <w:r w:rsidRPr="004D5798">
        <w:rPr>
          <w:rFonts w:cs="Times New Roman"/>
          <w:color w:val="000000" w:themeColor="text1"/>
        </w:rPr>
        <w:t>Fourier transformation infrared spectroscopy (FT-IR) spectra were recorded using a Spectrum BX II FT-IR spectrometer (Perkin Elmer, Llantrisant, UK). The reflection was measured during the test. The range of wavenumbers was (650-4000) cm</w:t>
      </w:r>
      <w:r w:rsidRPr="004D5798">
        <w:rPr>
          <w:rFonts w:cs="Times New Roman"/>
          <w:color w:val="000000" w:themeColor="text1"/>
          <w:vertAlign w:val="superscript"/>
        </w:rPr>
        <w:t>-1</w:t>
      </w:r>
      <w:r w:rsidRPr="004D5798">
        <w:rPr>
          <w:rFonts w:cs="Times New Roman"/>
          <w:color w:val="000000" w:themeColor="text1"/>
        </w:rPr>
        <w:t>.</w:t>
      </w:r>
    </w:p>
    <w:p w14:paraId="641AC3C9" w14:textId="77777777" w:rsidR="00C2352E" w:rsidRPr="004D5798" w:rsidRDefault="00C2352E" w:rsidP="00C2352E">
      <w:pPr>
        <w:rPr>
          <w:rFonts w:cs="Times New Roman"/>
          <w:b/>
          <w:bCs/>
          <w:color w:val="000000" w:themeColor="text1"/>
        </w:rPr>
      </w:pPr>
      <w:r w:rsidRPr="004D5798">
        <w:rPr>
          <w:rFonts w:cs="Times New Roman"/>
          <w:b/>
          <w:bCs/>
          <w:color w:val="000000" w:themeColor="text1"/>
        </w:rPr>
        <w:t>S1.3. The Soxhlet extraction</w:t>
      </w:r>
    </w:p>
    <w:p w14:paraId="71D5E6A2" w14:textId="77777777" w:rsidR="00C2352E" w:rsidRPr="004D5798" w:rsidRDefault="00C2352E" w:rsidP="00C2352E">
      <w:pPr>
        <w:rPr>
          <w:rFonts w:cs="Times New Roman"/>
          <w:color w:val="000000" w:themeColor="text1"/>
        </w:rPr>
      </w:pPr>
      <w:r w:rsidRPr="004D5798">
        <w:rPr>
          <w:rFonts w:cs="Times New Roman"/>
          <w:color w:val="000000" w:themeColor="text1"/>
        </w:rPr>
        <w:t>The Soxhlet extraction was used to determine the yield of insoluble fraction. Polymer samples of 0.5 g were extracted with acetone for 24 h. After 24 h the insoluble fractions were dried under vacuum until no changes of the weight were observed. The yield of insoluble fraction was calculated as the difference of the weight before and after the extraction and drying.</w:t>
      </w:r>
    </w:p>
    <w:p w14:paraId="35FDD548" w14:textId="77777777" w:rsidR="00C2352E" w:rsidRPr="004D5798" w:rsidRDefault="00C2352E" w:rsidP="00C2352E">
      <w:pPr>
        <w:rPr>
          <w:rFonts w:cs="Times New Roman"/>
          <w:b/>
          <w:bCs/>
          <w:color w:val="000000" w:themeColor="text1"/>
        </w:rPr>
      </w:pPr>
      <w:r w:rsidRPr="004D5798">
        <w:rPr>
          <w:rFonts w:cs="Times New Roman"/>
          <w:b/>
          <w:bCs/>
          <w:color w:val="000000" w:themeColor="text1"/>
        </w:rPr>
        <w:t>S1.4. The swelling test</w:t>
      </w:r>
    </w:p>
    <w:p w14:paraId="65EBEB85" w14:textId="48E5BCF4" w:rsidR="00C2352E" w:rsidRPr="004D5798" w:rsidRDefault="00C2352E" w:rsidP="00C2352E">
      <w:pPr>
        <w:rPr>
          <w:rFonts w:cs="Times New Roman"/>
          <w:color w:val="000000" w:themeColor="text1"/>
        </w:rPr>
      </w:pPr>
      <w:r w:rsidRPr="004D5798">
        <w:rPr>
          <w:rFonts w:cs="Times New Roman"/>
          <w:color w:val="000000" w:themeColor="text1"/>
          <w:lang w:eastAsia="en-GB"/>
        </w:rPr>
        <w:t xml:space="preserve">The swelling values of the cross-linked polymer specimens were obtained by measuring the mass of specimens swollen in solvent at 25 °C. The polymer film specimens of 20 (±0.1) mm length, 10 (±0.05) mm width, and 1 (±0.05) mm thickness were used. The change of mass was measured every 60 min and the percentage </w:t>
      </w:r>
      <w:r w:rsidRPr="004D5798">
        <w:rPr>
          <w:rFonts w:cs="Times New Roman"/>
          <w:color w:val="000000" w:themeColor="text1"/>
        </w:rPr>
        <w:t>change in mass was calculated. Water, acetone and toluene were selected as solvents.</w:t>
      </w:r>
    </w:p>
    <w:p w14:paraId="26B72848" w14:textId="77777777" w:rsidR="00C2352E" w:rsidRPr="004D5798" w:rsidRDefault="00C2352E" w:rsidP="00C2352E">
      <w:pPr>
        <w:rPr>
          <w:rFonts w:cs="Times New Roman"/>
          <w:b/>
          <w:bCs/>
          <w:color w:val="000000" w:themeColor="text1"/>
        </w:rPr>
      </w:pPr>
      <w:r w:rsidRPr="004D5798">
        <w:rPr>
          <w:rFonts w:cs="Times New Roman"/>
          <w:b/>
          <w:bCs/>
          <w:color w:val="000000" w:themeColor="text1"/>
        </w:rPr>
        <w:t>S1.5. Dynamical mechanical thermal analysis</w:t>
      </w:r>
    </w:p>
    <w:p w14:paraId="5B911943" w14:textId="658C6BF5" w:rsidR="00C2352E" w:rsidRPr="004D5798" w:rsidRDefault="00C2352E" w:rsidP="00C2352E">
      <w:pPr>
        <w:rPr>
          <w:rFonts w:cs="Times New Roman"/>
          <w:color w:val="000000" w:themeColor="text1"/>
        </w:rPr>
      </w:pPr>
      <w:r w:rsidRPr="004D5798">
        <w:rPr>
          <w:rFonts w:cs="Times New Roman"/>
          <w:color w:val="000000" w:themeColor="text1"/>
        </w:rPr>
        <w:t>Dynamical mechanical thermal analysis (DMTA) was performed on an MCR302 rheometer (Anton Paar). The Peltier-controlled temperature chamber was used. The temperature was increased from 25 °C to 115 °C, with a heating rate of 3 °C/min. The normal force was set to 5 N during the measurement. In all cases, the torsion mode was used with a frequency of 1 Hz and a torsion</w:t>
      </w:r>
      <w:r w:rsidRPr="004D5798" w:rsidDel="003271D7">
        <w:rPr>
          <w:rFonts w:cs="Times New Roman"/>
          <w:color w:val="000000" w:themeColor="text1"/>
        </w:rPr>
        <w:t xml:space="preserve"> </w:t>
      </w:r>
      <w:r w:rsidRPr="004D5798">
        <w:rPr>
          <w:rFonts w:cs="Times New Roman"/>
          <w:color w:val="000000" w:themeColor="text1"/>
        </w:rPr>
        <w:t xml:space="preserve">strain of 0.1%. </w:t>
      </w:r>
      <w:r w:rsidR="00412A22" w:rsidRPr="004D5798">
        <w:rPr>
          <w:rFonts w:cs="Times New Roman"/>
          <w:color w:val="000000" w:themeColor="text1"/>
        </w:rPr>
        <w:t xml:space="preserve"> </w:t>
      </w:r>
    </w:p>
    <w:p w14:paraId="1C454128" w14:textId="0F90DC58" w:rsidR="00C2352E" w:rsidRPr="004D5798" w:rsidRDefault="00C2352E" w:rsidP="00C2352E">
      <w:pPr>
        <w:rPr>
          <w:rFonts w:cs="Times New Roman"/>
          <w:b/>
          <w:bCs/>
          <w:color w:val="000000" w:themeColor="text1"/>
        </w:rPr>
      </w:pPr>
      <w:r w:rsidRPr="004D5798">
        <w:rPr>
          <w:rFonts w:cs="Times New Roman"/>
          <w:b/>
          <w:bCs/>
          <w:color w:val="000000" w:themeColor="text1"/>
        </w:rPr>
        <w:t xml:space="preserve">S1.6. </w:t>
      </w:r>
      <w:r w:rsidRPr="004D5798">
        <w:rPr>
          <w:b/>
          <w:bCs/>
          <w:color w:val="000000" w:themeColor="text1"/>
        </w:rPr>
        <w:t>Thermogravimetric</w:t>
      </w:r>
      <w:r w:rsidRPr="004D5798">
        <w:rPr>
          <w:rFonts w:cs="Times New Roman"/>
          <w:b/>
          <w:bCs/>
          <w:color w:val="000000" w:themeColor="text1"/>
        </w:rPr>
        <w:t xml:space="preserve"> analysis</w:t>
      </w:r>
    </w:p>
    <w:p w14:paraId="6E8102A7" w14:textId="545B3066" w:rsidR="00C2352E" w:rsidRPr="004D5798" w:rsidRDefault="00C2352E" w:rsidP="002700A9">
      <w:pPr>
        <w:rPr>
          <w:rFonts w:eastAsia="Times New Roman" w:cs="Times New Roman"/>
          <w:color w:val="000000" w:themeColor="text1"/>
          <w:szCs w:val="24"/>
          <w:lang w:val="lt-LT" w:eastAsia="lt-LT"/>
        </w:rPr>
      </w:pPr>
      <w:r w:rsidRPr="004D5798">
        <w:rPr>
          <w:color w:val="000000" w:themeColor="text1"/>
        </w:rPr>
        <w:t xml:space="preserve">Thermogravimetric analysis (TGA) was performed on a </w:t>
      </w:r>
      <w:r w:rsidR="00B553F6" w:rsidRPr="004D5798">
        <w:rPr>
          <w:color w:val="000000" w:themeColor="text1"/>
          <w:lang w:val="lt-LT" w:eastAsia="lt-LT"/>
        </w:rPr>
        <w:t>Pyris T</w:t>
      </w:r>
      <w:r w:rsidR="00B553F6" w:rsidRPr="004D5798">
        <w:rPr>
          <w:color w:val="000000" w:themeColor="text1"/>
        </w:rPr>
        <w:t>GA</w:t>
      </w:r>
      <w:r w:rsidR="00B553F6" w:rsidRPr="004D5798">
        <w:rPr>
          <w:color w:val="000000" w:themeColor="text1"/>
          <w:lang w:val="lt-LT" w:eastAsia="lt-LT"/>
        </w:rPr>
        <w:t xml:space="preserve"> 9</w:t>
      </w:r>
      <w:r w:rsidR="00B553F6" w:rsidRPr="004D5798">
        <w:rPr>
          <w:color w:val="000000" w:themeColor="text1"/>
        </w:rPr>
        <w:t xml:space="preserve"> </w:t>
      </w:r>
      <w:r w:rsidRPr="004D5798">
        <w:rPr>
          <w:color w:val="000000" w:themeColor="text1"/>
        </w:rPr>
        <w:t>apparatus (</w:t>
      </w:r>
      <w:r w:rsidR="00B553F6" w:rsidRPr="004D5798">
        <w:rPr>
          <w:color w:val="000000" w:themeColor="text1"/>
          <w:lang w:val="lt-LT" w:eastAsia="lt-LT"/>
        </w:rPr>
        <w:t>Perkin</w:t>
      </w:r>
      <w:r w:rsidR="002700A9" w:rsidRPr="004D5798">
        <w:rPr>
          <w:color w:val="000000" w:themeColor="text1"/>
          <w:lang w:val="lt-LT" w:eastAsia="lt-LT"/>
        </w:rPr>
        <w:t xml:space="preserve"> </w:t>
      </w:r>
      <w:r w:rsidR="00B553F6" w:rsidRPr="004D5798">
        <w:rPr>
          <w:color w:val="000000" w:themeColor="text1"/>
          <w:lang w:val="lt-LT" w:eastAsia="lt-LT"/>
        </w:rPr>
        <w:t>Elmer</w:t>
      </w:r>
      <w:r w:rsidRPr="004D5798">
        <w:rPr>
          <w:color w:val="000000" w:themeColor="text1"/>
        </w:rPr>
        <w:t xml:space="preserve">) with a heating rate of 30 °C/min under nitrogen atmosphere (20 mL/min). The temperature </w:t>
      </w:r>
      <w:proofErr w:type="gramStart"/>
      <w:r w:rsidRPr="004D5798">
        <w:rPr>
          <w:color w:val="000000" w:themeColor="text1"/>
        </w:rPr>
        <w:t>range</w:t>
      </w:r>
      <w:proofErr w:type="gramEnd"/>
      <w:r w:rsidRPr="004D5798">
        <w:rPr>
          <w:color w:val="000000" w:themeColor="text1"/>
        </w:rPr>
        <w:t xml:space="preserve"> of 50−600 °C was used. </w:t>
      </w:r>
    </w:p>
    <w:p w14:paraId="688307A3" w14:textId="46733C01" w:rsidR="00C2352E" w:rsidRPr="004D5798" w:rsidRDefault="00C2352E" w:rsidP="00C2352E">
      <w:pPr>
        <w:rPr>
          <w:rFonts w:cs="Times New Roman"/>
          <w:b/>
          <w:bCs/>
          <w:color w:val="000000" w:themeColor="text1"/>
        </w:rPr>
      </w:pPr>
      <w:r w:rsidRPr="004D5798">
        <w:rPr>
          <w:rFonts w:cs="Times New Roman"/>
          <w:b/>
          <w:bCs/>
          <w:color w:val="000000" w:themeColor="text1"/>
        </w:rPr>
        <w:t>S1.7. Mechanical properties</w:t>
      </w:r>
    </w:p>
    <w:p w14:paraId="05C8F26D" w14:textId="2B77A5F9" w:rsidR="00C2352E" w:rsidRPr="004D5798" w:rsidRDefault="00C2352E" w:rsidP="00C2352E">
      <w:pPr>
        <w:rPr>
          <w:rFonts w:cs="Times New Roman"/>
          <w:color w:val="000000" w:themeColor="text1"/>
        </w:rPr>
      </w:pPr>
      <w:r w:rsidRPr="004D5798">
        <w:rPr>
          <w:rFonts w:cs="Times New Roman"/>
          <w:color w:val="000000" w:themeColor="text1"/>
        </w:rPr>
        <w:lastRenderedPageBreak/>
        <w:t xml:space="preserve">Mechanical properties of the synthesized polymers were </w:t>
      </w:r>
      <w:r w:rsidR="0003751A" w:rsidRPr="004D5798">
        <w:rPr>
          <w:rFonts w:cs="Times New Roman"/>
          <w:color w:val="000000" w:themeColor="text1"/>
        </w:rPr>
        <w:t>investigated</w:t>
      </w:r>
      <w:r w:rsidRPr="004D5798">
        <w:rPr>
          <w:rFonts w:cs="Times New Roman"/>
          <w:color w:val="000000" w:themeColor="text1"/>
        </w:rPr>
        <w:t xml:space="preserve"> by the tensile test. The tensile test was performed on a </w:t>
      </w:r>
      <w:proofErr w:type="spellStart"/>
      <w:r w:rsidRPr="004D5798">
        <w:rPr>
          <w:rFonts w:cs="Times New Roman"/>
          <w:color w:val="000000" w:themeColor="text1"/>
        </w:rPr>
        <w:t>Testometric</w:t>
      </w:r>
      <w:proofErr w:type="spellEnd"/>
      <w:r w:rsidRPr="004D5798">
        <w:rPr>
          <w:rFonts w:cs="Times New Roman"/>
          <w:color w:val="000000" w:themeColor="text1"/>
        </w:rPr>
        <w:t xml:space="preserve"> M500-50CT testing machine (</w:t>
      </w:r>
      <w:proofErr w:type="spellStart"/>
      <w:r w:rsidRPr="004D5798">
        <w:rPr>
          <w:rFonts w:cs="Times New Roman"/>
          <w:color w:val="000000" w:themeColor="text1"/>
        </w:rPr>
        <w:t>Testometric</w:t>
      </w:r>
      <w:proofErr w:type="spellEnd"/>
      <w:r w:rsidRPr="004D5798">
        <w:rPr>
          <w:rFonts w:cs="Times New Roman"/>
          <w:color w:val="000000" w:themeColor="text1"/>
        </w:rPr>
        <w:t xml:space="preserve"> Co Ltd) at the room temperature (25°C). The dimensions of the test specimens were 70 </w:t>
      </w:r>
      <w:r w:rsidRPr="004D5798">
        <w:rPr>
          <w:rFonts w:cs="Times New Roman"/>
          <w:color w:val="000000" w:themeColor="text1"/>
          <w:lang w:eastAsia="en-GB"/>
        </w:rPr>
        <w:t xml:space="preserve">(±0.00) </w:t>
      </w:r>
      <w:r w:rsidRPr="004D5798">
        <w:rPr>
          <w:rFonts w:cs="Times New Roman"/>
          <w:color w:val="000000" w:themeColor="text1"/>
        </w:rPr>
        <w:t xml:space="preserve">x 10 </w:t>
      </w:r>
      <w:r w:rsidRPr="004D5798">
        <w:rPr>
          <w:rFonts w:cs="Times New Roman"/>
          <w:color w:val="000000" w:themeColor="text1"/>
          <w:lang w:eastAsia="en-GB"/>
        </w:rPr>
        <w:t xml:space="preserve">(±0.00) </w:t>
      </w:r>
      <w:r w:rsidRPr="004D5798">
        <w:rPr>
          <w:rFonts w:cs="Times New Roman"/>
          <w:color w:val="000000" w:themeColor="text1"/>
        </w:rPr>
        <w:t xml:space="preserve">x 1 </w:t>
      </w:r>
      <w:r w:rsidRPr="004D5798">
        <w:rPr>
          <w:rFonts w:cs="Times New Roman"/>
          <w:color w:val="000000" w:themeColor="text1"/>
          <w:lang w:eastAsia="en-GB"/>
        </w:rPr>
        <w:t>(±0.15)</w:t>
      </w:r>
      <w:r w:rsidRPr="004D5798">
        <w:rPr>
          <w:rFonts w:cs="Times New Roman"/>
          <w:color w:val="000000" w:themeColor="text1"/>
        </w:rPr>
        <w:t xml:space="preserve"> mm. test was performed at the speed of 5 mm/min until the break of the specimen.</w:t>
      </w:r>
    </w:p>
    <w:p w14:paraId="45E56D7E" w14:textId="7E7FFD34" w:rsidR="00FA68F4" w:rsidRPr="004D5798" w:rsidRDefault="00FA68F4" w:rsidP="00FA68F4">
      <w:pPr>
        <w:pStyle w:val="TAMainText"/>
        <w:rPr>
          <w:b/>
          <w:bCs/>
          <w:color w:val="000000" w:themeColor="text1"/>
        </w:rPr>
      </w:pPr>
      <w:r w:rsidRPr="004D5798">
        <w:rPr>
          <w:b/>
          <w:bCs/>
          <w:color w:val="000000" w:themeColor="text1"/>
        </w:rPr>
        <w:t xml:space="preserve">S1.8. Self-welding </w:t>
      </w:r>
      <w:r w:rsidR="0003751A" w:rsidRPr="004D5798">
        <w:rPr>
          <w:b/>
          <w:bCs/>
          <w:color w:val="000000" w:themeColor="text1"/>
        </w:rPr>
        <w:t>behaviour</w:t>
      </w:r>
    </w:p>
    <w:p w14:paraId="76CDEBEA" w14:textId="5EE4E7AE" w:rsidR="00FA68F4" w:rsidRPr="004D5798" w:rsidRDefault="00FA68F4" w:rsidP="00FA68F4">
      <w:pPr>
        <w:rPr>
          <w:color w:val="000000" w:themeColor="text1"/>
        </w:rPr>
      </w:pPr>
      <w:r w:rsidRPr="004D5798">
        <w:rPr>
          <w:color w:val="000000" w:themeColor="text1"/>
        </w:rPr>
        <w:t xml:space="preserve">The self-welding experiment was carried out by cutting the </w:t>
      </w:r>
      <w:r w:rsidR="00064A65" w:rsidRPr="004D5798">
        <w:rPr>
          <w:color w:val="000000" w:themeColor="text1"/>
        </w:rPr>
        <w:t xml:space="preserve">LCD </w:t>
      </w:r>
      <w:r w:rsidRPr="004D5798">
        <w:rPr>
          <w:color w:val="000000" w:themeColor="text1"/>
        </w:rPr>
        <w:t>3D printed</w:t>
      </w:r>
      <w:r w:rsidR="0003751A" w:rsidRPr="004D5798">
        <w:rPr>
          <w:color w:val="000000" w:themeColor="text1"/>
        </w:rPr>
        <w:t xml:space="preserve"> </w:t>
      </w:r>
      <w:r w:rsidR="00455953" w:rsidRPr="004D5798">
        <w:rPr>
          <w:color w:val="000000" w:themeColor="text1"/>
        </w:rPr>
        <w:t>(</w:t>
      </w:r>
      <w:proofErr w:type="spellStart"/>
      <w:r w:rsidR="00455953" w:rsidRPr="004D5798">
        <w:rPr>
          <w:rFonts w:cs="Times New Roman"/>
          <w:color w:val="000000" w:themeColor="text1"/>
        </w:rPr>
        <w:t>Elegoo</w:t>
      </w:r>
      <w:proofErr w:type="spellEnd"/>
      <w:r w:rsidR="00455953" w:rsidRPr="004D5798">
        <w:rPr>
          <w:rFonts w:cs="Times New Roman"/>
          <w:color w:val="000000" w:themeColor="text1"/>
        </w:rPr>
        <w:t xml:space="preserve"> Mars Pro 3D printer</w:t>
      </w:r>
      <w:r w:rsidR="00455953" w:rsidRPr="004D5798">
        <w:rPr>
          <w:color w:val="000000" w:themeColor="text1"/>
        </w:rPr>
        <w:t xml:space="preserve">) </w:t>
      </w:r>
      <w:r w:rsidRPr="004D5798">
        <w:rPr>
          <w:color w:val="000000" w:themeColor="text1"/>
        </w:rPr>
        <w:t xml:space="preserve">sample </w:t>
      </w:r>
      <w:r w:rsidR="00AC236C" w:rsidRPr="004D5798">
        <w:rPr>
          <w:color w:val="000000" w:themeColor="text1"/>
        </w:rPr>
        <w:t xml:space="preserve">(70 x 10 x 1 mm) </w:t>
      </w:r>
      <w:r w:rsidRPr="004D5798">
        <w:rPr>
          <w:color w:val="000000" w:themeColor="text1"/>
        </w:rPr>
        <w:t>into two equal pieces which were placed on top of each other with 1 cm</w:t>
      </w:r>
      <w:r w:rsidRPr="004D5798">
        <w:rPr>
          <w:color w:val="000000" w:themeColor="text1"/>
          <w:vertAlign w:val="superscript"/>
        </w:rPr>
        <w:t>2</w:t>
      </w:r>
      <w:r w:rsidRPr="004D5798">
        <w:rPr>
          <w:color w:val="000000" w:themeColor="text1"/>
        </w:rPr>
        <w:t xml:space="preserve"> overlap and heated in the temperature chamber at 180 °C for 30 min. No additional pressure was applied to the samples. After that, samples were cooled down to room temperature, and a tensile test was performed.</w:t>
      </w:r>
    </w:p>
    <w:p w14:paraId="27A0104E" w14:textId="10F11DC2" w:rsidR="00FA68F4" w:rsidRPr="004D5798" w:rsidRDefault="00FA68F4" w:rsidP="00FA68F4">
      <w:pPr>
        <w:rPr>
          <w:b/>
          <w:bCs/>
          <w:color w:val="000000" w:themeColor="text1"/>
        </w:rPr>
      </w:pPr>
      <w:r w:rsidRPr="004D5798">
        <w:rPr>
          <w:b/>
          <w:bCs/>
          <w:color w:val="000000" w:themeColor="text1"/>
        </w:rPr>
        <w:t xml:space="preserve">S1.9. </w:t>
      </w:r>
      <w:proofErr w:type="spellStart"/>
      <w:r w:rsidRPr="004D5798">
        <w:rPr>
          <w:b/>
          <w:bCs/>
          <w:color w:val="000000" w:themeColor="text1"/>
        </w:rPr>
        <w:t>Reprocessability</w:t>
      </w:r>
      <w:proofErr w:type="spellEnd"/>
    </w:p>
    <w:p w14:paraId="04BA369E" w14:textId="6B923AB4" w:rsidR="00FA68F4" w:rsidRPr="004D5798" w:rsidRDefault="00FA68F4" w:rsidP="00C2352E">
      <w:pPr>
        <w:rPr>
          <w:color w:val="000000" w:themeColor="text1"/>
        </w:rPr>
      </w:pPr>
      <w:proofErr w:type="spellStart"/>
      <w:r w:rsidRPr="004D5798">
        <w:rPr>
          <w:color w:val="000000" w:themeColor="text1"/>
        </w:rPr>
        <w:t>Vitrimer</w:t>
      </w:r>
      <w:proofErr w:type="spellEnd"/>
      <w:r w:rsidRPr="004D5798">
        <w:rPr>
          <w:color w:val="000000" w:themeColor="text1"/>
        </w:rPr>
        <w:t xml:space="preserve"> samples were crushed into fine powder using </w:t>
      </w:r>
      <w:r w:rsidR="00DB1023" w:rsidRPr="004D5798">
        <w:rPr>
          <w:color w:val="000000" w:themeColor="text1"/>
        </w:rPr>
        <w:t>electric</w:t>
      </w:r>
      <w:r w:rsidRPr="004D5798">
        <w:rPr>
          <w:color w:val="000000" w:themeColor="text1"/>
        </w:rPr>
        <w:t xml:space="preserve"> </w:t>
      </w:r>
      <w:r w:rsidR="00455953" w:rsidRPr="004D5798">
        <w:rPr>
          <w:color w:val="000000" w:themeColor="text1"/>
        </w:rPr>
        <w:t xml:space="preserve">coffee </w:t>
      </w:r>
      <w:r w:rsidRPr="004D5798">
        <w:rPr>
          <w:color w:val="000000" w:themeColor="text1"/>
        </w:rPr>
        <w:t>grounder</w:t>
      </w:r>
      <w:r w:rsidR="00CF5CE6" w:rsidRPr="004D5798">
        <w:rPr>
          <w:color w:val="000000" w:themeColor="text1"/>
        </w:rPr>
        <w:t xml:space="preserve"> </w:t>
      </w:r>
      <w:r w:rsidR="008166F7" w:rsidRPr="004D5798">
        <w:rPr>
          <w:color w:val="000000" w:themeColor="text1"/>
        </w:rPr>
        <w:t>Esperanza</w:t>
      </w:r>
      <w:r w:rsidRPr="004D5798">
        <w:rPr>
          <w:color w:val="000000" w:themeColor="text1"/>
        </w:rPr>
        <w:t xml:space="preserve">. The Lap 40 press (Gottfried Joos Mschinenfabrik GmbH &amp; Co. kg) was used for the </w:t>
      </w:r>
      <w:proofErr w:type="spellStart"/>
      <w:r w:rsidRPr="004D5798">
        <w:rPr>
          <w:color w:val="000000" w:themeColor="text1"/>
        </w:rPr>
        <w:t>reprocessability</w:t>
      </w:r>
      <w:proofErr w:type="spellEnd"/>
      <w:r w:rsidRPr="004D5798">
        <w:rPr>
          <w:color w:val="000000" w:themeColor="text1"/>
        </w:rPr>
        <w:t xml:space="preserve"> test. 1 g of powder w</w:t>
      </w:r>
      <w:r w:rsidR="006961D5" w:rsidRPr="004D5798">
        <w:rPr>
          <w:color w:val="000000" w:themeColor="text1"/>
        </w:rPr>
        <w:t>as</w:t>
      </w:r>
      <w:r w:rsidRPr="004D5798">
        <w:rPr>
          <w:color w:val="000000" w:themeColor="text1"/>
        </w:rPr>
        <w:t xml:space="preserve"> placed in a (70 x 10 x 1) mm </w:t>
      </w:r>
      <w:r w:rsidR="006961D5" w:rsidRPr="004D5798">
        <w:rPr>
          <w:color w:val="000000" w:themeColor="text1"/>
        </w:rPr>
        <w:t>T</w:t>
      </w:r>
      <w:r w:rsidRPr="004D5798">
        <w:rPr>
          <w:color w:val="000000" w:themeColor="text1"/>
        </w:rPr>
        <w:t xml:space="preserve">eflon frame and heated </w:t>
      </w:r>
      <w:r w:rsidR="006961D5" w:rsidRPr="004D5798">
        <w:rPr>
          <w:color w:val="000000" w:themeColor="text1"/>
        </w:rPr>
        <w:t xml:space="preserve">at </w:t>
      </w:r>
      <w:r w:rsidRPr="004D5798">
        <w:rPr>
          <w:color w:val="000000" w:themeColor="text1"/>
        </w:rPr>
        <w:t xml:space="preserve">180 °C for 1 h. The applied pressure was 2 MPa. After that, the heating was turned off and the samples were allowed to cool to room temperature (25 °C) before being removed from the press. </w:t>
      </w:r>
    </w:p>
    <w:p w14:paraId="38DA80A2" w14:textId="26BC9CB9" w:rsidR="00C2352E" w:rsidRPr="004D5798" w:rsidRDefault="00C2352E" w:rsidP="00C2352E">
      <w:pPr>
        <w:rPr>
          <w:rFonts w:cs="Times New Roman"/>
          <w:b/>
          <w:bCs/>
          <w:color w:val="000000" w:themeColor="text1"/>
        </w:rPr>
      </w:pPr>
      <w:r w:rsidRPr="004D5798">
        <w:rPr>
          <w:rFonts w:cs="Times New Roman"/>
          <w:b/>
          <w:bCs/>
          <w:color w:val="000000" w:themeColor="text1"/>
        </w:rPr>
        <w:t>S1.</w:t>
      </w:r>
      <w:r w:rsidR="00FA68F4" w:rsidRPr="004D5798">
        <w:rPr>
          <w:rFonts w:cs="Times New Roman"/>
          <w:b/>
          <w:bCs/>
          <w:color w:val="000000" w:themeColor="text1"/>
        </w:rPr>
        <w:t>10</w:t>
      </w:r>
      <w:r w:rsidRPr="004D5798">
        <w:rPr>
          <w:rFonts w:cs="Times New Roman"/>
          <w:b/>
          <w:bCs/>
          <w:color w:val="000000" w:themeColor="text1"/>
        </w:rPr>
        <w:t xml:space="preserve">. Statistical </w:t>
      </w:r>
      <w:r w:rsidR="00F47767" w:rsidRPr="004D5798">
        <w:rPr>
          <w:rFonts w:cs="Times New Roman"/>
          <w:b/>
          <w:bCs/>
          <w:color w:val="000000" w:themeColor="text1"/>
        </w:rPr>
        <w:t xml:space="preserve">data </w:t>
      </w:r>
      <w:r w:rsidRPr="004D5798">
        <w:rPr>
          <w:rFonts w:cs="Times New Roman"/>
          <w:b/>
          <w:bCs/>
          <w:color w:val="000000" w:themeColor="text1"/>
        </w:rPr>
        <w:t>analysis</w:t>
      </w:r>
    </w:p>
    <w:p w14:paraId="31859D78" w14:textId="7A1973CF" w:rsidR="00C2352E" w:rsidRPr="004D5798" w:rsidRDefault="00C2352E" w:rsidP="00C2352E">
      <w:pPr>
        <w:rPr>
          <w:rFonts w:cs="Times New Roman"/>
          <w:color w:val="000000" w:themeColor="text1"/>
        </w:rPr>
      </w:pPr>
      <w:r w:rsidRPr="004D5798">
        <w:rPr>
          <w:rFonts w:cs="Times New Roman"/>
          <w:color w:val="000000" w:themeColor="text1"/>
        </w:rPr>
        <w:t xml:space="preserve">The collected data were statistically </w:t>
      </w:r>
      <w:proofErr w:type="spellStart"/>
      <w:r w:rsidRPr="004D5798">
        <w:rPr>
          <w:rFonts w:cs="Times New Roman"/>
          <w:color w:val="000000" w:themeColor="text1"/>
        </w:rPr>
        <w:t>analyzed</w:t>
      </w:r>
      <w:proofErr w:type="spellEnd"/>
      <w:r w:rsidRPr="004D5798">
        <w:rPr>
          <w:rFonts w:cs="Times New Roman"/>
          <w:color w:val="000000" w:themeColor="text1"/>
        </w:rPr>
        <w:t xml:space="preserve"> using ANOVA for the Microsoft Excel programme. </w:t>
      </w:r>
      <w:r w:rsidR="00D8091B" w:rsidRPr="004D5798">
        <w:rPr>
          <w:rFonts w:cs="Times New Roman"/>
          <w:color w:val="000000" w:themeColor="text1"/>
          <w:szCs w:val="24"/>
          <w:shd w:val="clear" w:color="auto" w:fill="FFFFFF"/>
        </w:rPr>
        <w:t>5</w:t>
      </w:r>
      <w:r w:rsidR="00C60C14" w:rsidRPr="004D5798">
        <w:rPr>
          <w:rFonts w:cs="Times New Roman"/>
          <w:color w:val="000000" w:themeColor="text1"/>
          <w:szCs w:val="24"/>
          <w:shd w:val="clear" w:color="auto" w:fill="FFFFFF"/>
        </w:rPr>
        <w:t xml:space="preserve"> </w:t>
      </w:r>
      <w:r w:rsidR="00217D4C" w:rsidRPr="004D5798">
        <w:rPr>
          <w:rFonts w:cs="Times New Roman"/>
          <w:color w:val="000000" w:themeColor="text1"/>
          <w:szCs w:val="24"/>
          <w:shd w:val="clear" w:color="auto" w:fill="FFFFFF"/>
        </w:rPr>
        <w:t>P</w:t>
      </w:r>
      <w:r w:rsidR="00C60C14" w:rsidRPr="004D5798">
        <w:rPr>
          <w:rFonts w:cs="Times New Roman"/>
          <w:color w:val="000000" w:themeColor="text1"/>
          <w:szCs w:val="24"/>
          <w:shd w:val="clear" w:color="auto" w:fill="FFFFFF"/>
        </w:rPr>
        <w:t>arallel</w:t>
      </w:r>
      <w:r w:rsidR="00D8091B" w:rsidRPr="004D5798">
        <w:rPr>
          <w:rFonts w:cs="Times New Roman"/>
          <w:color w:val="000000" w:themeColor="text1"/>
          <w:szCs w:val="24"/>
          <w:shd w:val="clear" w:color="auto" w:fill="FFFFFF"/>
        </w:rPr>
        <w:t xml:space="preserve"> specimens were used for the investigation of all properties.</w:t>
      </w:r>
      <w:r w:rsidR="00D8091B" w:rsidRPr="004D5798">
        <w:rPr>
          <w:rFonts w:cs="Times New Roman"/>
          <w:color w:val="000000" w:themeColor="text1"/>
        </w:rPr>
        <w:t xml:space="preserve"> </w:t>
      </w:r>
      <w:r w:rsidRPr="004D5798">
        <w:rPr>
          <w:rFonts w:cs="Times New Roman"/>
          <w:color w:val="000000" w:themeColor="text1"/>
        </w:rPr>
        <w:t xml:space="preserve">The results were presented as the average values ± standard deviation. The estimated </w:t>
      </w:r>
      <w:r w:rsidRPr="004D5798">
        <w:rPr>
          <w:rFonts w:cs="Times New Roman"/>
          <w:i/>
          <w:iCs/>
          <w:color w:val="000000" w:themeColor="text1"/>
        </w:rPr>
        <w:t>p</w:t>
      </w:r>
      <w:r w:rsidRPr="004D5798">
        <w:rPr>
          <w:rFonts w:cs="Times New Roman"/>
          <w:color w:val="000000" w:themeColor="text1"/>
        </w:rPr>
        <w:t>-value was below 0.05 within the groups.</w:t>
      </w:r>
    </w:p>
    <w:p w14:paraId="6DF6DD88" w14:textId="0E172299" w:rsidR="00C2352E" w:rsidRPr="004D5798" w:rsidRDefault="00C2352E" w:rsidP="00C2352E">
      <w:pPr>
        <w:rPr>
          <w:rFonts w:cs="Times New Roman"/>
          <w:b/>
          <w:bCs/>
          <w:color w:val="000000" w:themeColor="text1"/>
        </w:rPr>
      </w:pPr>
      <w:bookmarkStart w:id="1" w:name="_Hlk218758811"/>
      <w:r w:rsidRPr="004D5798">
        <w:rPr>
          <w:rFonts w:cs="Times New Roman"/>
          <w:b/>
          <w:bCs/>
          <w:color w:val="000000" w:themeColor="text1"/>
        </w:rPr>
        <w:t>S1.</w:t>
      </w:r>
      <w:r w:rsidR="00FA68F4" w:rsidRPr="004D5798">
        <w:rPr>
          <w:rFonts w:cs="Times New Roman"/>
          <w:b/>
          <w:bCs/>
          <w:color w:val="000000" w:themeColor="text1"/>
        </w:rPr>
        <w:t>11</w:t>
      </w:r>
      <w:r w:rsidRPr="004D5798">
        <w:rPr>
          <w:rFonts w:cs="Times New Roman"/>
          <w:b/>
          <w:bCs/>
          <w:color w:val="000000" w:themeColor="text1"/>
        </w:rPr>
        <w:t>. LCD 3D Printing</w:t>
      </w:r>
    </w:p>
    <w:p w14:paraId="608137CA" w14:textId="7B389ACD" w:rsidR="00B553F6" w:rsidRPr="004D5798" w:rsidRDefault="00C2352E" w:rsidP="00B553F6">
      <w:pPr>
        <w:rPr>
          <w:rFonts w:cs="Times New Roman"/>
          <w:color w:val="000000" w:themeColor="text1"/>
        </w:rPr>
      </w:pPr>
      <w:r w:rsidRPr="004D5798">
        <w:rPr>
          <w:rFonts w:cs="Times New Roman"/>
          <w:color w:val="000000" w:themeColor="text1"/>
        </w:rPr>
        <w:t>The LCD 3D printer</w:t>
      </w:r>
      <w:r w:rsidR="00B553F6" w:rsidRPr="004D5798">
        <w:rPr>
          <w:rFonts w:cs="Times New Roman"/>
          <w:color w:val="000000" w:themeColor="text1"/>
        </w:rPr>
        <w:t xml:space="preserve"> </w:t>
      </w:r>
      <w:proofErr w:type="spellStart"/>
      <w:r w:rsidR="00B553F6" w:rsidRPr="004D5798">
        <w:rPr>
          <w:rFonts w:cs="Times New Roman"/>
          <w:color w:val="000000" w:themeColor="text1"/>
        </w:rPr>
        <w:t>Elegoo</w:t>
      </w:r>
      <w:proofErr w:type="spellEnd"/>
      <w:r w:rsidR="00B553F6" w:rsidRPr="004D5798">
        <w:rPr>
          <w:rFonts w:cs="Times New Roman"/>
          <w:color w:val="000000" w:themeColor="text1"/>
        </w:rPr>
        <w:t xml:space="preserve"> Mars Pro </w:t>
      </w:r>
      <w:r w:rsidRPr="004D5798">
        <w:rPr>
          <w:rFonts w:cs="Times New Roman"/>
          <w:color w:val="000000" w:themeColor="text1"/>
        </w:rPr>
        <w:t xml:space="preserve">with a 405 nm LED source with the printing volume of </w:t>
      </w:r>
      <w:r w:rsidR="000C6A71" w:rsidRPr="004D5798">
        <w:rPr>
          <w:rFonts w:cs="Times New Roman"/>
          <w:color w:val="000000" w:themeColor="text1"/>
        </w:rPr>
        <w:t>(</w:t>
      </w:r>
      <w:r w:rsidRPr="004D5798">
        <w:rPr>
          <w:rFonts w:cs="Times New Roman"/>
          <w:color w:val="000000" w:themeColor="text1"/>
        </w:rPr>
        <w:t>192 x 120 x 280</w:t>
      </w:r>
      <w:r w:rsidR="000C6A71" w:rsidRPr="004D5798">
        <w:rPr>
          <w:rFonts w:cs="Times New Roman"/>
          <w:color w:val="000000" w:themeColor="text1"/>
        </w:rPr>
        <w:t>)</w:t>
      </w:r>
      <w:r w:rsidRPr="004D5798">
        <w:rPr>
          <w:rFonts w:cs="Times New Roman"/>
          <w:color w:val="000000" w:themeColor="text1"/>
        </w:rPr>
        <w:t xml:space="preserve"> mm was used. Exposure time was 12 s for 50 µm layer. </w:t>
      </w:r>
      <w:r w:rsidR="004D4F78" w:rsidRPr="004D5798">
        <w:rPr>
          <w:rFonts w:cs="Times New Roman"/>
          <w:color w:val="000000" w:themeColor="text1"/>
        </w:rPr>
        <w:t xml:space="preserve">Z axis lift distance was set to 5 mm with lifting and retract speed of 4 mm/s. </w:t>
      </w:r>
      <w:r w:rsidRPr="004D5798">
        <w:rPr>
          <w:rFonts w:cs="Times New Roman"/>
          <w:color w:val="000000" w:themeColor="text1"/>
        </w:rPr>
        <w:t xml:space="preserve">The exposure time of the bottom layers was 120 s (number of bottom layers was 5), and the exposure off time was 5 s. After printing, polymer samples were washed with isopropyl alcohol and post-cured for </w:t>
      </w:r>
      <w:r w:rsidR="00B553F6" w:rsidRPr="004D5798">
        <w:rPr>
          <w:rFonts w:cs="Times New Roman"/>
          <w:color w:val="000000" w:themeColor="text1"/>
        </w:rPr>
        <w:t>5</w:t>
      </w:r>
      <w:r w:rsidRPr="004D5798">
        <w:rPr>
          <w:rFonts w:cs="Times New Roman"/>
          <w:color w:val="000000" w:themeColor="text1"/>
        </w:rPr>
        <w:t xml:space="preserve"> </w:t>
      </w:r>
      <w:r w:rsidR="00B553F6" w:rsidRPr="004D5798">
        <w:rPr>
          <w:rFonts w:cs="Times New Roman"/>
          <w:color w:val="000000" w:themeColor="text1"/>
        </w:rPr>
        <w:t xml:space="preserve">min </w:t>
      </w:r>
      <w:r w:rsidR="00B553F6" w:rsidRPr="004D5798">
        <w:rPr>
          <w:color w:val="000000" w:themeColor="text1"/>
        </w:rPr>
        <w:t xml:space="preserve">under a UV/Vis lamp with 310 </w:t>
      </w:r>
      <w:proofErr w:type="spellStart"/>
      <w:r w:rsidR="00B553F6" w:rsidRPr="004D5798">
        <w:rPr>
          <w:color w:val="000000" w:themeColor="text1"/>
        </w:rPr>
        <w:t>mW</w:t>
      </w:r>
      <w:proofErr w:type="spellEnd"/>
      <w:r w:rsidR="00B553F6" w:rsidRPr="004D5798">
        <w:rPr>
          <w:color w:val="000000" w:themeColor="text1"/>
        </w:rPr>
        <w:t>/cm</w:t>
      </w:r>
      <w:r w:rsidR="00B553F6" w:rsidRPr="004D5798">
        <w:rPr>
          <w:color w:val="000000" w:themeColor="text1"/>
          <w:vertAlign w:val="superscript"/>
        </w:rPr>
        <w:t xml:space="preserve">2 </w:t>
      </w:r>
      <w:r w:rsidR="00B553F6" w:rsidRPr="004D5798">
        <w:rPr>
          <w:color w:val="000000" w:themeColor="text1"/>
        </w:rPr>
        <w:t>intensity.</w:t>
      </w:r>
    </w:p>
    <w:bookmarkEnd w:id="1"/>
    <w:p w14:paraId="63652E7C" w14:textId="5846393E" w:rsidR="00C2352E" w:rsidRPr="004D5798" w:rsidRDefault="00C2352E" w:rsidP="00C2352E">
      <w:pPr>
        <w:rPr>
          <w:rFonts w:cs="Times New Roman"/>
          <w:b/>
          <w:bCs/>
          <w:color w:val="000000" w:themeColor="text1"/>
        </w:rPr>
      </w:pPr>
      <w:r w:rsidRPr="004D5798">
        <w:rPr>
          <w:rFonts w:cs="Times New Roman"/>
          <w:b/>
          <w:bCs/>
          <w:color w:val="000000" w:themeColor="text1"/>
        </w:rPr>
        <w:t>S2. Results</w:t>
      </w:r>
    </w:p>
    <w:p w14:paraId="34C14BAC" w14:textId="6708E939" w:rsidR="00C2352E" w:rsidRPr="004D5798" w:rsidRDefault="00C2352E" w:rsidP="00C2352E">
      <w:pPr>
        <w:rPr>
          <w:rFonts w:cs="Times New Roman"/>
          <w:color w:val="000000" w:themeColor="text1"/>
        </w:rPr>
      </w:pPr>
      <w:r w:rsidRPr="004D5798">
        <w:rPr>
          <w:rFonts w:cs="Times New Roman"/>
          <w:color w:val="000000" w:themeColor="text1"/>
        </w:rPr>
        <w:t xml:space="preserve">The chemical structure of the </w:t>
      </w:r>
      <w:proofErr w:type="spellStart"/>
      <w:r w:rsidR="00A272CF" w:rsidRPr="004D5798">
        <w:rPr>
          <w:rFonts w:cs="Times New Roman"/>
          <w:color w:val="000000" w:themeColor="text1"/>
        </w:rPr>
        <w:t>vitrimer</w:t>
      </w:r>
      <w:proofErr w:type="spellEnd"/>
      <w:r w:rsidR="00A272CF" w:rsidRPr="004D5798">
        <w:rPr>
          <w:rFonts w:cs="Times New Roman"/>
          <w:color w:val="000000" w:themeColor="text1"/>
        </w:rPr>
        <w:t xml:space="preserve"> </w:t>
      </w:r>
      <w:r w:rsidR="00A272CF" w:rsidRPr="004D5798">
        <w:rPr>
          <w:rFonts w:cs="Times New Roman"/>
          <w:b/>
          <w:bCs/>
          <w:color w:val="000000" w:themeColor="text1"/>
        </w:rPr>
        <w:t>N5</w:t>
      </w:r>
      <w:r w:rsidRPr="004D5798">
        <w:rPr>
          <w:rFonts w:cs="Times New Roman"/>
          <w:b/>
          <w:bCs/>
          <w:color w:val="000000" w:themeColor="text1"/>
        </w:rPr>
        <w:t xml:space="preserve"> </w:t>
      </w:r>
      <w:r w:rsidRPr="004D5798">
        <w:rPr>
          <w:rFonts w:cs="Times New Roman"/>
          <w:color w:val="000000" w:themeColor="text1"/>
        </w:rPr>
        <w:t>was confirmed by FT-IR spectroscopy. The signals of the alkene group (172</w:t>
      </w:r>
      <w:r w:rsidR="00D2413A" w:rsidRPr="004D5798">
        <w:rPr>
          <w:rFonts w:cs="Times New Roman"/>
          <w:color w:val="000000" w:themeColor="text1"/>
        </w:rPr>
        <w:t>0</w:t>
      </w:r>
      <w:r w:rsidRPr="004D5798">
        <w:rPr>
          <w:rFonts w:cs="Times New Roman"/>
          <w:color w:val="000000" w:themeColor="text1"/>
        </w:rPr>
        <w:t>-172</w:t>
      </w:r>
      <w:r w:rsidR="00D2413A" w:rsidRPr="004D5798">
        <w:rPr>
          <w:rFonts w:cs="Times New Roman"/>
          <w:color w:val="000000" w:themeColor="text1"/>
        </w:rPr>
        <w:t>7</w:t>
      </w:r>
      <w:r w:rsidRPr="004D5798">
        <w:rPr>
          <w:rFonts w:cs="Times New Roman"/>
          <w:color w:val="000000" w:themeColor="text1"/>
        </w:rPr>
        <w:t xml:space="preserve"> cm</w:t>
      </w:r>
      <w:r w:rsidRPr="004D5798">
        <w:rPr>
          <w:rFonts w:cs="Times New Roman"/>
          <w:color w:val="000000" w:themeColor="text1"/>
          <w:vertAlign w:val="superscript"/>
        </w:rPr>
        <w:t>-1</w:t>
      </w:r>
      <w:r w:rsidRPr="004D5798">
        <w:rPr>
          <w:rFonts w:cs="Times New Roman"/>
          <w:color w:val="000000" w:themeColor="text1"/>
        </w:rPr>
        <w:t>) and C-O-C group (105</w:t>
      </w:r>
      <w:r w:rsidR="00D2413A" w:rsidRPr="004D5798">
        <w:rPr>
          <w:rFonts w:cs="Times New Roman"/>
          <w:color w:val="000000" w:themeColor="text1"/>
        </w:rPr>
        <w:t>5</w:t>
      </w:r>
      <w:r w:rsidRPr="004D5798">
        <w:rPr>
          <w:rFonts w:cs="Times New Roman"/>
          <w:color w:val="000000" w:themeColor="text1"/>
        </w:rPr>
        <w:t>-11</w:t>
      </w:r>
      <w:r w:rsidR="00D2413A" w:rsidRPr="004D5798">
        <w:rPr>
          <w:rFonts w:cs="Times New Roman"/>
          <w:color w:val="000000" w:themeColor="text1"/>
        </w:rPr>
        <w:t>19</w:t>
      </w:r>
      <w:r w:rsidRPr="004D5798">
        <w:rPr>
          <w:rFonts w:cs="Times New Roman"/>
          <w:color w:val="000000" w:themeColor="text1"/>
        </w:rPr>
        <w:t xml:space="preserve"> cm</w:t>
      </w:r>
      <w:r w:rsidRPr="004D5798">
        <w:rPr>
          <w:rFonts w:cs="Times New Roman"/>
          <w:color w:val="000000" w:themeColor="text1"/>
          <w:vertAlign w:val="superscript"/>
        </w:rPr>
        <w:t>-1</w:t>
      </w:r>
      <w:r w:rsidRPr="004D5798">
        <w:rPr>
          <w:rFonts w:cs="Times New Roman"/>
          <w:color w:val="000000" w:themeColor="text1"/>
        </w:rPr>
        <w:t>) in the GDGDA</w:t>
      </w:r>
      <w:r w:rsidR="00A272CF" w:rsidRPr="004D5798">
        <w:rPr>
          <w:rFonts w:cs="Times New Roman"/>
          <w:color w:val="000000" w:themeColor="text1"/>
        </w:rPr>
        <w:t>, GLYFOMA and DPEPA</w:t>
      </w:r>
      <w:r w:rsidRPr="004D5798">
        <w:rPr>
          <w:rFonts w:cs="Times New Roman"/>
          <w:color w:val="000000" w:themeColor="text1"/>
        </w:rPr>
        <w:t xml:space="preserve"> spectra were decreased in polymer spectra. The signals of the epoxy group (8</w:t>
      </w:r>
      <w:r w:rsidR="00D2413A" w:rsidRPr="004D5798">
        <w:rPr>
          <w:rFonts w:cs="Times New Roman"/>
          <w:color w:val="000000" w:themeColor="text1"/>
        </w:rPr>
        <w:t>56</w:t>
      </w:r>
      <w:r w:rsidRPr="004D5798">
        <w:rPr>
          <w:rFonts w:cs="Times New Roman"/>
          <w:color w:val="000000" w:themeColor="text1"/>
        </w:rPr>
        <w:t xml:space="preserve"> cm</w:t>
      </w:r>
      <w:r w:rsidRPr="004D5798">
        <w:rPr>
          <w:rFonts w:cs="Times New Roman"/>
          <w:color w:val="000000" w:themeColor="text1"/>
          <w:vertAlign w:val="superscript"/>
        </w:rPr>
        <w:t>-1</w:t>
      </w:r>
      <w:r w:rsidRPr="004D5798">
        <w:rPr>
          <w:rFonts w:cs="Times New Roman"/>
          <w:color w:val="000000" w:themeColor="text1"/>
        </w:rPr>
        <w:t>, 90</w:t>
      </w:r>
      <w:r w:rsidR="00D2413A" w:rsidRPr="004D5798">
        <w:rPr>
          <w:rFonts w:cs="Times New Roman"/>
          <w:color w:val="000000" w:themeColor="text1"/>
        </w:rPr>
        <w:t>8</w:t>
      </w:r>
      <w:r w:rsidRPr="004D5798">
        <w:rPr>
          <w:rFonts w:cs="Times New Roman"/>
          <w:color w:val="000000" w:themeColor="text1"/>
        </w:rPr>
        <w:t xml:space="preserve"> cm</w:t>
      </w:r>
      <w:r w:rsidRPr="004D5798">
        <w:rPr>
          <w:rFonts w:cs="Times New Roman"/>
          <w:color w:val="000000" w:themeColor="text1"/>
          <w:vertAlign w:val="superscript"/>
        </w:rPr>
        <w:t>-1</w:t>
      </w:r>
      <w:r w:rsidRPr="004D5798">
        <w:rPr>
          <w:rFonts w:cs="Times New Roman"/>
          <w:color w:val="000000" w:themeColor="text1"/>
        </w:rPr>
        <w:t xml:space="preserve"> and 12</w:t>
      </w:r>
      <w:r w:rsidR="00D2413A" w:rsidRPr="004D5798">
        <w:rPr>
          <w:rFonts w:cs="Times New Roman"/>
          <w:color w:val="000000" w:themeColor="text1"/>
        </w:rPr>
        <w:t>45</w:t>
      </w:r>
      <w:r w:rsidRPr="004D5798">
        <w:rPr>
          <w:rFonts w:cs="Times New Roman"/>
          <w:color w:val="000000" w:themeColor="text1"/>
        </w:rPr>
        <w:t xml:space="preserve"> cm</w:t>
      </w:r>
      <w:r w:rsidRPr="004D5798">
        <w:rPr>
          <w:rFonts w:cs="Times New Roman"/>
          <w:color w:val="000000" w:themeColor="text1"/>
          <w:vertAlign w:val="superscript"/>
        </w:rPr>
        <w:t>-1</w:t>
      </w:r>
      <w:r w:rsidRPr="004D5798">
        <w:rPr>
          <w:rFonts w:cs="Times New Roman"/>
          <w:color w:val="000000" w:themeColor="text1"/>
        </w:rPr>
        <w:t xml:space="preserve">) in the </w:t>
      </w:r>
      <w:r w:rsidR="00A272CF" w:rsidRPr="004D5798">
        <w:rPr>
          <w:rFonts w:cs="Times New Roman"/>
          <w:color w:val="000000" w:themeColor="text1"/>
        </w:rPr>
        <w:t>RTE</w:t>
      </w:r>
      <w:r w:rsidRPr="004D5798">
        <w:rPr>
          <w:rFonts w:cs="Times New Roman"/>
          <w:color w:val="000000" w:themeColor="text1"/>
        </w:rPr>
        <w:t xml:space="preserve"> spectrum were also decreased in the polymer spectra. This indicates that polymers were formed during photocuring. </w:t>
      </w:r>
      <w:bookmarkStart w:id="2" w:name="_Hlk98927358"/>
      <w:r w:rsidRPr="004D5798">
        <w:rPr>
          <w:rFonts w:cs="Times New Roman"/>
          <w:color w:val="000000" w:themeColor="text1"/>
        </w:rPr>
        <w:t>The other characteristic signals were also visible: hydroxy group (3</w:t>
      </w:r>
      <w:r w:rsidR="00D2413A" w:rsidRPr="004D5798">
        <w:rPr>
          <w:rFonts w:cs="Times New Roman"/>
          <w:color w:val="000000" w:themeColor="text1"/>
        </w:rPr>
        <w:t>441</w:t>
      </w:r>
      <w:r w:rsidRPr="004D5798">
        <w:rPr>
          <w:rFonts w:cs="Times New Roman"/>
          <w:color w:val="000000" w:themeColor="text1"/>
        </w:rPr>
        <w:t>-3480 cm</w:t>
      </w:r>
      <w:r w:rsidRPr="004D5798">
        <w:rPr>
          <w:rFonts w:cs="Times New Roman"/>
          <w:color w:val="000000" w:themeColor="text1"/>
          <w:vertAlign w:val="superscript"/>
        </w:rPr>
        <w:t>-</w:t>
      </w:r>
      <w:r w:rsidR="00A272CF" w:rsidRPr="004D5798">
        <w:rPr>
          <w:rFonts w:cs="Times New Roman"/>
          <w:color w:val="000000" w:themeColor="text1"/>
          <w:vertAlign w:val="superscript"/>
        </w:rPr>
        <w:t>1</w:t>
      </w:r>
      <w:r w:rsidRPr="004D5798">
        <w:rPr>
          <w:rFonts w:cs="Times New Roman"/>
          <w:color w:val="000000" w:themeColor="text1"/>
        </w:rPr>
        <w:t>), carbonyl group (</w:t>
      </w:r>
      <w:r w:rsidRPr="004D5798">
        <w:rPr>
          <w:rFonts w:cs="Times New Roman"/>
          <w:color w:val="000000" w:themeColor="text1"/>
          <w:lang w:val="en-US"/>
        </w:rPr>
        <w:t>1718-1719 cm</w:t>
      </w:r>
      <w:r w:rsidRPr="004D5798">
        <w:rPr>
          <w:rFonts w:cs="Times New Roman"/>
          <w:color w:val="000000" w:themeColor="text1"/>
          <w:vertAlign w:val="superscript"/>
          <w:lang w:val="en-US"/>
        </w:rPr>
        <w:t>-1</w:t>
      </w:r>
      <w:r w:rsidRPr="004D5798">
        <w:rPr>
          <w:rFonts w:cs="Times New Roman"/>
          <w:color w:val="000000" w:themeColor="text1"/>
          <w:lang w:val="en-US"/>
        </w:rPr>
        <w:t xml:space="preserve">), </w:t>
      </w:r>
      <w:r w:rsidRPr="004D5798">
        <w:rPr>
          <w:rFonts w:cs="Times New Roman"/>
          <w:color w:val="000000" w:themeColor="text1"/>
        </w:rPr>
        <w:t>aromatic C-H (3052-30</w:t>
      </w:r>
      <w:r w:rsidR="00D2413A" w:rsidRPr="004D5798">
        <w:rPr>
          <w:rFonts w:cs="Times New Roman"/>
          <w:color w:val="000000" w:themeColor="text1"/>
        </w:rPr>
        <w:t>53</w:t>
      </w:r>
      <w:r w:rsidRPr="004D5798">
        <w:rPr>
          <w:rFonts w:cs="Times New Roman"/>
          <w:color w:val="000000" w:themeColor="text1"/>
        </w:rPr>
        <w:t xml:space="preserve"> cm</w:t>
      </w:r>
      <w:r w:rsidRPr="004D5798">
        <w:rPr>
          <w:rFonts w:cs="Times New Roman"/>
          <w:color w:val="000000" w:themeColor="text1"/>
          <w:vertAlign w:val="superscript"/>
        </w:rPr>
        <w:t>-</w:t>
      </w:r>
      <w:r w:rsidR="00A272CF" w:rsidRPr="004D5798">
        <w:rPr>
          <w:rFonts w:cs="Times New Roman"/>
          <w:color w:val="000000" w:themeColor="text1"/>
          <w:vertAlign w:val="superscript"/>
        </w:rPr>
        <w:t>1</w:t>
      </w:r>
      <w:r w:rsidRPr="004D5798">
        <w:rPr>
          <w:rFonts w:cs="Times New Roman"/>
          <w:color w:val="000000" w:themeColor="text1"/>
        </w:rPr>
        <w:t>), and aliphatic C-H at (29</w:t>
      </w:r>
      <w:r w:rsidR="00D2413A" w:rsidRPr="004D5798">
        <w:rPr>
          <w:rFonts w:cs="Times New Roman"/>
          <w:color w:val="000000" w:themeColor="text1"/>
        </w:rPr>
        <w:t>18</w:t>
      </w:r>
      <w:r w:rsidRPr="004D5798">
        <w:rPr>
          <w:rFonts w:cs="Times New Roman"/>
          <w:color w:val="000000" w:themeColor="text1"/>
        </w:rPr>
        <w:t>-29</w:t>
      </w:r>
      <w:r w:rsidR="00D2413A" w:rsidRPr="004D5798">
        <w:rPr>
          <w:rFonts w:cs="Times New Roman"/>
          <w:color w:val="000000" w:themeColor="text1"/>
        </w:rPr>
        <w:t>24</w:t>
      </w:r>
      <w:r w:rsidRPr="004D5798">
        <w:rPr>
          <w:rFonts w:cs="Times New Roman"/>
          <w:color w:val="000000" w:themeColor="text1"/>
        </w:rPr>
        <w:t xml:space="preserve"> cm</w:t>
      </w:r>
      <w:r w:rsidRPr="004D5798">
        <w:rPr>
          <w:rFonts w:cs="Times New Roman"/>
          <w:color w:val="000000" w:themeColor="text1"/>
          <w:vertAlign w:val="superscript"/>
        </w:rPr>
        <w:t>-1</w:t>
      </w:r>
      <w:r w:rsidRPr="004D5798">
        <w:rPr>
          <w:rFonts w:cs="Times New Roman"/>
          <w:color w:val="000000" w:themeColor="text1"/>
        </w:rPr>
        <w:t xml:space="preserve">). The FT-IR spectra of </w:t>
      </w:r>
      <w:r w:rsidR="00A272CF" w:rsidRPr="004D5798">
        <w:rPr>
          <w:rFonts w:cs="Times New Roman"/>
          <w:color w:val="000000" w:themeColor="text1"/>
        </w:rPr>
        <w:t>RTE</w:t>
      </w:r>
      <w:r w:rsidRPr="004D5798">
        <w:rPr>
          <w:rFonts w:cs="Times New Roman"/>
          <w:color w:val="000000" w:themeColor="text1"/>
        </w:rPr>
        <w:t xml:space="preserve">, GDGDA, </w:t>
      </w:r>
      <w:r w:rsidR="00A272CF" w:rsidRPr="004D5798">
        <w:rPr>
          <w:rFonts w:cs="Times New Roman"/>
          <w:color w:val="000000" w:themeColor="text1"/>
        </w:rPr>
        <w:t>GLYFOMA, DPEPA</w:t>
      </w:r>
      <w:r w:rsidRPr="004D5798">
        <w:rPr>
          <w:rFonts w:cs="Times New Roman"/>
          <w:color w:val="000000" w:themeColor="text1"/>
        </w:rPr>
        <w:t xml:space="preserve"> and </w:t>
      </w:r>
      <w:proofErr w:type="spellStart"/>
      <w:r w:rsidR="00A272CF" w:rsidRPr="004D5798">
        <w:rPr>
          <w:rFonts w:cs="Times New Roman"/>
          <w:color w:val="000000" w:themeColor="text1"/>
        </w:rPr>
        <w:t>vitrimer</w:t>
      </w:r>
      <w:proofErr w:type="spellEnd"/>
      <w:r w:rsidR="00A272CF" w:rsidRPr="004D5798">
        <w:rPr>
          <w:rFonts w:cs="Times New Roman"/>
          <w:color w:val="000000" w:themeColor="text1"/>
        </w:rPr>
        <w:t xml:space="preserve"> </w:t>
      </w:r>
      <w:r w:rsidR="00A272CF" w:rsidRPr="004D5798">
        <w:rPr>
          <w:rFonts w:cs="Times New Roman"/>
          <w:b/>
          <w:bCs/>
          <w:color w:val="000000" w:themeColor="text1"/>
        </w:rPr>
        <w:t>N5</w:t>
      </w:r>
      <w:r w:rsidR="00A272CF" w:rsidRPr="004D5798">
        <w:rPr>
          <w:rFonts w:cs="Times New Roman"/>
          <w:color w:val="000000" w:themeColor="text1"/>
        </w:rPr>
        <w:t xml:space="preserve"> </w:t>
      </w:r>
      <w:r w:rsidRPr="004D5798">
        <w:rPr>
          <w:rFonts w:cs="Times New Roman"/>
          <w:color w:val="000000" w:themeColor="text1"/>
        </w:rPr>
        <w:t xml:space="preserve">are </w:t>
      </w:r>
      <w:r w:rsidR="004C04C7" w:rsidRPr="004D5798">
        <w:rPr>
          <w:rFonts w:cs="Times New Roman"/>
          <w:color w:val="000000" w:themeColor="text1"/>
        </w:rPr>
        <w:t>presented</w:t>
      </w:r>
      <w:r w:rsidRPr="004D5798">
        <w:rPr>
          <w:rFonts w:cs="Times New Roman"/>
          <w:color w:val="000000" w:themeColor="text1"/>
        </w:rPr>
        <w:t xml:space="preserve"> in </w:t>
      </w:r>
      <w:r w:rsidRPr="004D5798">
        <w:rPr>
          <w:rFonts w:cs="Times New Roman"/>
          <w:b/>
          <w:bCs/>
          <w:color w:val="000000" w:themeColor="text1"/>
        </w:rPr>
        <w:t>Figure S</w:t>
      </w:r>
      <w:r w:rsidR="00A272CF" w:rsidRPr="004D5798">
        <w:rPr>
          <w:rFonts w:cs="Times New Roman"/>
          <w:b/>
          <w:bCs/>
          <w:color w:val="000000" w:themeColor="text1"/>
        </w:rPr>
        <w:t>1</w:t>
      </w:r>
      <w:r w:rsidRPr="004D5798">
        <w:rPr>
          <w:rFonts w:cs="Times New Roman"/>
          <w:color w:val="000000" w:themeColor="text1"/>
        </w:rPr>
        <w:t>.</w:t>
      </w:r>
      <w:bookmarkEnd w:id="2"/>
    </w:p>
    <w:p w14:paraId="7680E34B" w14:textId="77777777" w:rsidR="00C2352E" w:rsidRPr="004D5798" w:rsidRDefault="00C2352E" w:rsidP="00C2352E">
      <w:pPr>
        <w:rPr>
          <w:rFonts w:cs="Times New Roman"/>
          <w:color w:val="000000" w:themeColor="text1"/>
          <w:lang w:val="lt-LT"/>
        </w:rPr>
      </w:pPr>
    </w:p>
    <w:p w14:paraId="499C9DF8" w14:textId="1600A74F" w:rsidR="00C2352E" w:rsidRPr="004D5798" w:rsidRDefault="00D2413A" w:rsidP="00C2352E">
      <w:pPr>
        <w:jc w:val="center"/>
        <w:rPr>
          <w:rFonts w:cs="Times New Roman"/>
          <w:color w:val="000000" w:themeColor="text1"/>
          <w:lang w:val="lt-LT"/>
        </w:rPr>
      </w:pPr>
      <w:r w:rsidRPr="004D5798">
        <w:rPr>
          <w:rFonts w:cs="Times New Roman"/>
          <w:noProof/>
          <w:color w:val="000000" w:themeColor="text1"/>
          <w:lang w:val="en-US"/>
        </w:rPr>
        <w:lastRenderedPageBreak/>
        <w:drawing>
          <wp:inline distT="0" distB="0" distL="0" distR="0" wp14:anchorId="321F32EE" wp14:editId="5318AAED">
            <wp:extent cx="5167900" cy="4235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4" cstate="print">
                      <a:extLst>
                        <a:ext uri="{28A0092B-C50C-407E-A947-70E740481C1C}">
                          <a14:useLocalDpi xmlns:a14="http://schemas.microsoft.com/office/drawing/2010/main" val="0"/>
                        </a:ext>
                      </a:extLst>
                    </a:blip>
                    <a:srcRect l="11533" r="2185"/>
                    <a:stretch/>
                  </pic:blipFill>
                  <pic:spPr bwMode="auto">
                    <a:xfrm>
                      <a:off x="0" y="0"/>
                      <a:ext cx="5169741" cy="4237079"/>
                    </a:xfrm>
                    <a:prstGeom prst="rect">
                      <a:avLst/>
                    </a:prstGeom>
                    <a:ln>
                      <a:noFill/>
                    </a:ln>
                    <a:extLst>
                      <a:ext uri="{53640926-AAD7-44D8-BBD7-CCE9431645EC}">
                        <a14:shadowObscured xmlns:a14="http://schemas.microsoft.com/office/drawing/2010/main"/>
                      </a:ext>
                    </a:extLst>
                  </pic:spPr>
                </pic:pic>
              </a:graphicData>
            </a:graphic>
          </wp:inline>
        </w:drawing>
      </w:r>
    </w:p>
    <w:p w14:paraId="18651853" w14:textId="136D7283" w:rsidR="00C2352E" w:rsidRPr="004D5798" w:rsidRDefault="00C2352E" w:rsidP="00C2352E">
      <w:pPr>
        <w:rPr>
          <w:rFonts w:cs="Times New Roman"/>
          <w:b/>
          <w:bCs/>
          <w:color w:val="000000" w:themeColor="text1"/>
        </w:rPr>
      </w:pPr>
      <w:r w:rsidRPr="004D5798">
        <w:rPr>
          <w:rFonts w:cs="Times New Roman"/>
          <w:b/>
          <w:bCs/>
          <w:color w:val="000000" w:themeColor="text1"/>
          <w:lang w:val="lt-LT"/>
        </w:rPr>
        <w:t>Figure S</w:t>
      </w:r>
      <w:r w:rsidR="00A272CF" w:rsidRPr="004D5798">
        <w:rPr>
          <w:rFonts w:cs="Times New Roman"/>
          <w:b/>
          <w:bCs/>
          <w:color w:val="000000" w:themeColor="text1"/>
          <w:lang w:val="lt-LT"/>
        </w:rPr>
        <w:t>1</w:t>
      </w:r>
      <w:r w:rsidRPr="004D5798">
        <w:rPr>
          <w:rFonts w:cs="Times New Roman"/>
          <w:b/>
          <w:bCs/>
          <w:color w:val="000000" w:themeColor="text1"/>
          <w:lang w:val="lt-LT"/>
        </w:rPr>
        <w:t>.</w:t>
      </w:r>
      <w:r w:rsidRPr="004D5798">
        <w:rPr>
          <w:rFonts w:cs="Times New Roman"/>
          <w:color w:val="000000" w:themeColor="text1"/>
          <w:lang w:val="lt-LT"/>
        </w:rPr>
        <w:t xml:space="preserve"> </w:t>
      </w:r>
      <w:r w:rsidRPr="004D5798">
        <w:rPr>
          <w:rFonts w:cs="Times New Roman"/>
          <w:color w:val="000000" w:themeColor="text1"/>
        </w:rPr>
        <w:t xml:space="preserve">FT-IR spectra of GDGDA, </w:t>
      </w:r>
      <w:r w:rsidR="00D2413A" w:rsidRPr="004D5798">
        <w:rPr>
          <w:rFonts w:cs="Times New Roman"/>
          <w:color w:val="000000" w:themeColor="text1"/>
        </w:rPr>
        <w:t>GLYFOMA, DPEPA, RTE</w:t>
      </w:r>
      <w:r w:rsidRPr="004D5798">
        <w:rPr>
          <w:rFonts w:cs="Times New Roman"/>
          <w:color w:val="000000" w:themeColor="text1"/>
        </w:rPr>
        <w:t xml:space="preserve"> </w:t>
      </w:r>
      <w:r w:rsidR="00D2413A" w:rsidRPr="004D5798">
        <w:rPr>
          <w:rFonts w:cs="Times New Roman"/>
          <w:color w:val="000000" w:themeColor="text1"/>
        </w:rPr>
        <w:t xml:space="preserve">and </w:t>
      </w:r>
      <w:proofErr w:type="spellStart"/>
      <w:r w:rsidR="00D2413A" w:rsidRPr="004D5798">
        <w:rPr>
          <w:rFonts w:cs="Times New Roman"/>
          <w:color w:val="000000" w:themeColor="text1"/>
        </w:rPr>
        <w:t>vitrimer</w:t>
      </w:r>
      <w:proofErr w:type="spellEnd"/>
      <w:r w:rsidR="00D2413A" w:rsidRPr="004D5798">
        <w:rPr>
          <w:rFonts w:cs="Times New Roman"/>
          <w:color w:val="000000" w:themeColor="text1"/>
        </w:rPr>
        <w:t xml:space="preserve"> </w:t>
      </w:r>
      <w:r w:rsidR="00D2413A" w:rsidRPr="004D5798">
        <w:rPr>
          <w:rFonts w:cs="Times New Roman"/>
          <w:b/>
          <w:bCs/>
          <w:color w:val="000000" w:themeColor="text1"/>
        </w:rPr>
        <w:t>N5</w:t>
      </w:r>
    </w:p>
    <w:p w14:paraId="68CEB9D2" w14:textId="77777777" w:rsidR="007712EC" w:rsidRPr="004D5798" w:rsidRDefault="007712EC" w:rsidP="00C2352E">
      <w:pPr>
        <w:rPr>
          <w:rFonts w:cs="Times New Roman"/>
          <w:b/>
          <w:bCs/>
          <w:color w:val="000000" w:themeColor="text1"/>
        </w:rPr>
      </w:pPr>
    </w:p>
    <w:p w14:paraId="5D121D1A" w14:textId="5BFE0790" w:rsidR="00A272CF" w:rsidRPr="004D5798" w:rsidRDefault="00A272CF" w:rsidP="00C2352E">
      <w:pPr>
        <w:rPr>
          <w:rFonts w:cs="Times New Roman"/>
          <w:color w:val="000000" w:themeColor="text1"/>
        </w:rPr>
      </w:pPr>
      <w:r w:rsidRPr="004D5798">
        <w:rPr>
          <w:rFonts w:cs="Times New Roman"/>
          <w:color w:val="000000" w:themeColor="text1"/>
        </w:rPr>
        <w:t xml:space="preserve">The dependency of swelling degree on time of </w:t>
      </w:r>
      <w:proofErr w:type="spellStart"/>
      <w:r w:rsidRPr="004D5798">
        <w:rPr>
          <w:rFonts w:cs="Times New Roman"/>
          <w:color w:val="000000" w:themeColor="text1"/>
        </w:rPr>
        <w:t>vitrimer</w:t>
      </w:r>
      <w:proofErr w:type="spellEnd"/>
      <w:r w:rsidRPr="004D5798">
        <w:rPr>
          <w:rFonts w:cs="Times New Roman"/>
          <w:color w:val="000000" w:themeColor="text1"/>
        </w:rPr>
        <w:t xml:space="preserve"> </w:t>
      </w:r>
      <w:r w:rsidRPr="004D5798">
        <w:rPr>
          <w:rFonts w:cs="Times New Roman"/>
          <w:b/>
          <w:bCs/>
          <w:color w:val="000000" w:themeColor="text1"/>
        </w:rPr>
        <w:t>N5</w:t>
      </w:r>
      <w:r w:rsidRPr="004D5798">
        <w:rPr>
          <w:rFonts w:cs="Times New Roman"/>
          <w:color w:val="000000" w:themeColor="text1"/>
        </w:rPr>
        <w:t xml:space="preserve"> is presented in </w:t>
      </w:r>
      <w:r w:rsidR="000E7CFE" w:rsidRPr="004D5798">
        <w:rPr>
          <w:rFonts w:cs="Times New Roman"/>
          <w:b/>
          <w:bCs/>
          <w:color w:val="000000" w:themeColor="text1"/>
        </w:rPr>
        <w:t>Figure S2 and Figure S3 -S4</w:t>
      </w:r>
    </w:p>
    <w:p w14:paraId="17059295" w14:textId="7359E73A" w:rsidR="00A272CF" w:rsidRPr="004D5798" w:rsidRDefault="00A272CF" w:rsidP="00C2352E">
      <w:pPr>
        <w:rPr>
          <w:rFonts w:cs="Times New Roman"/>
          <w:color w:val="000000" w:themeColor="text1"/>
        </w:rPr>
      </w:pPr>
      <w:r w:rsidRPr="004D5798">
        <w:rPr>
          <w:noProof/>
          <w:color w:val="000000" w:themeColor="text1"/>
          <w:lang w:val="en-US"/>
        </w:rPr>
        <w:drawing>
          <wp:inline distT="0" distB="0" distL="0" distR="0" wp14:anchorId="5B08A051" wp14:editId="0B2613FB">
            <wp:extent cx="4252823" cy="300750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65686" cy="3016603"/>
                    </a:xfrm>
                    <a:prstGeom prst="rect">
                      <a:avLst/>
                    </a:prstGeom>
                  </pic:spPr>
                </pic:pic>
              </a:graphicData>
            </a:graphic>
          </wp:inline>
        </w:drawing>
      </w:r>
    </w:p>
    <w:p w14:paraId="690CA3CB" w14:textId="485CA8DC" w:rsidR="00A272CF" w:rsidRPr="004D5798" w:rsidRDefault="00A272CF" w:rsidP="00C2352E">
      <w:pPr>
        <w:rPr>
          <w:rFonts w:cs="Times New Roman"/>
          <w:color w:val="000000" w:themeColor="text1"/>
        </w:rPr>
      </w:pPr>
      <w:r w:rsidRPr="004D5798">
        <w:rPr>
          <w:rFonts w:cs="Times New Roman"/>
          <w:b/>
          <w:bCs/>
          <w:color w:val="000000" w:themeColor="text1"/>
        </w:rPr>
        <w:t>Figure S2.</w:t>
      </w:r>
      <w:r w:rsidRPr="004D5798">
        <w:rPr>
          <w:rFonts w:cs="Times New Roman"/>
          <w:color w:val="000000" w:themeColor="text1"/>
        </w:rPr>
        <w:t xml:space="preserve"> The dependency of</w:t>
      </w:r>
      <w:r w:rsidR="00A012A3" w:rsidRPr="004D5798">
        <w:rPr>
          <w:rFonts w:cs="Times New Roman"/>
          <w:color w:val="000000" w:themeColor="text1"/>
        </w:rPr>
        <w:t xml:space="preserve"> </w:t>
      </w:r>
      <w:proofErr w:type="spellStart"/>
      <w:r w:rsidR="00A012A3" w:rsidRPr="004D5798">
        <w:rPr>
          <w:rFonts w:cs="Times New Roman"/>
          <w:color w:val="000000" w:themeColor="text1"/>
        </w:rPr>
        <w:t>vitrimer</w:t>
      </w:r>
      <w:proofErr w:type="spellEnd"/>
      <w:r w:rsidR="00A012A3" w:rsidRPr="004D5798">
        <w:rPr>
          <w:rFonts w:cs="Times New Roman"/>
          <w:color w:val="000000" w:themeColor="text1"/>
        </w:rPr>
        <w:t xml:space="preserve"> </w:t>
      </w:r>
      <w:r w:rsidR="00A012A3" w:rsidRPr="004D5798">
        <w:rPr>
          <w:rFonts w:cs="Times New Roman"/>
          <w:b/>
          <w:color w:val="000000" w:themeColor="text1"/>
        </w:rPr>
        <w:t>N5</w:t>
      </w:r>
      <w:r w:rsidR="00A012A3" w:rsidRPr="004D5798">
        <w:rPr>
          <w:rFonts w:cs="Times New Roman"/>
          <w:color w:val="000000" w:themeColor="text1"/>
        </w:rPr>
        <w:t xml:space="preserve"> </w:t>
      </w:r>
      <w:r w:rsidR="00A012A3" w:rsidRPr="004D5798">
        <w:rPr>
          <w:rFonts w:cs="Times New Roman"/>
          <w:color w:val="000000" w:themeColor="text1"/>
          <w:lang w:eastAsia="en-GB"/>
        </w:rPr>
        <w:t xml:space="preserve">specimen </w:t>
      </w:r>
      <w:r w:rsidRPr="004D5798">
        <w:rPr>
          <w:rFonts w:cs="Times New Roman"/>
          <w:color w:val="000000" w:themeColor="text1"/>
        </w:rPr>
        <w:t>swelling degree on time</w:t>
      </w:r>
    </w:p>
    <w:p w14:paraId="6F598133" w14:textId="7432E35F" w:rsidR="00731732" w:rsidRPr="004D5798" w:rsidRDefault="00731732" w:rsidP="00C2352E">
      <w:pPr>
        <w:rPr>
          <w:rFonts w:cs="Times New Roman"/>
          <w:color w:val="000000" w:themeColor="text1"/>
        </w:rPr>
      </w:pPr>
      <w:r w:rsidRPr="004D5798">
        <w:rPr>
          <w:b/>
          <w:bCs/>
          <w:noProof/>
          <w:color w:val="000000" w:themeColor="text1"/>
          <w:lang w:val="en-US"/>
        </w:rPr>
        <w:lastRenderedPageBreak/>
        <w:drawing>
          <wp:inline distT="0" distB="0" distL="0" distR="0" wp14:anchorId="48E5770E" wp14:editId="37753E1B">
            <wp:extent cx="2761307" cy="212014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6" cstate="print">
                      <a:extLst>
                        <a:ext uri="{28A0092B-C50C-407E-A947-70E740481C1C}">
                          <a14:useLocalDpi xmlns:a14="http://schemas.microsoft.com/office/drawing/2010/main" val="0"/>
                        </a:ext>
                      </a:extLst>
                    </a:blip>
                    <a:srcRect l="6123" t="7696" r="8860"/>
                    <a:stretch/>
                  </pic:blipFill>
                  <pic:spPr bwMode="auto">
                    <a:xfrm>
                      <a:off x="0" y="0"/>
                      <a:ext cx="2801206" cy="2150779"/>
                    </a:xfrm>
                    <a:prstGeom prst="rect">
                      <a:avLst/>
                    </a:prstGeom>
                    <a:ln>
                      <a:noFill/>
                    </a:ln>
                    <a:extLst>
                      <a:ext uri="{53640926-AAD7-44D8-BBD7-CCE9431645EC}">
                        <a14:shadowObscured xmlns:a14="http://schemas.microsoft.com/office/drawing/2010/main"/>
                      </a:ext>
                    </a:extLst>
                  </pic:spPr>
                </pic:pic>
              </a:graphicData>
            </a:graphic>
          </wp:inline>
        </w:drawing>
      </w:r>
      <w:r w:rsidRPr="004D5798">
        <w:rPr>
          <w:b/>
          <w:bCs/>
          <w:noProof/>
          <w:color w:val="000000" w:themeColor="text1"/>
          <w:lang w:val="en-US"/>
        </w:rPr>
        <w:drawing>
          <wp:inline distT="0" distB="0" distL="0" distR="0" wp14:anchorId="5F499A89" wp14:editId="1FEA6205">
            <wp:extent cx="2983117" cy="2264817"/>
            <wp:effectExtent l="0" t="0" r="825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cstate="print">
                      <a:extLst>
                        <a:ext uri="{28A0092B-C50C-407E-A947-70E740481C1C}">
                          <a14:useLocalDpi xmlns:a14="http://schemas.microsoft.com/office/drawing/2010/main" val="0"/>
                        </a:ext>
                      </a:extLst>
                    </a:blip>
                    <a:srcRect l="2860" t="5959" r="9544"/>
                    <a:stretch/>
                  </pic:blipFill>
                  <pic:spPr bwMode="auto">
                    <a:xfrm>
                      <a:off x="0" y="0"/>
                      <a:ext cx="3007429" cy="2283275"/>
                    </a:xfrm>
                    <a:prstGeom prst="rect">
                      <a:avLst/>
                    </a:prstGeom>
                    <a:ln>
                      <a:noFill/>
                    </a:ln>
                    <a:extLst>
                      <a:ext uri="{53640926-AAD7-44D8-BBD7-CCE9431645EC}">
                        <a14:shadowObscured xmlns:a14="http://schemas.microsoft.com/office/drawing/2010/main"/>
                      </a:ext>
                    </a:extLst>
                  </pic:spPr>
                </pic:pic>
              </a:graphicData>
            </a:graphic>
          </wp:inline>
        </w:drawing>
      </w:r>
    </w:p>
    <w:p w14:paraId="4AE755D6" w14:textId="27D4BD5F" w:rsidR="00A012A3" w:rsidRPr="004D5798" w:rsidRDefault="00A012A3" w:rsidP="00C2352E">
      <w:pPr>
        <w:rPr>
          <w:rFonts w:cs="Times New Roman"/>
          <w:b/>
          <w:bCs/>
          <w:color w:val="000000" w:themeColor="text1"/>
        </w:rPr>
      </w:pPr>
    </w:p>
    <w:p w14:paraId="233F30C3" w14:textId="27DC564B" w:rsidR="00731732" w:rsidRPr="004D5798" w:rsidRDefault="00731732" w:rsidP="00C2352E">
      <w:pPr>
        <w:rPr>
          <w:rFonts w:cs="Times New Roman"/>
          <w:b/>
          <w:bCs/>
          <w:color w:val="000000" w:themeColor="text1"/>
        </w:rPr>
      </w:pPr>
      <w:r w:rsidRPr="004D5798">
        <w:rPr>
          <w:rFonts w:cs="Times New Roman"/>
          <w:b/>
          <w:bCs/>
          <w:color w:val="000000" w:themeColor="text1"/>
        </w:rPr>
        <w:t>Figure S3.</w:t>
      </w:r>
      <w:r w:rsidRPr="004D5798">
        <w:rPr>
          <w:rFonts w:cs="Times New Roman"/>
          <w:color w:val="000000" w:themeColor="text1"/>
        </w:rPr>
        <w:t xml:space="preserve"> DMTA (a) and TGA (b) curves of </w:t>
      </w:r>
      <w:proofErr w:type="spellStart"/>
      <w:r w:rsidRPr="004D5798">
        <w:rPr>
          <w:rFonts w:cs="Times New Roman"/>
          <w:color w:val="000000" w:themeColor="text1"/>
        </w:rPr>
        <w:t>vitrimer</w:t>
      </w:r>
      <w:proofErr w:type="spellEnd"/>
      <w:r w:rsidRPr="004D5798">
        <w:rPr>
          <w:rFonts w:cs="Times New Roman"/>
          <w:color w:val="000000" w:themeColor="text1"/>
        </w:rPr>
        <w:t xml:space="preserve"> </w:t>
      </w:r>
      <w:r w:rsidRPr="004D5798">
        <w:rPr>
          <w:rFonts w:cs="Times New Roman"/>
          <w:b/>
          <w:bCs/>
          <w:color w:val="000000" w:themeColor="text1"/>
        </w:rPr>
        <w:t>N5</w:t>
      </w:r>
    </w:p>
    <w:p w14:paraId="61C8B371" w14:textId="77777777" w:rsidR="00A012A3" w:rsidRPr="004D5798" w:rsidRDefault="00A012A3" w:rsidP="00C2352E">
      <w:pPr>
        <w:rPr>
          <w:rFonts w:cs="Times New Roman"/>
          <w:color w:val="000000" w:themeColor="text1"/>
        </w:rPr>
      </w:pPr>
    </w:p>
    <w:p w14:paraId="65ACBC80" w14:textId="7CC9B8EF" w:rsidR="007160C0" w:rsidRPr="004D5798" w:rsidRDefault="007160C0" w:rsidP="00C2352E">
      <w:pPr>
        <w:rPr>
          <w:rFonts w:cs="Times New Roman"/>
          <w:color w:val="000000" w:themeColor="text1"/>
        </w:rPr>
      </w:pPr>
      <w:r w:rsidRPr="004D5798">
        <w:rPr>
          <w:rFonts w:cs="Times New Roman"/>
          <w:noProof/>
          <w:color w:val="000000" w:themeColor="text1"/>
          <w:lang w:val="en-US"/>
        </w:rPr>
        <w:drawing>
          <wp:inline distT="0" distB="0" distL="0" distR="0" wp14:anchorId="5A07392C" wp14:editId="0F16227B">
            <wp:extent cx="3283367" cy="3269411"/>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8" cstate="print">
                      <a:extLst>
                        <a:ext uri="{28A0092B-C50C-407E-A947-70E740481C1C}">
                          <a14:useLocalDpi xmlns:a14="http://schemas.microsoft.com/office/drawing/2010/main" val="0"/>
                        </a:ext>
                      </a:extLst>
                    </a:blip>
                    <a:srcRect l="5543" t="7837" r="29005"/>
                    <a:stretch/>
                  </pic:blipFill>
                  <pic:spPr bwMode="auto">
                    <a:xfrm>
                      <a:off x="0" y="0"/>
                      <a:ext cx="3286645" cy="3272675"/>
                    </a:xfrm>
                    <a:prstGeom prst="rect">
                      <a:avLst/>
                    </a:prstGeom>
                    <a:ln>
                      <a:noFill/>
                    </a:ln>
                    <a:extLst>
                      <a:ext uri="{53640926-AAD7-44D8-BBD7-CCE9431645EC}">
                        <a14:shadowObscured xmlns:a14="http://schemas.microsoft.com/office/drawing/2010/main"/>
                      </a:ext>
                    </a:extLst>
                  </pic:spPr>
                </pic:pic>
              </a:graphicData>
            </a:graphic>
          </wp:inline>
        </w:drawing>
      </w:r>
    </w:p>
    <w:p w14:paraId="000EDAE5" w14:textId="76B97A3D" w:rsidR="007160C0" w:rsidRPr="004D5798" w:rsidRDefault="007160C0" w:rsidP="007160C0">
      <w:pPr>
        <w:rPr>
          <w:color w:val="000000" w:themeColor="text1"/>
        </w:rPr>
      </w:pPr>
      <w:r w:rsidRPr="004D5798">
        <w:rPr>
          <w:b/>
          <w:bCs/>
          <w:color w:val="000000" w:themeColor="text1"/>
        </w:rPr>
        <w:t xml:space="preserve">Figure S4. </w:t>
      </w:r>
      <w:r w:rsidRPr="004D5798">
        <w:rPr>
          <w:color w:val="000000" w:themeColor="text1"/>
        </w:rPr>
        <w:t xml:space="preserve">Tensile stress-strain curves of </w:t>
      </w:r>
      <w:proofErr w:type="spellStart"/>
      <w:r w:rsidRPr="004D5798">
        <w:rPr>
          <w:color w:val="000000" w:themeColor="text1"/>
        </w:rPr>
        <w:t>vitrimers</w:t>
      </w:r>
      <w:bookmarkStart w:id="3" w:name="_GoBack"/>
      <w:bookmarkEnd w:id="3"/>
      <w:proofErr w:type="spellEnd"/>
    </w:p>
    <w:p w14:paraId="7CC72CCE" w14:textId="77777777" w:rsidR="007160C0" w:rsidRPr="004D5798" w:rsidRDefault="007160C0" w:rsidP="00C2352E">
      <w:pPr>
        <w:rPr>
          <w:rFonts w:cs="Times New Roman"/>
          <w:color w:val="000000" w:themeColor="text1"/>
        </w:rPr>
      </w:pPr>
    </w:p>
    <w:p w14:paraId="7962EAD6" w14:textId="77777777" w:rsidR="00C2352E" w:rsidRPr="004D5798" w:rsidRDefault="00C2352E" w:rsidP="00C2352E">
      <w:pPr>
        <w:rPr>
          <w:rFonts w:cs="Times New Roman"/>
          <w:color w:val="000000" w:themeColor="text1"/>
        </w:rPr>
      </w:pPr>
    </w:p>
    <w:p w14:paraId="62D806E8" w14:textId="77777777" w:rsidR="00C2352E" w:rsidRPr="004D5798" w:rsidRDefault="00C2352E" w:rsidP="00C2352E">
      <w:pPr>
        <w:rPr>
          <w:rFonts w:cs="Times New Roman"/>
          <w:color w:val="000000" w:themeColor="text1"/>
        </w:rPr>
      </w:pPr>
    </w:p>
    <w:p w14:paraId="22E2AE29" w14:textId="77777777" w:rsidR="00D260E6" w:rsidRPr="004D5798" w:rsidRDefault="00D260E6">
      <w:pPr>
        <w:rPr>
          <w:rFonts w:cs="Times New Roman"/>
          <w:color w:val="000000" w:themeColor="text1"/>
        </w:rPr>
      </w:pPr>
    </w:p>
    <w:sectPr w:rsidR="00D260E6" w:rsidRPr="004D5798" w:rsidSect="001749F2">
      <w:pgSz w:w="11906" w:h="16838"/>
      <w:pgMar w:top="1418" w:right="1418" w:bottom="1418"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1A6"/>
    <w:rsid w:val="0003751A"/>
    <w:rsid w:val="00064A65"/>
    <w:rsid w:val="0007396D"/>
    <w:rsid w:val="000C6A71"/>
    <w:rsid w:val="000E7CFE"/>
    <w:rsid w:val="00217D4C"/>
    <w:rsid w:val="002630F8"/>
    <w:rsid w:val="002700A9"/>
    <w:rsid w:val="002F1C20"/>
    <w:rsid w:val="003F51A6"/>
    <w:rsid w:val="00412A22"/>
    <w:rsid w:val="00455953"/>
    <w:rsid w:val="004C04C7"/>
    <w:rsid w:val="004D4F78"/>
    <w:rsid w:val="004D5798"/>
    <w:rsid w:val="00661EE1"/>
    <w:rsid w:val="00690793"/>
    <w:rsid w:val="006961D5"/>
    <w:rsid w:val="007160C0"/>
    <w:rsid w:val="00731732"/>
    <w:rsid w:val="007712EC"/>
    <w:rsid w:val="008166F7"/>
    <w:rsid w:val="0095665A"/>
    <w:rsid w:val="00967E90"/>
    <w:rsid w:val="00A012A3"/>
    <w:rsid w:val="00A272CF"/>
    <w:rsid w:val="00AC236C"/>
    <w:rsid w:val="00B553F6"/>
    <w:rsid w:val="00C2352E"/>
    <w:rsid w:val="00C27D0D"/>
    <w:rsid w:val="00C60C14"/>
    <w:rsid w:val="00CF5CE6"/>
    <w:rsid w:val="00D2413A"/>
    <w:rsid w:val="00D260E6"/>
    <w:rsid w:val="00D8091B"/>
    <w:rsid w:val="00D82DCE"/>
    <w:rsid w:val="00DB1023"/>
    <w:rsid w:val="00F47767"/>
    <w:rsid w:val="00F81E84"/>
    <w:rsid w:val="00FA68F4"/>
    <w:rsid w:val="00FD70F6"/>
    <w:rsid w:val="00FE68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D594A"/>
  <w15:chartTrackingRefBased/>
  <w15:docId w15:val="{5638006C-4B1C-46D8-841D-E9B38E53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52E"/>
    <w:pPr>
      <w:spacing w:line="240" w:lineRule="auto"/>
      <w:jc w:val="both"/>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MainText">
    <w:name w:val="TA_Main_Text"/>
    <w:basedOn w:val="Normal"/>
    <w:rsid w:val="00C2352E"/>
    <w:pPr>
      <w:spacing w:after="0" w:line="480" w:lineRule="auto"/>
      <w:ind w:firstLine="202"/>
    </w:pPr>
  </w:style>
  <w:style w:type="character" w:styleId="Hyperlink">
    <w:name w:val="Hyperlink"/>
    <w:basedOn w:val="DefaultParagraphFont"/>
    <w:uiPriority w:val="99"/>
    <w:unhideWhenUsed/>
    <w:rsid w:val="008166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97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Navaruckienė</dc:creator>
  <cp:keywords/>
  <dc:description/>
  <cp:lastModifiedBy>Rakesh Sagar</cp:lastModifiedBy>
  <cp:revision>6</cp:revision>
  <dcterms:created xsi:type="dcterms:W3CDTF">2026-01-20T05:31:00Z</dcterms:created>
  <dcterms:modified xsi:type="dcterms:W3CDTF">2026-01-22T04:32:00Z</dcterms:modified>
</cp:coreProperties>
</file>