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5C9B2C" w14:textId="23CD6D48" w:rsidR="00F8111D" w:rsidRDefault="009A3982" w:rsidP="00CB110D">
      <w:pP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highlight w:val="yellow"/>
          <w:lang w:val="en-US"/>
        </w:rPr>
        <w:t xml:space="preserve">SUPPLEMENTARY </w:t>
      </w:r>
      <w:r w:rsidR="00757380">
        <w:rPr>
          <w:rFonts w:ascii="Times New Roman" w:hAnsi="Times New Roman" w:cs="Times New Roman"/>
          <w:b/>
          <w:bCs/>
          <w:color w:val="000000" w:themeColor="text1"/>
          <w:sz w:val="24"/>
          <w:szCs w:val="24"/>
          <w:highlight w:val="yellow"/>
          <w:lang w:val="en-US"/>
        </w:rPr>
        <w:t>ONLINE</w:t>
      </w:r>
      <w:bookmarkStart w:id="0" w:name="_GoBack"/>
      <w:bookmarkEnd w:id="0"/>
      <w:r w:rsidR="00F8111D" w:rsidRPr="00B50637">
        <w:rPr>
          <w:rFonts w:ascii="Times New Roman" w:hAnsi="Times New Roman" w:cs="Times New Roman"/>
          <w:b/>
          <w:bCs/>
          <w:color w:val="000000" w:themeColor="text1"/>
          <w:sz w:val="24"/>
          <w:szCs w:val="24"/>
          <w:highlight w:val="yellow"/>
          <w:lang w:val="en-US"/>
        </w:rPr>
        <w:t xml:space="preserve"> APPENDIX</w:t>
      </w:r>
    </w:p>
    <w:p w14:paraId="750B99AD" w14:textId="2BCE4818" w:rsidR="00ED1764" w:rsidRPr="00A85CDD" w:rsidRDefault="00ED1764" w:rsidP="00ED1764">
      <w:pPr>
        <w:spacing w:before="60" w:after="60" w:line="276" w:lineRule="auto"/>
        <w:jc w:val="both"/>
        <w:rPr>
          <w:rFonts w:ascii="Times New Roman" w:hAnsi="Times New Roman" w:cs="Times New Roman"/>
          <w:color w:val="000000" w:themeColor="text1"/>
          <w:sz w:val="24"/>
          <w:szCs w:val="24"/>
          <w:lang w:val="en-US"/>
        </w:rPr>
      </w:pPr>
      <w:r w:rsidRPr="005B6F39">
        <w:rPr>
          <w:rFonts w:ascii="Times New Roman" w:hAnsi="Times New Roman" w:cs="Times New Roman"/>
          <w:b/>
          <w:bCs/>
          <w:color w:val="000000" w:themeColor="text1"/>
          <w:sz w:val="24"/>
          <w:szCs w:val="24"/>
          <w:highlight w:val="yellow"/>
          <w:lang w:val="en-US"/>
        </w:rPr>
        <w:t>Appendix A</w:t>
      </w:r>
      <w:r w:rsidRPr="00A85CDD">
        <w:rPr>
          <w:rFonts w:ascii="Times New Roman" w:hAnsi="Times New Roman" w:cs="Times New Roman"/>
          <w:b/>
          <w:bCs/>
          <w:color w:val="000000" w:themeColor="text1"/>
          <w:sz w:val="24"/>
          <w:szCs w:val="24"/>
          <w:lang w:val="en-US"/>
        </w:rPr>
        <w:t>.</w:t>
      </w:r>
      <w:r w:rsidRPr="00A85CDD">
        <w:rPr>
          <w:rFonts w:ascii="Times New Roman" w:hAnsi="Times New Roman" w:cs="Times New Roman"/>
          <w:color w:val="000000" w:themeColor="text1"/>
          <w:sz w:val="24"/>
          <w:szCs w:val="24"/>
          <w:lang w:val="en-US"/>
        </w:rPr>
        <w:t xml:space="preserve"> Prior studies on ACs and ESG reporting and ESG reporting quality</w:t>
      </w:r>
    </w:p>
    <w:tbl>
      <w:tblPr>
        <w:tblStyle w:val="TableGrid"/>
        <w:tblW w:w="8789" w:type="dxa"/>
        <w:tblInd w:w="-147" w:type="dxa"/>
        <w:tblLook w:val="04A0" w:firstRow="1" w:lastRow="0" w:firstColumn="1" w:lastColumn="0" w:noHBand="0" w:noVBand="1"/>
      </w:tblPr>
      <w:tblGrid>
        <w:gridCol w:w="1670"/>
        <w:gridCol w:w="1238"/>
        <w:gridCol w:w="1550"/>
        <w:gridCol w:w="1114"/>
        <w:gridCol w:w="1682"/>
        <w:gridCol w:w="1535"/>
      </w:tblGrid>
      <w:tr w:rsidR="00ED1764" w:rsidRPr="00A85CDD" w14:paraId="59C4DD3F" w14:textId="77777777" w:rsidTr="0006029D">
        <w:tc>
          <w:tcPr>
            <w:tcW w:w="8789" w:type="dxa"/>
            <w:gridSpan w:val="6"/>
            <w:vAlign w:val="center"/>
          </w:tcPr>
          <w:p w14:paraId="5913703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PANEL A: ESG reporting</w:t>
            </w:r>
          </w:p>
        </w:tc>
      </w:tr>
      <w:tr w:rsidR="00ED1764" w:rsidRPr="00A85CDD" w14:paraId="612EB749" w14:textId="77777777" w:rsidTr="0006029D">
        <w:tc>
          <w:tcPr>
            <w:tcW w:w="1670" w:type="dxa"/>
            <w:vAlign w:val="center"/>
          </w:tcPr>
          <w:p w14:paraId="7068AFF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Study</w:t>
            </w:r>
          </w:p>
        </w:tc>
        <w:tc>
          <w:tcPr>
            <w:tcW w:w="1238" w:type="dxa"/>
            <w:vAlign w:val="center"/>
          </w:tcPr>
          <w:p w14:paraId="7B33C77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Country</w:t>
            </w:r>
          </w:p>
        </w:tc>
        <w:tc>
          <w:tcPr>
            <w:tcW w:w="1550" w:type="dxa"/>
            <w:vAlign w:val="center"/>
          </w:tcPr>
          <w:p w14:paraId="0C78CCC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Sample</w:t>
            </w:r>
          </w:p>
        </w:tc>
        <w:tc>
          <w:tcPr>
            <w:tcW w:w="1114" w:type="dxa"/>
            <w:vAlign w:val="center"/>
          </w:tcPr>
          <w:p w14:paraId="11546AA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Period</w:t>
            </w:r>
          </w:p>
        </w:tc>
        <w:tc>
          <w:tcPr>
            <w:tcW w:w="1682" w:type="dxa"/>
            <w:vAlign w:val="center"/>
          </w:tcPr>
          <w:p w14:paraId="6E8B336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Independent variable</w:t>
            </w:r>
          </w:p>
        </w:tc>
        <w:tc>
          <w:tcPr>
            <w:tcW w:w="1535" w:type="dxa"/>
            <w:vAlign w:val="center"/>
          </w:tcPr>
          <w:p w14:paraId="6D40920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Results</w:t>
            </w:r>
          </w:p>
        </w:tc>
      </w:tr>
      <w:tr w:rsidR="00ED1764" w:rsidRPr="00A85CDD" w14:paraId="4D8064FF" w14:textId="77777777" w:rsidTr="0006029D">
        <w:tc>
          <w:tcPr>
            <w:tcW w:w="1670" w:type="dxa"/>
            <w:vMerge w:val="restart"/>
            <w:vAlign w:val="center"/>
          </w:tcPr>
          <w:p w14:paraId="0EB18EA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roofErr w:type="spellStart"/>
            <w:r w:rsidRPr="00A85CDD">
              <w:rPr>
                <w:rFonts w:ascii="Times New Roman" w:hAnsi="Times New Roman" w:cs="Times New Roman"/>
                <w:color w:val="000000" w:themeColor="text1"/>
                <w:sz w:val="20"/>
                <w:szCs w:val="20"/>
                <w:lang w:val="en-US"/>
              </w:rPr>
              <w:t>Appuhami</w:t>
            </w:r>
            <w:proofErr w:type="spellEnd"/>
            <w:r w:rsidRPr="00A85CDD">
              <w:rPr>
                <w:rFonts w:ascii="Times New Roman" w:hAnsi="Times New Roman" w:cs="Times New Roman"/>
                <w:color w:val="000000" w:themeColor="text1"/>
                <w:sz w:val="20"/>
                <w:szCs w:val="20"/>
                <w:lang w:val="en-US"/>
              </w:rPr>
              <w:t xml:space="preserve"> and </w:t>
            </w:r>
            <w:proofErr w:type="spellStart"/>
            <w:r w:rsidRPr="00A85CDD">
              <w:rPr>
                <w:rFonts w:ascii="Times New Roman" w:hAnsi="Times New Roman" w:cs="Times New Roman"/>
                <w:color w:val="000000" w:themeColor="text1"/>
                <w:sz w:val="20"/>
                <w:szCs w:val="20"/>
                <w:lang w:val="en-US"/>
              </w:rPr>
              <w:t>Tashakor</w:t>
            </w:r>
            <w:proofErr w:type="spellEnd"/>
            <w:r w:rsidRPr="00A85CDD">
              <w:rPr>
                <w:rFonts w:ascii="Times New Roman" w:hAnsi="Times New Roman" w:cs="Times New Roman"/>
                <w:color w:val="000000" w:themeColor="text1"/>
                <w:sz w:val="20"/>
                <w:szCs w:val="20"/>
                <w:lang w:val="en-US"/>
              </w:rPr>
              <w:t xml:space="preserve"> (2017)</w:t>
            </w:r>
          </w:p>
        </w:tc>
        <w:tc>
          <w:tcPr>
            <w:tcW w:w="1238" w:type="dxa"/>
            <w:vMerge w:val="restart"/>
            <w:vAlign w:val="center"/>
          </w:tcPr>
          <w:p w14:paraId="4CB9F5D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Australia</w:t>
            </w:r>
          </w:p>
        </w:tc>
        <w:tc>
          <w:tcPr>
            <w:tcW w:w="1550" w:type="dxa"/>
            <w:vMerge w:val="restart"/>
            <w:vAlign w:val="center"/>
          </w:tcPr>
          <w:p w14:paraId="1519A8F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300 listed firms</w:t>
            </w:r>
          </w:p>
        </w:tc>
        <w:tc>
          <w:tcPr>
            <w:tcW w:w="1114" w:type="dxa"/>
            <w:vMerge w:val="restart"/>
            <w:vAlign w:val="center"/>
          </w:tcPr>
          <w:p w14:paraId="14735CA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2012-2013</w:t>
            </w:r>
          </w:p>
        </w:tc>
        <w:tc>
          <w:tcPr>
            <w:tcW w:w="1682" w:type="dxa"/>
            <w:vAlign w:val="center"/>
          </w:tcPr>
          <w:p w14:paraId="28B72FF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16B8E04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2C51D380" w14:textId="77777777" w:rsidTr="0006029D">
        <w:tc>
          <w:tcPr>
            <w:tcW w:w="1670" w:type="dxa"/>
            <w:vMerge/>
            <w:vAlign w:val="center"/>
          </w:tcPr>
          <w:p w14:paraId="51AF71B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52AB371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0D6DB95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456AF5D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3367549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1E25D46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1F0739C8" w14:textId="77777777" w:rsidTr="0006029D">
        <w:tc>
          <w:tcPr>
            <w:tcW w:w="1670" w:type="dxa"/>
            <w:vMerge/>
            <w:vAlign w:val="center"/>
          </w:tcPr>
          <w:p w14:paraId="5A2BA0C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56C4C75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5621346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52E3D8F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0A07402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gender diversity</w:t>
            </w:r>
          </w:p>
        </w:tc>
        <w:tc>
          <w:tcPr>
            <w:tcW w:w="1535" w:type="dxa"/>
            <w:vAlign w:val="center"/>
          </w:tcPr>
          <w:p w14:paraId="533478B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425A345E" w14:textId="77777777" w:rsidTr="0006029D">
        <w:tc>
          <w:tcPr>
            <w:tcW w:w="1670" w:type="dxa"/>
            <w:vMerge/>
            <w:vAlign w:val="center"/>
          </w:tcPr>
          <w:p w14:paraId="73405D7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074E4D5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61FAA60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67BF373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2DB57A4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26205B4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203A9DB0" w14:textId="77777777" w:rsidTr="0006029D">
        <w:tc>
          <w:tcPr>
            <w:tcW w:w="1670" w:type="dxa"/>
            <w:vMerge/>
            <w:vAlign w:val="center"/>
          </w:tcPr>
          <w:p w14:paraId="1997CCD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6F9B4ED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342D7BE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4FF7446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5C08FEE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602901E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3004C381" w14:textId="77777777" w:rsidTr="0006029D">
        <w:tc>
          <w:tcPr>
            <w:tcW w:w="1670" w:type="dxa"/>
            <w:vMerge w:val="restart"/>
            <w:vAlign w:val="center"/>
          </w:tcPr>
          <w:p w14:paraId="5FE9546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Musallam (2018)</w:t>
            </w:r>
          </w:p>
        </w:tc>
        <w:tc>
          <w:tcPr>
            <w:tcW w:w="1238" w:type="dxa"/>
            <w:vMerge w:val="restart"/>
            <w:vAlign w:val="center"/>
          </w:tcPr>
          <w:p w14:paraId="155798E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Palestine</w:t>
            </w:r>
          </w:p>
        </w:tc>
        <w:tc>
          <w:tcPr>
            <w:tcW w:w="1550" w:type="dxa"/>
            <w:vMerge w:val="restart"/>
            <w:vAlign w:val="center"/>
          </w:tcPr>
          <w:p w14:paraId="5C90E90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31 listed firms</w:t>
            </w:r>
          </w:p>
        </w:tc>
        <w:tc>
          <w:tcPr>
            <w:tcW w:w="1114" w:type="dxa"/>
            <w:vMerge w:val="restart"/>
            <w:vAlign w:val="center"/>
          </w:tcPr>
          <w:p w14:paraId="3E494E1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2010-2016</w:t>
            </w:r>
          </w:p>
        </w:tc>
        <w:tc>
          <w:tcPr>
            <w:tcW w:w="1682" w:type="dxa"/>
            <w:vAlign w:val="center"/>
          </w:tcPr>
          <w:p w14:paraId="1D46D02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40AC60A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0F2F1B12" w14:textId="77777777" w:rsidTr="0006029D">
        <w:tc>
          <w:tcPr>
            <w:tcW w:w="1670" w:type="dxa"/>
            <w:vMerge/>
            <w:vAlign w:val="center"/>
          </w:tcPr>
          <w:p w14:paraId="41CD07B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71AE389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43BD164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480B6D9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7978199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0F7B7B1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53C1D2F6" w14:textId="77777777" w:rsidTr="0006029D">
        <w:tc>
          <w:tcPr>
            <w:tcW w:w="1670" w:type="dxa"/>
            <w:vMerge/>
            <w:vAlign w:val="center"/>
          </w:tcPr>
          <w:p w14:paraId="1D2E4DF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1471E11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6FD3DE9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2E0FB83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2C1A58E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09D1E16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Negative effect</w:t>
            </w:r>
          </w:p>
        </w:tc>
      </w:tr>
      <w:tr w:rsidR="00ED1764" w:rsidRPr="00A85CDD" w14:paraId="07FD8721" w14:textId="77777777" w:rsidTr="0006029D">
        <w:tc>
          <w:tcPr>
            <w:tcW w:w="1670" w:type="dxa"/>
            <w:vMerge/>
            <w:vAlign w:val="center"/>
          </w:tcPr>
          <w:p w14:paraId="4DC7025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66B13DF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38A3D4D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00295CA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4DD53C8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087EEAA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4C1BE821" w14:textId="77777777" w:rsidTr="0006029D">
        <w:tc>
          <w:tcPr>
            <w:tcW w:w="1670" w:type="dxa"/>
            <w:vMerge w:val="restart"/>
            <w:vAlign w:val="center"/>
          </w:tcPr>
          <w:p w14:paraId="2435AAC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roofErr w:type="spellStart"/>
            <w:r w:rsidRPr="00A85CDD">
              <w:rPr>
                <w:rFonts w:ascii="Times New Roman" w:hAnsi="Times New Roman" w:cs="Times New Roman"/>
                <w:color w:val="000000" w:themeColor="text1"/>
                <w:sz w:val="20"/>
                <w:szCs w:val="20"/>
                <w:lang w:val="en-US"/>
              </w:rPr>
              <w:t>Buallay</w:t>
            </w:r>
            <w:proofErr w:type="spellEnd"/>
            <w:r w:rsidRPr="00A85CDD">
              <w:rPr>
                <w:rFonts w:ascii="Times New Roman" w:hAnsi="Times New Roman" w:cs="Times New Roman"/>
                <w:color w:val="000000" w:themeColor="text1"/>
                <w:sz w:val="20"/>
                <w:szCs w:val="20"/>
                <w:lang w:val="en-US"/>
              </w:rPr>
              <w:t xml:space="preserve"> and Al-</w:t>
            </w:r>
            <w:proofErr w:type="spellStart"/>
            <w:r w:rsidRPr="00A85CDD">
              <w:rPr>
                <w:rFonts w:ascii="Times New Roman" w:hAnsi="Times New Roman" w:cs="Times New Roman"/>
                <w:color w:val="000000" w:themeColor="text1"/>
                <w:sz w:val="20"/>
                <w:szCs w:val="20"/>
                <w:lang w:val="en-US"/>
              </w:rPr>
              <w:t>Ajmi</w:t>
            </w:r>
            <w:proofErr w:type="spellEnd"/>
            <w:r w:rsidRPr="00A85CDD">
              <w:rPr>
                <w:rFonts w:ascii="Times New Roman" w:hAnsi="Times New Roman" w:cs="Times New Roman"/>
                <w:color w:val="000000" w:themeColor="text1"/>
                <w:sz w:val="20"/>
                <w:szCs w:val="20"/>
                <w:lang w:val="en-US"/>
              </w:rPr>
              <w:t xml:space="preserve"> (2020)</w:t>
            </w:r>
          </w:p>
        </w:tc>
        <w:tc>
          <w:tcPr>
            <w:tcW w:w="1238" w:type="dxa"/>
            <w:vMerge w:val="restart"/>
            <w:vAlign w:val="center"/>
          </w:tcPr>
          <w:p w14:paraId="39E520B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Gulf Cooperation Council countries (6 countries)</w:t>
            </w:r>
          </w:p>
        </w:tc>
        <w:tc>
          <w:tcPr>
            <w:tcW w:w="1550" w:type="dxa"/>
            <w:vMerge w:val="restart"/>
            <w:vAlign w:val="center"/>
          </w:tcPr>
          <w:p w14:paraId="2625859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59 listed banks</w:t>
            </w:r>
          </w:p>
        </w:tc>
        <w:tc>
          <w:tcPr>
            <w:tcW w:w="1114" w:type="dxa"/>
            <w:vMerge w:val="restart"/>
            <w:vAlign w:val="center"/>
          </w:tcPr>
          <w:p w14:paraId="0883D68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2013-2017</w:t>
            </w:r>
          </w:p>
        </w:tc>
        <w:tc>
          <w:tcPr>
            <w:tcW w:w="1682" w:type="dxa"/>
            <w:vAlign w:val="center"/>
          </w:tcPr>
          <w:p w14:paraId="44C950C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7A2DDA4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523577CD" w14:textId="77777777" w:rsidTr="0006029D">
        <w:tc>
          <w:tcPr>
            <w:tcW w:w="1670" w:type="dxa"/>
            <w:vMerge/>
            <w:vAlign w:val="center"/>
          </w:tcPr>
          <w:p w14:paraId="65A50A1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0780CE8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737EDC8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64DF846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6DE66CF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3BEEC62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18FB4E1C" w14:textId="77777777" w:rsidTr="0006029D">
        <w:tc>
          <w:tcPr>
            <w:tcW w:w="1670" w:type="dxa"/>
            <w:vMerge/>
            <w:vAlign w:val="center"/>
          </w:tcPr>
          <w:p w14:paraId="6841C9F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3EECED8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2262339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2C62A50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5F62416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5774054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Negative effect</w:t>
            </w:r>
          </w:p>
        </w:tc>
      </w:tr>
      <w:tr w:rsidR="00ED1764" w:rsidRPr="00A85CDD" w14:paraId="133266C2" w14:textId="77777777" w:rsidTr="0006029D">
        <w:tc>
          <w:tcPr>
            <w:tcW w:w="1670" w:type="dxa"/>
            <w:vMerge/>
            <w:vAlign w:val="center"/>
          </w:tcPr>
          <w:p w14:paraId="7BF04F6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4D23FED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78F4237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49028B1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019FB89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6778752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535C75D2" w14:textId="77777777" w:rsidTr="0006029D">
        <w:tc>
          <w:tcPr>
            <w:tcW w:w="1670" w:type="dxa"/>
            <w:vMerge w:val="restart"/>
            <w:vAlign w:val="center"/>
          </w:tcPr>
          <w:p w14:paraId="0F9CD16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Arif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(2021)</w:t>
            </w:r>
          </w:p>
        </w:tc>
        <w:tc>
          <w:tcPr>
            <w:tcW w:w="1238" w:type="dxa"/>
            <w:vMerge w:val="restart"/>
            <w:vAlign w:val="center"/>
          </w:tcPr>
          <w:p w14:paraId="0E1A4DB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Australia</w:t>
            </w:r>
          </w:p>
        </w:tc>
        <w:tc>
          <w:tcPr>
            <w:tcW w:w="1550" w:type="dxa"/>
            <w:vMerge w:val="restart"/>
            <w:vAlign w:val="center"/>
          </w:tcPr>
          <w:p w14:paraId="22240B2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24 energy sector firms</w:t>
            </w:r>
          </w:p>
        </w:tc>
        <w:tc>
          <w:tcPr>
            <w:tcW w:w="1114" w:type="dxa"/>
            <w:vMerge w:val="restart"/>
            <w:vAlign w:val="center"/>
          </w:tcPr>
          <w:p w14:paraId="5BCD587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2009-2018</w:t>
            </w:r>
          </w:p>
        </w:tc>
        <w:tc>
          <w:tcPr>
            <w:tcW w:w="1682" w:type="dxa"/>
            <w:vAlign w:val="center"/>
          </w:tcPr>
          <w:p w14:paraId="6FC7EA5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63767B1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1416DB63" w14:textId="77777777" w:rsidTr="0006029D">
        <w:tc>
          <w:tcPr>
            <w:tcW w:w="1670" w:type="dxa"/>
            <w:vMerge/>
            <w:vAlign w:val="center"/>
          </w:tcPr>
          <w:p w14:paraId="1D20E50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11FF6BC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0ED58AA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313503B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59DC04D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68B21D3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3B285F42" w14:textId="77777777" w:rsidTr="0006029D">
        <w:tc>
          <w:tcPr>
            <w:tcW w:w="1670" w:type="dxa"/>
            <w:vMerge w:val="restart"/>
            <w:vAlign w:val="center"/>
          </w:tcPr>
          <w:p w14:paraId="4BEB1EB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Mohammadi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(2021)</w:t>
            </w:r>
          </w:p>
        </w:tc>
        <w:tc>
          <w:tcPr>
            <w:tcW w:w="1238" w:type="dxa"/>
            <w:vMerge w:val="restart"/>
            <w:vAlign w:val="center"/>
          </w:tcPr>
          <w:p w14:paraId="1606EDD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Iran</w:t>
            </w:r>
          </w:p>
        </w:tc>
        <w:tc>
          <w:tcPr>
            <w:tcW w:w="1550" w:type="dxa"/>
            <w:vMerge w:val="restart"/>
            <w:vAlign w:val="center"/>
          </w:tcPr>
          <w:p w14:paraId="22DFE96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150 listed firms</w:t>
            </w:r>
          </w:p>
        </w:tc>
        <w:tc>
          <w:tcPr>
            <w:tcW w:w="1114" w:type="dxa"/>
            <w:vMerge w:val="restart"/>
            <w:vAlign w:val="center"/>
          </w:tcPr>
          <w:p w14:paraId="030A4ED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2012-2018</w:t>
            </w:r>
          </w:p>
        </w:tc>
        <w:tc>
          <w:tcPr>
            <w:tcW w:w="1682" w:type="dxa"/>
            <w:vAlign w:val="center"/>
          </w:tcPr>
          <w:p w14:paraId="3D7F64F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5B5085C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16B2826C" w14:textId="77777777" w:rsidTr="0006029D">
        <w:tc>
          <w:tcPr>
            <w:tcW w:w="1670" w:type="dxa"/>
            <w:vMerge/>
            <w:vAlign w:val="center"/>
          </w:tcPr>
          <w:p w14:paraId="16DB438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74B9DEF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19AAA20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42170F0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09A9797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45A6450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7DED1D42" w14:textId="77777777" w:rsidTr="0006029D">
        <w:tc>
          <w:tcPr>
            <w:tcW w:w="1670" w:type="dxa"/>
            <w:vMerge/>
            <w:vAlign w:val="center"/>
          </w:tcPr>
          <w:p w14:paraId="5942262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59BE737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7A6193F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0C7774B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5DC4F9E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68B4DF7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445D1721" w14:textId="77777777" w:rsidTr="0006029D">
        <w:tc>
          <w:tcPr>
            <w:tcW w:w="1670" w:type="dxa"/>
            <w:vMerge w:val="restart"/>
            <w:vAlign w:val="center"/>
          </w:tcPr>
          <w:p w14:paraId="0C886F0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Pucheta-Martínez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(2021)</w:t>
            </w:r>
          </w:p>
        </w:tc>
        <w:tc>
          <w:tcPr>
            <w:tcW w:w="1238" w:type="dxa"/>
            <w:vMerge w:val="restart"/>
            <w:vAlign w:val="center"/>
          </w:tcPr>
          <w:p w14:paraId="69192C2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International (36 countries)</w:t>
            </w:r>
          </w:p>
        </w:tc>
        <w:tc>
          <w:tcPr>
            <w:tcW w:w="1550" w:type="dxa"/>
            <w:vMerge w:val="restart"/>
            <w:vAlign w:val="center"/>
          </w:tcPr>
          <w:p w14:paraId="05BF934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Non-financial firms</w:t>
            </w:r>
          </w:p>
          <w:p w14:paraId="2181229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(13,178 observations)</w:t>
            </w:r>
          </w:p>
        </w:tc>
        <w:tc>
          <w:tcPr>
            <w:tcW w:w="1114" w:type="dxa"/>
            <w:vMerge w:val="restart"/>
            <w:vAlign w:val="center"/>
          </w:tcPr>
          <w:p w14:paraId="7217FB7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2005-2015</w:t>
            </w:r>
          </w:p>
        </w:tc>
        <w:tc>
          <w:tcPr>
            <w:tcW w:w="1682" w:type="dxa"/>
            <w:vAlign w:val="center"/>
          </w:tcPr>
          <w:p w14:paraId="1D17594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existence</w:t>
            </w:r>
          </w:p>
        </w:tc>
        <w:tc>
          <w:tcPr>
            <w:tcW w:w="1535" w:type="dxa"/>
            <w:vAlign w:val="center"/>
          </w:tcPr>
          <w:p w14:paraId="23C7D5A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704B824D" w14:textId="77777777" w:rsidTr="0006029D">
        <w:tc>
          <w:tcPr>
            <w:tcW w:w="1670" w:type="dxa"/>
            <w:vMerge/>
            <w:vAlign w:val="center"/>
          </w:tcPr>
          <w:p w14:paraId="424D193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22CC3C3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102F453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007F98D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3A17309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26B1064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Negative effect</w:t>
            </w:r>
          </w:p>
        </w:tc>
      </w:tr>
      <w:tr w:rsidR="00ED1764" w:rsidRPr="00A85CDD" w14:paraId="377463B3" w14:textId="77777777" w:rsidTr="0006029D">
        <w:tc>
          <w:tcPr>
            <w:tcW w:w="1670" w:type="dxa"/>
            <w:vMerge/>
            <w:vAlign w:val="center"/>
          </w:tcPr>
          <w:p w14:paraId="1BD2A50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7B10F9E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554F9A8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69E94E2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3668A8E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682390B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0BA5655D" w14:textId="77777777" w:rsidTr="0006029D">
        <w:tc>
          <w:tcPr>
            <w:tcW w:w="1670" w:type="dxa"/>
            <w:vMerge w:val="restart"/>
            <w:vAlign w:val="center"/>
          </w:tcPr>
          <w:p w14:paraId="072196F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Hasan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(2022)</w:t>
            </w:r>
          </w:p>
        </w:tc>
        <w:tc>
          <w:tcPr>
            <w:tcW w:w="1238" w:type="dxa"/>
            <w:vMerge w:val="restart"/>
            <w:vAlign w:val="center"/>
          </w:tcPr>
          <w:p w14:paraId="2EA9E39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Pakistan</w:t>
            </w:r>
          </w:p>
        </w:tc>
        <w:tc>
          <w:tcPr>
            <w:tcW w:w="1550" w:type="dxa"/>
            <w:vMerge w:val="restart"/>
            <w:vAlign w:val="center"/>
          </w:tcPr>
          <w:p w14:paraId="468BF6F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138 listed firms</w:t>
            </w:r>
          </w:p>
        </w:tc>
        <w:tc>
          <w:tcPr>
            <w:tcW w:w="1114" w:type="dxa"/>
            <w:vMerge w:val="restart"/>
            <w:vAlign w:val="center"/>
          </w:tcPr>
          <w:p w14:paraId="028EFC1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2009-2018</w:t>
            </w:r>
          </w:p>
        </w:tc>
        <w:tc>
          <w:tcPr>
            <w:tcW w:w="1682" w:type="dxa"/>
            <w:vAlign w:val="center"/>
          </w:tcPr>
          <w:p w14:paraId="4268B57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4606BD9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0E49DFE5" w14:textId="77777777" w:rsidTr="0006029D">
        <w:tc>
          <w:tcPr>
            <w:tcW w:w="1670" w:type="dxa"/>
            <w:vMerge/>
            <w:vAlign w:val="center"/>
          </w:tcPr>
          <w:p w14:paraId="632E6A2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06AABA4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5EB7F48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522DB41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3E63B62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124F7BB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Negative effect</w:t>
            </w:r>
          </w:p>
        </w:tc>
      </w:tr>
      <w:tr w:rsidR="00ED1764" w:rsidRPr="00A85CDD" w14:paraId="48326B20" w14:textId="77777777" w:rsidTr="0006029D">
        <w:tc>
          <w:tcPr>
            <w:tcW w:w="1670" w:type="dxa"/>
            <w:vAlign w:val="center"/>
          </w:tcPr>
          <w:p w14:paraId="431F017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lastRenderedPageBreak/>
              <w:t xml:space="preserve">Tumwebaze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(2022)</w:t>
            </w:r>
          </w:p>
        </w:tc>
        <w:tc>
          <w:tcPr>
            <w:tcW w:w="1238" w:type="dxa"/>
            <w:vAlign w:val="center"/>
          </w:tcPr>
          <w:p w14:paraId="1787678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Uganda</w:t>
            </w:r>
          </w:p>
        </w:tc>
        <w:tc>
          <w:tcPr>
            <w:tcW w:w="1550" w:type="dxa"/>
            <w:vAlign w:val="center"/>
          </w:tcPr>
          <w:p w14:paraId="409B7C3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48 financial services firms</w:t>
            </w:r>
          </w:p>
        </w:tc>
        <w:tc>
          <w:tcPr>
            <w:tcW w:w="1114" w:type="dxa"/>
            <w:vAlign w:val="center"/>
          </w:tcPr>
          <w:p w14:paraId="27F8F91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2018-2019</w:t>
            </w:r>
          </w:p>
        </w:tc>
        <w:tc>
          <w:tcPr>
            <w:tcW w:w="1682" w:type="dxa"/>
            <w:vAlign w:val="center"/>
          </w:tcPr>
          <w:p w14:paraId="15798AA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effectiveness</w:t>
            </w:r>
          </w:p>
        </w:tc>
        <w:tc>
          <w:tcPr>
            <w:tcW w:w="1535" w:type="dxa"/>
            <w:vAlign w:val="center"/>
          </w:tcPr>
          <w:p w14:paraId="72C9F11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4F5B84B9" w14:textId="77777777" w:rsidTr="0006029D">
        <w:tc>
          <w:tcPr>
            <w:tcW w:w="1670" w:type="dxa"/>
            <w:vAlign w:val="center"/>
          </w:tcPr>
          <w:p w14:paraId="514482F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roofErr w:type="spellStart"/>
            <w:r w:rsidRPr="00A85CDD">
              <w:rPr>
                <w:rFonts w:ascii="Times New Roman" w:hAnsi="Times New Roman" w:cs="Times New Roman"/>
                <w:color w:val="000000" w:themeColor="text1"/>
                <w:sz w:val="20"/>
                <w:szCs w:val="20"/>
                <w:lang w:val="en-US"/>
              </w:rPr>
              <w:t>Khemakhem</w:t>
            </w:r>
            <w:proofErr w:type="spellEnd"/>
            <w:r w:rsidRPr="00A85CDD">
              <w:rPr>
                <w:rFonts w:ascii="Times New Roman" w:hAnsi="Times New Roman" w:cs="Times New Roman"/>
                <w:color w:val="000000" w:themeColor="text1"/>
                <w:sz w:val="20"/>
                <w:szCs w:val="20"/>
                <w:lang w:val="en-US"/>
              </w:rPr>
              <w:t xml:space="preserve">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(2023)</w:t>
            </w:r>
          </w:p>
        </w:tc>
        <w:tc>
          <w:tcPr>
            <w:tcW w:w="1238" w:type="dxa"/>
            <w:vAlign w:val="center"/>
          </w:tcPr>
          <w:p w14:paraId="4C611D7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Canada</w:t>
            </w:r>
          </w:p>
        </w:tc>
        <w:tc>
          <w:tcPr>
            <w:tcW w:w="1550" w:type="dxa"/>
            <w:vAlign w:val="center"/>
          </w:tcPr>
          <w:p w14:paraId="44B5237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Listed firms (642 observations)</w:t>
            </w:r>
          </w:p>
        </w:tc>
        <w:tc>
          <w:tcPr>
            <w:tcW w:w="1114" w:type="dxa"/>
            <w:vAlign w:val="center"/>
          </w:tcPr>
          <w:p w14:paraId="741F85D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2014-2016</w:t>
            </w:r>
          </w:p>
        </w:tc>
        <w:tc>
          <w:tcPr>
            <w:tcW w:w="1682" w:type="dxa"/>
            <w:vAlign w:val="center"/>
          </w:tcPr>
          <w:p w14:paraId="785F817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gender diversity</w:t>
            </w:r>
          </w:p>
        </w:tc>
        <w:tc>
          <w:tcPr>
            <w:tcW w:w="1535" w:type="dxa"/>
            <w:vAlign w:val="center"/>
          </w:tcPr>
          <w:p w14:paraId="02F6C11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6458A929" w14:textId="77777777" w:rsidTr="0006029D">
        <w:tc>
          <w:tcPr>
            <w:tcW w:w="1670" w:type="dxa"/>
            <w:vMerge w:val="restart"/>
            <w:vAlign w:val="center"/>
          </w:tcPr>
          <w:p w14:paraId="04FF8B7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Pucheta-Martínez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(2023)</w:t>
            </w:r>
          </w:p>
        </w:tc>
        <w:tc>
          <w:tcPr>
            <w:tcW w:w="1238" w:type="dxa"/>
            <w:vMerge w:val="restart"/>
            <w:vAlign w:val="center"/>
          </w:tcPr>
          <w:p w14:paraId="5A96586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International (38 countries)</w:t>
            </w:r>
          </w:p>
        </w:tc>
        <w:tc>
          <w:tcPr>
            <w:tcW w:w="1550" w:type="dxa"/>
            <w:vMerge w:val="restart"/>
            <w:vAlign w:val="center"/>
          </w:tcPr>
          <w:p w14:paraId="54CA512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Non-financial firms</w:t>
            </w:r>
          </w:p>
          <w:p w14:paraId="7097B73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(13,264 observations)</w:t>
            </w:r>
          </w:p>
        </w:tc>
        <w:tc>
          <w:tcPr>
            <w:tcW w:w="1114" w:type="dxa"/>
            <w:vMerge w:val="restart"/>
            <w:vAlign w:val="center"/>
          </w:tcPr>
          <w:p w14:paraId="075D348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2007-2018</w:t>
            </w:r>
          </w:p>
        </w:tc>
        <w:tc>
          <w:tcPr>
            <w:tcW w:w="1682" w:type="dxa"/>
            <w:vAlign w:val="center"/>
          </w:tcPr>
          <w:p w14:paraId="1DB47CF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302A5DA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Negative effect</w:t>
            </w:r>
          </w:p>
        </w:tc>
      </w:tr>
      <w:tr w:rsidR="00ED1764" w:rsidRPr="00A85CDD" w14:paraId="225CF0B3" w14:textId="77777777" w:rsidTr="0006029D">
        <w:tc>
          <w:tcPr>
            <w:tcW w:w="1670" w:type="dxa"/>
            <w:vMerge/>
            <w:vAlign w:val="center"/>
          </w:tcPr>
          <w:p w14:paraId="385E78A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1B46F0E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0B940EF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4A0F76D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4E4F172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4B3744F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7082E6E9" w14:textId="77777777" w:rsidTr="0006029D">
        <w:tc>
          <w:tcPr>
            <w:tcW w:w="1670" w:type="dxa"/>
            <w:vMerge w:val="restart"/>
            <w:vAlign w:val="center"/>
          </w:tcPr>
          <w:p w14:paraId="628AD55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Uyar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(2023)</w:t>
            </w:r>
          </w:p>
        </w:tc>
        <w:tc>
          <w:tcPr>
            <w:tcW w:w="1238" w:type="dxa"/>
            <w:vMerge w:val="restart"/>
            <w:vAlign w:val="center"/>
          </w:tcPr>
          <w:p w14:paraId="03288F4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International</w:t>
            </w:r>
          </w:p>
        </w:tc>
        <w:tc>
          <w:tcPr>
            <w:tcW w:w="1550" w:type="dxa"/>
            <w:vMerge w:val="restart"/>
            <w:vAlign w:val="center"/>
          </w:tcPr>
          <w:p w14:paraId="460C801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59,172 observations</w:t>
            </w:r>
          </w:p>
        </w:tc>
        <w:tc>
          <w:tcPr>
            <w:tcW w:w="1114" w:type="dxa"/>
            <w:vMerge w:val="restart"/>
            <w:vAlign w:val="center"/>
          </w:tcPr>
          <w:p w14:paraId="689BA7A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2002-2019</w:t>
            </w:r>
          </w:p>
        </w:tc>
        <w:tc>
          <w:tcPr>
            <w:tcW w:w="1682" w:type="dxa"/>
            <w:vAlign w:val="center"/>
          </w:tcPr>
          <w:p w14:paraId="367BE80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4A81CC2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7B1E5530" w14:textId="77777777" w:rsidTr="0006029D">
        <w:tc>
          <w:tcPr>
            <w:tcW w:w="1670" w:type="dxa"/>
            <w:vMerge/>
            <w:vAlign w:val="center"/>
          </w:tcPr>
          <w:p w14:paraId="68E16F8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2B817E9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21E339A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2528B09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250B454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3C6EA0D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2C27CF58" w14:textId="77777777" w:rsidTr="0006029D">
        <w:tc>
          <w:tcPr>
            <w:tcW w:w="1670" w:type="dxa"/>
            <w:vMerge w:val="restart"/>
            <w:vAlign w:val="center"/>
          </w:tcPr>
          <w:p w14:paraId="55B70BE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Umar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(2024)</w:t>
            </w:r>
          </w:p>
        </w:tc>
        <w:tc>
          <w:tcPr>
            <w:tcW w:w="1238" w:type="dxa"/>
            <w:vMerge w:val="restart"/>
            <w:vAlign w:val="center"/>
          </w:tcPr>
          <w:p w14:paraId="6A503AF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Saudi Arabia</w:t>
            </w:r>
          </w:p>
        </w:tc>
        <w:tc>
          <w:tcPr>
            <w:tcW w:w="1550" w:type="dxa"/>
            <w:vMerge w:val="restart"/>
            <w:vAlign w:val="center"/>
          </w:tcPr>
          <w:p w14:paraId="22F2E95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29 listed firms</w:t>
            </w:r>
          </w:p>
        </w:tc>
        <w:tc>
          <w:tcPr>
            <w:tcW w:w="1114" w:type="dxa"/>
            <w:vMerge w:val="restart"/>
            <w:vAlign w:val="center"/>
          </w:tcPr>
          <w:p w14:paraId="5BEEF07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2010-2020</w:t>
            </w:r>
          </w:p>
        </w:tc>
        <w:tc>
          <w:tcPr>
            <w:tcW w:w="1682" w:type="dxa"/>
            <w:vAlign w:val="center"/>
          </w:tcPr>
          <w:p w14:paraId="788B1B9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0BADF8A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5423B90B" w14:textId="77777777" w:rsidTr="0006029D">
        <w:tc>
          <w:tcPr>
            <w:tcW w:w="1670" w:type="dxa"/>
            <w:vMerge/>
            <w:vAlign w:val="center"/>
          </w:tcPr>
          <w:p w14:paraId="0E4A25C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4D992A9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080321F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7B3AF56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1FE4F66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2DCE085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3BBDFEEB" w14:textId="77777777" w:rsidTr="0006029D">
        <w:tc>
          <w:tcPr>
            <w:tcW w:w="1670" w:type="dxa"/>
            <w:vMerge w:val="restart"/>
            <w:vAlign w:val="center"/>
          </w:tcPr>
          <w:p w14:paraId="797EABF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Bataineh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(2025)</w:t>
            </w:r>
          </w:p>
        </w:tc>
        <w:tc>
          <w:tcPr>
            <w:tcW w:w="1238" w:type="dxa"/>
            <w:vMerge w:val="restart"/>
            <w:vAlign w:val="center"/>
          </w:tcPr>
          <w:p w14:paraId="0B9916A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Jordan</w:t>
            </w:r>
          </w:p>
        </w:tc>
        <w:tc>
          <w:tcPr>
            <w:tcW w:w="1550" w:type="dxa"/>
            <w:vMerge w:val="restart"/>
            <w:vAlign w:val="center"/>
          </w:tcPr>
          <w:p w14:paraId="0B07B7C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Industrial listed firms</w:t>
            </w:r>
          </w:p>
        </w:tc>
        <w:tc>
          <w:tcPr>
            <w:tcW w:w="1114" w:type="dxa"/>
            <w:vMerge w:val="restart"/>
            <w:vAlign w:val="center"/>
          </w:tcPr>
          <w:p w14:paraId="4222FBD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2016-2021</w:t>
            </w:r>
          </w:p>
        </w:tc>
        <w:tc>
          <w:tcPr>
            <w:tcW w:w="1682" w:type="dxa"/>
            <w:vAlign w:val="center"/>
          </w:tcPr>
          <w:p w14:paraId="5324C5D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44C7B02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20EEDC78" w14:textId="77777777" w:rsidTr="0006029D">
        <w:tc>
          <w:tcPr>
            <w:tcW w:w="1670" w:type="dxa"/>
            <w:vMerge/>
            <w:vAlign w:val="center"/>
          </w:tcPr>
          <w:p w14:paraId="02E9580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4CE322D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40BD711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3EA7A8E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4106F52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42F7366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2F5BA8C9" w14:textId="77777777" w:rsidTr="0006029D">
        <w:tc>
          <w:tcPr>
            <w:tcW w:w="1670" w:type="dxa"/>
            <w:vMerge/>
            <w:vAlign w:val="center"/>
          </w:tcPr>
          <w:p w14:paraId="068CB34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5EC6497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77FC32B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2131847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03B2E2A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00AE075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2EB40983" w14:textId="77777777" w:rsidTr="0006029D">
        <w:tc>
          <w:tcPr>
            <w:tcW w:w="1670" w:type="dxa"/>
            <w:vMerge w:val="restart"/>
            <w:vAlign w:val="center"/>
          </w:tcPr>
          <w:p w14:paraId="6A66F23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roofErr w:type="spellStart"/>
            <w:r w:rsidRPr="00A85CDD">
              <w:rPr>
                <w:rFonts w:ascii="Times New Roman" w:hAnsi="Times New Roman" w:cs="Times New Roman"/>
                <w:color w:val="000000" w:themeColor="text1"/>
                <w:sz w:val="20"/>
                <w:szCs w:val="20"/>
                <w:lang w:val="en-US"/>
              </w:rPr>
              <w:t>Meqbel</w:t>
            </w:r>
            <w:proofErr w:type="spellEnd"/>
            <w:r w:rsidRPr="00A85CDD">
              <w:rPr>
                <w:rFonts w:ascii="Times New Roman" w:hAnsi="Times New Roman" w:cs="Times New Roman"/>
                <w:color w:val="000000" w:themeColor="text1"/>
                <w:sz w:val="20"/>
                <w:szCs w:val="20"/>
                <w:lang w:val="en-US"/>
              </w:rPr>
              <w:t xml:space="preserve">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(2025)</w:t>
            </w:r>
          </w:p>
        </w:tc>
        <w:tc>
          <w:tcPr>
            <w:tcW w:w="1238" w:type="dxa"/>
            <w:vMerge w:val="restart"/>
            <w:vAlign w:val="center"/>
          </w:tcPr>
          <w:p w14:paraId="0A684E5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Europe</w:t>
            </w:r>
          </w:p>
        </w:tc>
        <w:tc>
          <w:tcPr>
            <w:tcW w:w="1550" w:type="dxa"/>
            <w:vMerge w:val="restart"/>
            <w:vAlign w:val="center"/>
          </w:tcPr>
          <w:p w14:paraId="5E91391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Firms listed on the STOXX Europe 600 index</w:t>
            </w:r>
          </w:p>
        </w:tc>
        <w:tc>
          <w:tcPr>
            <w:tcW w:w="1114" w:type="dxa"/>
            <w:vMerge w:val="restart"/>
            <w:vAlign w:val="center"/>
          </w:tcPr>
          <w:p w14:paraId="0448F68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2012-2022</w:t>
            </w:r>
          </w:p>
        </w:tc>
        <w:tc>
          <w:tcPr>
            <w:tcW w:w="1682" w:type="dxa"/>
            <w:vAlign w:val="center"/>
          </w:tcPr>
          <w:p w14:paraId="7E25C56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0A13A52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0CBE3961" w14:textId="77777777" w:rsidTr="0006029D">
        <w:tc>
          <w:tcPr>
            <w:tcW w:w="1670" w:type="dxa"/>
            <w:vMerge/>
            <w:vAlign w:val="center"/>
          </w:tcPr>
          <w:p w14:paraId="4BDDA47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10FBDDE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297B900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0451121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3530DDD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2EBC66B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043B5701" w14:textId="77777777" w:rsidTr="0006029D">
        <w:tc>
          <w:tcPr>
            <w:tcW w:w="1670" w:type="dxa"/>
            <w:vMerge/>
            <w:vAlign w:val="center"/>
          </w:tcPr>
          <w:p w14:paraId="78ABF41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77C0C70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399FAD3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3DC4B27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3DFFE58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1D1686B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6411D098" w14:textId="77777777" w:rsidTr="0006029D">
        <w:tc>
          <w:tcPr>
            <w:tcW w:w="1670" w:type="dxa"/>
            <w:vMerge/>
            <w:vAlign w:val="center"/>
          </w:tcPr>
          <w:p w14:paraId="7385752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61EBAD4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2962AC6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497C7C5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47BB647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7B0AB01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2EED9F03" w14:textId="77777777" w:rsidTr="0006029D">
        <w:tc>
          <w:tcPr>
            <w:tcW w:w="8789" w:type="dxa"/>
            <w:gridSpan w:val="6"/>
            <w:vAlign w:val="center"/>
          </w:tcPr>
          <w:p w14:paraId="1A7C55A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PANEL B: Quality, tone, and credibility of ESG reporting</w:t>
            </w:r>
          </w:p>
        </w:tc>
      </w:tr>
      <w:tr w:rsidR="00ED1764" w:rsidRPr="00A85CDD" w14:paraId="0C6427FC" w14:textId="77777777" w:rsidTr="0006029D">
        <w:tc>
          <w:tcPr>
            <w:tcW w:w="1670" w:type="dxa"/>
            <w:vAlign w:val="center"/>
          </w:tcPr>
          <w:p w14:paraId="6CF9FF4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Study</w:t>
            </w:r>
          </w:p>
        </w:tc>
        <w:tc>
          <w:tcPr>
            <w:tcW w:w="1238" w:type="dxa"/>
            <w:vAlign w:val="center"/>
          </w:tcPr>
          <w:p w14:paraId="4DC3CBD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Country</w:t>
            </w:r>
          </w:p>
        </w:tc>
        <w:tc>
          <w:tcPr>
            <w:tcW w:w="1550" w:type="dxa"/>
            <w:vAlign w:val="center"/>
          </w:tcPr>
          <w:p w14:paraId="6B6FF10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Sample</w:t>
            </w:r>
          </w:p>
        </w:tc>
        <w:tc>
          <w:tcPr>
            <w:tcW w:w="1114" w:type="dxa"/>
            <w:vAlign w:val="center"/>
          </w:tcPr>
          <w:p w14:paraId="407DEE3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Period</w:t>
            </w:r>
          </w:p>
        </w:tc>
        <w:tc>
          <w:tcPr>
            <w:tcW w:w="1682" w:type="dxa"/>
            <w:vAlign w:val="center"/>
          </w:tcPr>
          <w:p w14:paraId="3A294E3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Independent variable</w:t>
            </w:r>
          </w:p>
        </w:tc>
        <w:tc>
          <w:tcPr>
            <w:tcW w:w="1535" w:type="dxa"/>
            <w:vAlign w:val="center"/>
          </w:tcPr>
          <w:p w14:paraId="5DAB36D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Results</w:t>
            </w:r>
          </w:p>
        </w:tc>
      </w:tr>
      <w:tr w:rsidR="00ED1764" w:rsidRPr="00A85CDD" w14:paraId="77B1F416" w14:textId="77777777" w:rsidTr="0006029D">
        <w:trPr>
          <w:trHeight w:val="1971"/>
        </w:trPr>
        <w:tc>
          <w:tcPr>
            <w:tcW w:w="1670" w:type="dxa"/>
            <w:vAlign w:val="center"/>
          </w:tcPr>
          <w:p w14:paraId="795E996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Al-Shaer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(2017)</w:t>
            </w:r>
          </w:p>
        </w:tc>
        <w:tc>
          <w:tcPr>
            <w:tcW w:w="1238" w:type="dxa"/>
            <w:vAlign w:val="center"/>
          </w:tcPr>
          <w:p w14:paraId="3D3000B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United Kingdom</w:t>
            </w:r>
          </w:p>
        </w:tc>
        <w:tc>
          <w:tcPr>
            <w:tcW w:w="1550" w:type="dxa"/>
            <w:vAlign w:val="center"/>
          </w:tcPr>
          <w:p w14:paraId="7598A03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FTSE 350 listed firms</w:t>
            </w:r>
          </w:p>
        </w:tc>
        <w:tc>
          <w:tcPr>
            <w:tcW w:w="1114" w:type="dxa"/>
            <w:vAlign w:val="center"/>
          </w:tcPr>
          <w:p w14:paraId="7B47EE4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2007-2011</w:t>
            </w:r>
          </w:p>
        </w:tc>
        <w:tc>
          <w:tcPr>
            <w:tcW w:w="1682" w:type="dxa"/>
            <w:vAlign w:val="center"/>
          </w:tcPr>
          <w:p w14:paraId="118CAA3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quality (a score based on AC size, independence, meeting frequency, and financial expertise)</w:t>
            </w:r>
          </w:p>
        </w:tc>
        <w:tc>
          <w:tcPr>
            <w:tcW w:w="1535" w:type="dxa"/>
            <w:vAlign w:val="center"/>
          </w:tcPr>
          <w:p w14:paraId="5C6A5E5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4803D09A" w14:textId="77777777" w:rsidTr="0006029D">
        <w:trPr>
          <w:trHeight w:val="423"/>
        </w:trPr>
        <w:tc>
          <w:tcPr>
            <w:tcW w:w="1670" w:type="dxa"/>
            <w:vMerge w:val="restart"/>
            <w:vAlign w:val="center"/>
          </w:tcPr>
          <w:p w14:paraId="00EDF0F3" w14:textId="0E7D4779" w:rsidR="00ED1764" w:rsidRPr="00A85CDD" w:rsidRDefault="00922BAA" w:rsidP="0006029D">
            <w:pPr>
              <w:spacing w:before="60" w:after="60" w:line="276" w:lineRule="auto"/>
              <w:jc w:val="center"/>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Al-</w:t>
            </w:r>
            <w:r w:rsidR="00ED1764" w:rsidRPr="00A85CDD">
              <w:rPr>
                <w:rFonts w:ascii="Times New Roman" w:hAnsi="Times New Roman" w:cs="Times New Roman"/>
                <w:color w:val="000000" w:themeColor="text1"/>
                <w:sz w:val="20"/>
                <w:szCs w:val="20"/>
                <w:lang w:val="en-US"/>
              </w:rPr>
              <w:t>Shaer and Zaman (2018)</w:t>
            </w:r>
          </w:p>
        </w:tc>
        <w:tc>
          <w:tcPr>
            <w:tcW w:w="1238" w:type="dxa"/>
            <w:vMerge w:val="restart"/>
            <w:vAlign w:val="center"/>
          </w:tcPr>
          <w:p w14:paraId="43413E9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United Kingdom</w:t>
            </w:r>
          </w:p>
        </w:tc>
        <w:tc>
          <w:tcPr>
            <w:tcW w:w="1550" w:type="dxa"/>
            <w:vMerge w:val="restart"/>
            <w:vAlign w:val="center"/>
          </w:tcPr>
          <w:p w14:paraId="390C10E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333 FTSE 350 listed firms</w:t>
            </w:r>
          </w:p>
        </w:tc>
        <w:tc>
          <w:tcPr>
            <w:tcW w:w="1114" w:type="dxa"/>
            <w:vMerge w:val="restart"/>
            <w:vAlign w:val="center"/>
          </w:tcPr>
          <w:p w14:paraId="1EF193F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2012</w:t>
            </w:r>
          </w:p>
        </w:tc>
        <w:tc>
          <w:tcPr>
            <w:tcW w:w="1682" w:type="dxa"/>
            <w:vAlign w:val="center"/>
          </w:tcPr>
          <w:p w14:paraId="34C60BA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2CB8C90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18E376A8" w14:textId="77777777" w:rsidTr="0006029D">
        <w:trPr>
          <w:trHeight w:val="557"/>
        </w:trPr>
        <w:tc>
          <w:tcPr>
            <w:tcW w:w="1670" w:type="dxa"/>
            <w:vMerge/>
            <w:vAlign w:val="center"/>
          </w:tcPr>
          <w:p w14:paraId="5566885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5989A77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10EA074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7D25E51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31D37DD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198EDDE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0118A228" w14:textId="77777777" w:rsidTr="0006029D">
        <w:trPr>
          <w:trHeight w:val="410"/>
        </w:trPr>
        <w:tc>
          <w:tcPr>
            <w:tcW w:w="1670" w:type="dxa"/>
            <w:vMerge/>
            <w:vAlign w:val="center"/>
          </w:tcPr>
          <w:p w14:paraId="694BC40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1AAD095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7B4BB6D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22B2B32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3C8F664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6453E22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15BB394E" w14:textId="77777777" w:rsidTr="0006029D">
        <w:trPr>
          <w:trHeight w:val="410"/>
        </w:trPr>
        <w:tc>
          <w:tcPr>
            <w:tcW w:w="1670" w:type="dxa"/>
            <w:vMerge/>
            <w:vAlign w:val="center"/>
          </w:tcPr>
          <w:p w14:paraId="291188C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20B95FF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02A336A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4A744B1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6A70BBA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01DCFBF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6459C2C0" w14:textId="77777777" w:rsidTr="0006029D">
        <w:tc>
          <w:tcPr>
            <w:tcW w:w="1670" w:type="dxa"/>
            <w:vAlign w:val="center"/>
          </w:tcPr>
          <w:p w14:paraId="4A92218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Bravo and Reguera-Alvarado (2019)</w:t>
            </w:r>
          </w:p>
        </w:tc>
        <w:tc>
          <w:tcPr>
            <w:tcW w:w="1238" w:type="dxa"/>
            <w:vAlign w:val="center"/>
          </w:tcPr>
          <w:p w14:paraId="631C3D3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Spain</w:t>
            </w:r>
          </w:p>
        </w:tc>
        <w:tc>
          <w:tcPr>
            <w:tcW w:w="1550" w:type="dxa"/>
            <w:vAlign w:val="center"/>
          </w:tcPr>
          <w:p w14:paraId="4D660BC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Listed firms (375 observations)</w:t>
            </w:r>
          </w:p>
        </w:tc>
        <w:tc>
          <w:tcPr>
            <w:tcW w:w="1114" w:type="dxa"/>
            <w:vAlign w:val="center"/>
          </w:tcPr>
          <w:p w14:paraId="5EDF8B9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2012-2015</w:t>
            </w:r>
          </w:p>
        </w:tc>
        <w:tc>
          <w:tcPr>
            <w:tcW w:w="1682" w:type="dxa"/>
            <w:vAlign w:val="center"/>
          </w:tcPr>
          <w:p w14:paraId="40FC059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gender diversity</w:t>
            </w:r>
          </w:p>
        </w:tc>
        <w:tc>
          <w:tcPr>
            <w:tcW w:w="1535" w:type="dxa"/>
            <w:vAlign w:val="center"/>
          </w:tcPr>
          <w:p w14:paraId="1F6E450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54D2B862" w14:textId="77777777" w:rsidTr="0006029D">
        <w:tc>
          <w:tcPr>
            <w:tcW w:w="1670" w:type="dxa"/>
            <w:vMerge w:val="restart"/>
            <w:vAlign w:val="center"/>
          </w:tcPr>
          <w:p w14:paraId="629130F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Arif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(2021)</w:t>
            </w:r>
          </w:p>
        </w:tc>
        <w:tc>
          <w:tcPr>
            <w:tcW w:w="1238" w:type="dxa"/>
            <w:vMerge w:val="restart"/>
            <w:vAlign w:val="center"/>
          </w:tcPr>
          <w:p w14:paraId="77105F2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Australia</w:t>
            </w:r>
          </w:p>
        </w:tc>
        <w:tc>
          <w:tcPr>
            <w:tcW w:w="1550" w:type="dxa"/>
            <w:vMerge w:val="restart"/>
            <w:vAlign w:val="center"/>
          </w:tcPr>
          <w:p w14:paraId="4A202D5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24 energy sector firms</w:t>
            </w:r>
          </w:p>
        </w:tc>
        <w:tc>
          <w:tcPr>
            <w:tcW w:w="1114" w:type="dxa"/>
            <w:vMerge w:val="restart"/>
            <w:vAlign w:val="center"/>
          </w:tcPr>
          <w:p w14:paraId="4F7772E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2009-2018</w:t>
            </w:r>
          </w:p>
        </w:tc>
        <w:tc>
          <w:tcPr>
            <w:tcW w:w="1682" w:type="dxa"/>
            <w:vAlign w:val="center"/>
          </w:tcPr>
          <w:p w14:paraId="347F4EF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13057E8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2DB0F73A" w14:textId="77777777" w:rsidTr="0006029D">
        <w:tc>
          <w:tcPr>
            <w:tcW w:w="1670" w:type="dxa"/>
            <w:vMerge/>
            <w:vAlign w:val="center"/>
          </w:tcPr>
          <w:p w14:paraId="32F8772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0100983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0EDC6FE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39BD459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2D24577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663C2DA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7F1B7BF0" w14:textId="77777777" w:rsidTr="0006029D">
        <w:tc>
          <w:tcPr>
            <w:tcW w:w="1670" w:type="dxa"/>
            <w:vMerge w:val="restart"/>
            <w:vAlign w:val="center"/>
          </w:tcPr>
          <w:p w14:paraId="79093A7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Raimo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(2021)</w:t>
            </w:r>
          </w:p>
        </w:tc>
        <w:tc>
          <w:tcPr>
            <w:tcW w:w="1238" w:type="dxa"/>
            <w:vMerge w:val="restart"/>
            <w:vAlign w:val="center"/>
          </w:tcPr>
          <w:p w14:paraId="7214011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International</w:t>
            </w:r>
          </w:p>
        </w:tc>
        <w:tc>
          <w:tcPr>
            <w:tcW w:w="1550" w:type="dxa"/>
            <w:vMerge w:val="restart"/>
            <w:vAlign w:val="center"/>
          </w:tcPr>
          <w:p w14:paraId="047B2C9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125 firms</w:t>
            </w:r>
          </w:p>
        </w:tc>
        <w:tc>
          <w:tcPr>
            <w:tcW w:w="1114" w:type="dxa"/>
            <w:vMerge w:val="restart"/>
            <w:vAlign w:val="center"/>
          </w:tcPr>
          <w:p w14:paraId="046B9214"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2017</w:t>
            </w:r>
          </w:p>
        </w:tc>
        <w:tc>
          <w:tcPr>
            <w:tcW w:w="1682" w:type="dxa"/>
            <w:vAlign w:val="center"/>
          </w:tcPr>
          <w:p w14:paraId="2DCFB33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141B871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49EA89DE" w14:textId="77777777" w:rsidTr="0006029D">
        <w:tc>
          <w:tcPr>
            <w:tcW w:w="1670" w:type="dxa"/>
            <w:vMerge/>
            <w:vAlign w:val="center"/>
          </w:tcPr>
          <w:p w14:paraId="5C6E918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18D3000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71B4E7A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4427ED1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4ABED20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158C7ED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1809B863" w14:textId="77777777" w:rsidTr="0006029D">
        <w:tc>
          <w:tcPr>
            <w:tcW w:w="1670" w:type="dxa"/>
            <w:vMerge/>
            <w:vAlign w:val="center"/>
          </w:tcPr>
          <w:p w14:paraId="45B7F75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3D98C1D0"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2850100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22845AC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4A9B438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417A9DE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5908EE81" w14:textId="77777777" w:rsidTr="0006029D">
        <w:tc>
          <w:tcPr>
            <w:tcW w:w="1670" w:type="dxa"/>
            <w:vMerge/>
            <w:vAlign w:val="center"/>
          </w:tcPr>
          <w:p w14:paraId="47F36A4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60412E7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3FA04AB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035E62B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56FE987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002CFD9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21670350" w14:textId="77777777" w:rsidTr="0006029D">
        <w:trPr>
          <w:trHeight w:val="779"/>
        </w:trPr>
        <w:tc>
          <w:tcPr>
            <w:tcW w:w="1670" w:type="dxa"/>
            <w:vAlign w:val="center"/>
          </w:tcPr>
          <w:p w14:paraId="46B2BF9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roofErr w:type="spellStart"/>
            <w:r w:rsidRPr="00A85CDD">
              <w:rPr>
                <w:rFonts w:ascii="Times New Roman" w:hAnsi="Times New Roman" w:cs="Times New Roman"/>
                <w:color w:val="000000" w:themeColor="text1"/>
                <w:sz w:val="20"/>
                <w:szCs w:val="20"/>
                <w:lang w:val="en-US"/>
              </w:rPr>
              <w:t>Albitar</w:t>
            </w:r>
            <w:proofErr w:type="spellEnd"/>
            <w:r w:rsidRPr="00A85CDD">
              <w:rPr>
                <w:rFonts w:ascii="Times New Roman" w:hAnsi="Times New Roman" w:cs="Times New Roman"/>
                <w:color w:val="000000" w:themeColor="text1"/>
                <w:sz w:val="20"/>
                <w:szCs w:val="20"/>
                <w:lang w:val="en-US"/>
              </w:rPr>
              <w:t xml:space="preserve">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(2023)</w:t>
            </w:r>
          </w:p>
        </w:tc>
        <w:tc>
          <w:tcPr>
            <w:tcW w:w="1238" w:type="dxa"/>
            <w:vAlign w:val="center"/>
          </w:tcPr>
          <w:p w14:paraId="526D5F0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UK</w:t>
            </w:r>
          </w:p>
        </w:tc>
        <w:tc>
          <w:tcPr>
            <w:tcW w:w="1550" w:type="dxa"/>
            <w:vAlign w:val="center"/>
          </w:tcPr>
          <w:p w14:paraId="48E3281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rPr>
              <w:t>FTSE 100 listed firms</w:t>
            </w:r>
          </w:p>
        </w:tc>
        <w:tc>
          <w:tcPr>
            <w:tcW w:w="1114" w:type="dxa"/>
            <w:vAlign w:val="center"/>
          </w:tcPr>
          <w:p w14:paraId="4D86F6E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2008-2017</w:t>
            </w:r>
          </w:p>
        </w:tc>
        <w:tc>
          <w:tcPr>
            <w:tcW w:w="1682" w:type="dxa"/>
            <w:vAlign w:val="center"/>
          </w:tcPr>
          <w:p w14:paraId="4DBB5E0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2813F9E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12524179" w14:textId="77777777" w:rsidTr="0006029D">
        <w:tc>
          <w:tcPr>
            <w:tcW w:w="1670" w:type="dxa"/>
            <w:vMerge w:val="restart"/>
            <w:vAlign w:val="center"/>
          </w:tcPr>
          <w:p w14:paraId="07F6D93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roofErr w:type="spellStart"/>
            <w:r w:rsidRPr="00A85CDD">
              <w:rPr>
                <w:rFonts w:ascii="Times New Roman" w:hAnsi="Times New Roman" w:cs="Times New Roman"/>
                <w:color w:val="000000" w:themeColor="text1"/>
                <w:sz w:val="20"/>
                <w:szCs w:val="20"/>
                <w:lang w:val="en-US"/>
              </w:rPr>
              <w:t>Belhouchet</w:t>
            </w:r>
            <w:proofErr w:type="spellEnd"/>
            <w:r w:rsidRPr="00A85CDD">
              <w:rPr>
                <w:rFonts w:ascii="Times New Roman" w:hAnsi="Times New Roman" w:cs="Times New Roman"/>
                <w:color w:val="000000" w:themeColor="text1"/>
                <w:sz w:val="20"/>
                <w:szCs w:val="20"/>
                <w:lang w:val="en-US"/>
              </w:rPr>
              <w:t xml:space="preserve"> and </w:t>
            </w:r>
            <w:proofErr w:type="spellStart"/>
            <w:r w:rsidRPr="00A85CDD">
              <w:rPr>
                <w:rFonts w:ascii="Times New Roman" w:hAnsi="Times New Roman" w:cs="Times New Roman"/>
                <w:color w:val="000000" w:themeColor="text1"/>
                <w:sz w:val="20"/>
                <w:szCs w:val="20"/>
                <w:lang w:val="en-US"/>
              </w:rPr>
              <w:t>Chouaibi</w:t>
            </w:r>
            <w:proofErr w:type="spellEnd"/>
            <w:r w:rsidRPr="00A85CDD">
              <w:rPr>
                <w:rFonts w:ascii="Times New Roman" w:hAnsi="Times New Roman" w:cs="Times New Roman"/>
                <w:color w:val="000000" w:themeColor="text1"/>
                <w:sz w:val="20"/>
                <w:szCs w:val="20"/>
                <w:lang w:val="en-US"/>
              </w:rPr>
              <w:t xml:space="preserve"> (2024)</w:t>
            </w:r>
          </w:p>
        </w:tc>
        <w:tc>
          <w:tcPr>
            <w:tcW w:w="1238" w:type="dxa"/>
            <w:vMerge w:val="restart"/>
            <w:vAlign w:val="center"/>
          </w:tcPr>
          <w:p w14:paraId="23F82C49"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Europe</w:t>
            </w:r>
          </w:p>
        </w:tc>
        <w:tc>
          <w:tcPr>
            <w:tcW w:w="1550" w:type="dxa"/>
            <w:vMerge w:val="restart"/>
            <w:vAlign w:val="center"/>
          </w:tcPr>
          <w:p w14:paraId="02C7B86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360 firms in the STOXX Europe 600 index</w:t>
            </w:r>
          </w:p>
        </w:tc>
        <w:tc>
          <w:tcPr>
            <w:tcW w:w="1114" w:type="dxa"/>
            <w:vMerge w:val="restart"/>
            <w:vAlign w:val="center"/>
          </w:tcPr>
          <w:p w14:paraId="42FAE12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2010-2021</w:t>
            </w:r>
          </w:p>
        </w:tc>
        <w:tc>
          <w:tcPr>
            <w:tcW w:w="1682" w:type="dxa"/>
            <w:vAlign w:val="center"/>
          </w:tcPr>
          <w:p w14:paraId="2D9C477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5F6DCCA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1D56202E" w14:textId="77777777" w:rsidTr="0006029D">
        <w:tc>
          <w:tcPr>
            <w:tcW w:w="1670" w:type="dxa"/>
            <w:vMerge/>
            <w:vAlign w:val="center"/>
          </w:tcPr>
          <w:p w14:paraId="78A6880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27BCB8C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0E0879B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763129E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5721825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financial expertise</w:t>
            </w:r>
          </w:p>
        </w:tc>
        <w:tc>
          <w:tcPr>
            <w:tcW w:w="1535" w:type="dxa"/>
            <w:vAlign w:val="center"/>
          </w:tcPr>
          <w:p w14:paraId="3B934F4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31B1ABDC" w14:textId="77777777" w:rsidTr="0006029D">
        <w:tc>
          <w:tcPr>
            <w:tcW w:w="1670" w:type="dxa"/>
            <w:vMerge/>
            <w:vAlign w:val="center"/>
          </w:tcPr>
          <w:p w14:paraId="0C1D4B1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5AD5BA8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5461570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3553C7A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6A1E7EDF"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meeting frequency</w:t>
            </w:r>
          </w:p>
        </w:tc>
        <w:tc>
          <w:tcPr>
            <w:tcW w:w="1535" w:type="dxa"/>
            <w:vAlign w:val="center"/>
          </w:tcPr>
          <w:p w14:paraId="2EF615DE"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2757E5B3" w14:textId="77777777" w:rsidTr="0006029D">
        <w:tc>
          <w:tcPr>
            <w:tcW w:w="1670" w:type="dxa"/>
            <w:vMerge w:val="restart"/>
            <w:vAlign w:val="center"/>
          </w:tcPr>
          <w:p w14:paraId="081AD1F8"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 xml:space="preserve">Pasko </w:t>
            </w:r>
            <w:r w:rsidRPr="00057E89">
              <w:rPr>
                <w:rFonts w:ascii="Times New Roman" w:hAnsi="Times New Roman" w:cs="Times New Roman"/>
                <w:i/>
                <w:iCs/>
                <w:color w:val="000000" w:themeColor="text1"/>
                <w:sz w:val="20"/>
                <w:szCs w:val="20"/>
                <w:lang w:val="en-US"/>
              </w:rPr>
              <w:t>et al</w:t>
            </w:r>
            <w:r w:rsidRPr="00A85CDD">
              <w:rPr>
                <w:rFonts w:ascii="Times New Roman" w:hAnsi="Times New Roman" w:cs="Times New Roman"/>
                <w:color w:val="000000" w:themeColor="text1"/>
                <w:sz w:val="20"/>
                <w:szCs w:val="20"/>
                <w:lang w:val="en-US"/>
              </w:rPr>
              <w:t>. (2024)</w:t>
            </w:r>
          </w:p>
        </w:tc>
        <w:tc>
          <w:tcPr>
            <w:tcW w:w="1238" w:type="dxa"/>
            <w:vMerge w:val="restart"/>
            <w:vAlign w:val="center"/>
          </w:tcPr>
          <w:p w14:paraId="07F5CFA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China</w:t>
            </w:r>
          </w:p>
        </w:tc>
        <w:tc>
          <w:tcPr>
            <w:tcW w:w="1550" w:type="dxa"/>
            <w:vMerge w:val="restart"/>
            <w:vAlign w:val="center"/>
          </w:tcPr>
          <w:p w14:paraId="7C2C8BE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A-share listed firms (2,613 observations)</w:t>
            </w:r>
          </w:p>
        </w:tc>
        <w:tc>
          <w:tcPr>
            <w:tcW w:w="1114" w:type="dxa"/>
            <w:vMerge w:val="restart"/>
            <w:vAlign w:val="center"/>
          </w:tcPr>
          <w:p w14:paraId="54008412"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2010-2019</w:t>
            </w:r>
          </w:p>
        </w:tc>
        <w:tc>
          <w:tcPr>
            <w:tcW w:w="1682" w:type="dxa"/>
            <w:vAlign w:val="center"/>
          </w:tcPr>
          <w:p w14:paraId="32D78E51"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size</w:t>
            </w:r>
          </w:p>
        </w:tc>
        <w:tc>
          <w:tcPr>
            <w:tcW w:w="1535" w:type="dxa"/>
            <w:vAlign w:val="center"/>
          </w:tcPr>
          <w:p w14:paraId="127B82DC"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Positive effect</w:t>
            </w:r>
          </w:p>
        </w:tc>
      </w:tr>
      <w:tr w:rsidR="00ED1764" w:rsidRPr="00A85CDD" w14:paraId="731C5409" w14:textId="77777777" w:rsidTr="0006029D">
        <w:tc>
          <w:tcPr>
            <w:tcW w:w="1670" w:type="dxa"/>
            <w:vMerge/>
            <w:vAlign w:val="center"/>
          </w:tcPr>
          <w:p w14:paraId="7213CB3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7C679F8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2E5FA77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26A8DE6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376891D3"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independence</w:t>
            </w:r>
          </w:p>
        </w:tc>
        <w:tc>
          <w:tcPr>
            <w:tcW w:w="1535" w:type="dxa"/>
            <w:vAlign w:val="center"/>
          </w:tcPr>
          <w:p w14:paraId="41AF09E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r w:rsidR="00ED1764" w:rsidRPr="00A85CDD" w14:paraId="00C3FFDE" w14:textId="77777777" w:rsidTr="0006029D">
        <w:tc>
          <w:tcPr>
            <w:tcW w:w="1670" w:type="dxa"/>
            <w:vMerge/>
            <w:vAlign w:val="center"/>
          </w:tcPr>
          <w:p w14:paraId="20D0CB0B"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238" w:type="dxa"/>
            <w:vMerge/>
            <w:vAlign w:val="center"/>
          </w:tcPr>
          <w:p w14:paraId="050A1C86"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550" w:type="dxa"/>
            <w:vMerge/>
            <w:vAlign w:val="center"/>
          </w:tcPr>
          <w:p w14:paraId="6FF4E4A5"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114" w:type="dxa"/>
            <w:vMerge/>
            <w:vAlign w:val="center"/>
          </w:tcPr>
          <w:p w14:paraId="20F46EFA"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p>
        </w:tc>
        <w:tc>
          <w:tcPr>
            <w:tcW w:w="1682" w:type="dxa"/>
            <w:vAlign w:val="center"/>
          </w:tcPr>
          <w:p w14:paraId="5C5228FD"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AC expertise</w:t>
            </w:r>
          </w:p>
        </w:tc>
        <w:tc>
          <w:tcPr>
            <w:tcW w:w="1535" w:type="dxa"/>
            <w:vAlign w:val="center"/>
          </w:tcPr>
          <w:p w14:paraId="56FB4647" w14:textId="77777777" w:rsidR="00ED1764" w:rsidRPr="00A85CDD" w:rsidRDefault="00ED1764" w:rsidP="0006029D">
            <w:pPr>
              <w:spacing w:before="60" w:after="60" w:line="276" w:lineRule="auto"/>
              <w:jc w:val="center"/>
              <w:rPr>
                <w:rFonts w:ascii="Times New Roman" w:hAnsi="Times New Roman" w:cs="Times New Roman"/>
                <w:color w:val="000000" w:themeColor="text1"/>
                <w:sz w:val="20"/>
                <w:szCs w:val="20"/>
                <w:lang w:val="en-US"/>
              </w:rPr>
            </w:pPr>
            <w:r w:rsidRPr="00A85CDD">
              <w:rPr>
                <w:rFonts w:ascii="Times New Roman" w:hAnsi="Times New Roman" w:cs="Times New Roman"/>
                <w:color w:val="000000" w:themeColor="text1"/>
                <w:sz w:val="20"/>
                <w:szCs w:val="20"/>
                <w:lang w:val="en-US"/>
              </w:rPr>
              <w:t>No significant effect</w:t>
            </w:r>
          </w:p>
        </w:tc>
      </w:tr>
    </w:tbl>
    <w:p w14:paraId="38EBADF6" w14:textId="77777777" w:rsidR="00ED1764" w:rsidRDefault="00ED1764">
      <w:pPr>
        <w:spacing w:line="278" w:lineRule="auto"/>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br w:type="page"/>
      </w:r>
    </w:p>
    <w:p w14:paraId="3D6B1762" w14:textId="54DCE28A" w:rsidR="00CB110D" w:rsidRPr="00A85CDD" w:rsidRDefault="00CB110D" w:rsidP="00CB110D">
      <w:pPr>
        <w:rPr>
          <w:rFonts w:ascii="Times New Roman" w:hAnsi="Times New Roman" w:cs="Times New Roman"/>
          <w:color w:val="000000" w:themeColor="text1"/>
          <w:sz w:val="24"/>
          <w:szCs w:val="24"/>
          <w:lang w:val="en-US"/>
        </w:rPr>
      </w:pPr>
      <w:r w:rsidRPr="005B6F39">
        <w:rPr>
          <w:rFonts w:ascii="Times New Roman" w:hAnsi="Times New Roman" w:cs="Times New Roman"/>
          <w:b/>
          <w:bCs/>
          <w:color w:val="000000" w:themeColor="text1"/>
          <w:sz w:val="24"/>
          <w:szCs w:val="24"/>
          <w:highlight w:val="yellow"/>
          <w:lang w:val="en-US"/>
        </w:rPr>
        <w:lastRenderedPageBreak/>
        <w:t xml:space="preserve">Appendix </w:t>
      </w:r>
      <w:r w:rsidR="008D7784" w:rsidRPr="005B6F39">
        <w:rPr>
          <w:rFonts w:ascii="Times New Roman" w:hAnsi="Times New Roman" w:cs="Times New Roman"/>
          <w:b/>
          <w:bCs/>
          <w:color w:val="000000" w:themeColor="text1"/>
          <w:sz w:val="24"/>
          <w:szCs w:val="24"/>
          <w:highlight w:val="yellow"/>
          <w:lang w:val="en-US"/>
        </w:rPr>
        <w:t>B</w:t>
      </w:r>
      <w:r w:rsidRPr="00A85CDD">
        <w:rPr>
          <w:rFonts w:ascii="Times New Roman" w:hAnsi="Times New Roman" w:cs="Times New Roman"/>
          <w:b/>
          <w:bCs/>
          <w:color w:val="000000" w:themeColor="text1"/>
          <w:sz w:val="24"/>
          <w:szCs w:val="24"/>
          <w:lang w:val="en-US"/>
        </w:rPr>
        <w:t xml:space="preserve">. </w:t>
      </w:r>
      <w:r w:rsidRPr="00A85CDD">
        <w:rPr>
          <w:rFonts w:ascii="Times New Roman" w:hAnsi="Times New Roman" w:cs="Times New Roman"/>
          <w:color w:val="000000" w:themeColor="text1"/>
          <w:sz w:val="24"/>
          <w:szCs w:val="24"/>
          <w:lang w:val="en-US"/>
        </w:rPr>
        <w:t>Variables description</w:t>
      </w:r>
    </w:p>
    <w:tbl>
      <w:tblPr>
        <w:tblStyle w:val="TableGrid"/>
        <w:tblW w:w="0" w:type="auto"/>
        <w:tblLook w:val="04A0" w:firstRow="1" w:lastRow="0" w:firstColumn="1" w:lastColumn="0" w:noHBand="0" w:noVBand="1"/>
      </w:tblPr>
      <w:tblGrid>
        <w:gridCol w:w="1256"/>
        <w:gridCol w:w="5402"/>
        <w:gridCol w:w="1836"/>
      </w:tblGrid>
      <w:tr w:rsidR="00CB110D" w:rsidRPr="00A85CDD" w14:paraId="46E51640" w14:textId="77777777" w:rsidTr="000079C7">
        <w:trPr>
          <w:trHeight w:val="361"/>
        </w:trPr>
        <w:tc>
          <w:tcPr>
            <w:tcW w:w="0" w:type="auto"/>
            <w:vAlign w:val="center"/>
            <w:hideMark/>
          </w:tcPr>
          <w:p w14:paraId="506CD155"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Variable</w:t>
            </w:r>
          </w:p>
        </w:tc>
        <w:tc>
          <w:tcPr>
            <w:tcW w:w="5402" w:type="dxa"/>
            <w:vAlign w:val="center"/>
            <w:hideMark/>
          </w:tcPr>
          <w:p w14:paraId="79A795B3"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Measurement</w:t>
            </w:r>
          </w:p>
        </w:tc>
        <w:tc>
          <w:tcPr>
            <w:tcW w:w="1836" w:type="dxa"/>
            <w:vAlign w:val="center"/>
            <w:hideMark/>
          </w:tcPr>
          <w:p w14:paraId="2D26DC7B"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Literature</w:t>
            </w:r>
          </w:p>
        </w:tc>
      </w:tr>
      <w:tr w:rsidR="00CB110D" w:rsidRPr="00A85CDD" w14:paraId="7E6C9C41" w14:textId="77777777" w:rsidTr="000079C7">
        <w:trPr>
          <w:trHeight w:val="424"/>
        </w:trPr>
        <w:tc>
          <w:tcPr>
            <w:tcW w:w="0" w:type="auto"/>
            <w:gridSpan w:val="3"/>
            <w:vAlign w:val="center"/>
          </w:tcPr>
          <w:p w14:paraId="5D937E99"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Dependent variable</w:t>
            </w:r>
          </w:p>
        </w:tc>
      </w:tr>
      <w:tr w:rsidR="00CB110D" w:rsidRPr="00A85CDD" w14:paraId="27C0CAEF" w14:textId="77777777" w:rsidTr="000079C7">
        <w:trPr>
          <w:trHeight w:val="418"/>
        </w:trPr>
        <w:tc>
          <w:tcPr>
            <w:tcW w:w="0" w:type="auto"/>
            <w:vAlign w:val="center"/>
            <w:hideMark/>
          </w:tcPr>
          <w:p w14:paraId="27B3604D"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CSRGap</w:t>
            </w:r>
            <w:proofErr w:type="spellEnd"/>
          </w:p>
        </w:tc>
        <w:tc>
          <w:tcPr>
            <w:tcW w:w="5402" w:type="dxa"/>
            <w:vAlign w:val="center"/>
            <w:hideMark/>
          </w:tcPr>
          <w:p w14:paraId="27823906"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Absolute difference between internal (policies) and external (disclosures) CSR actions, calculated as a modified version of the Hawn and Ioannou (2016) ESG decoupling proxy developed by García-Sánchez et al. (2022).</w:t>
            </w:r>
          </w:p>
        </w:tc>
        <w:tc>
          <w:tcPr>
            <w:tcW w:w="1836" w:type="dxa"/>
            <w:vAlign w:val="center"/>
            <w:hideMark/>
          </w:tcPr>
          <w:p w14:paraId="49D266DB"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s-ES"/>
                <w14:ligatures w14:val="none"/>
              </w:rPr>
              <w:t xml:space="preserve">García-Sánchez </w:t>
            </w:r>
            <w:r w:rsidRPr="00057E8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(2022); </w:t>
            </w:r>
            <w:proofErr w:type="spellStart"/>
            <w:r w:rsidRPr="00A85CDD">
              <w:rPr>
                <w:rFonts w:ascii="Times New Roman" w:eastAsia="Times New Roman" w:hAnsi="Times New Roman" w:cs="Times New Roman"/>
                <w:color w:val="000000" w:themeColor="text1"/>
                <w:kern w:val="0"/>
                <w:sz w:val="16"/>
                <w:szCs w:val="16"/>
                <w:lang w:val="es-ES"/>
                <w14:ligatures w14:val="none"/>
              </w:rPr>
              <w:t>Cepêda</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Pr="00057E8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(2025</w:t>
            </w:r>
            <w:r>
              <w:rPr>
                <w:rFonts w:ascii="Times New Roman" w:eastAsia="Times New Roman" w:hAnsi="Times New Roman" w:cs="Times New Roman"/>
                <w:color w:val="000000" w:themeColor="text1"/>
                <w:kern w:val="0"/>
                <w:sz w:val="16"/>
                <w:szCs w:val="16"/>
                <w:lang w:val="en-US"/>
                <w14:ligatures w14:val="none"/>
              </w:rPr>
              <w:t>b</w:t>
            </w:r>
            <w:r w:rsidRPr="00A85CDD">
              <w:rPr>
                <w:rFonts w:ascii="Times New Roman" w:eastAsia="Times New Roman" w:hAnsi="Times New Roman" w:cs="Times New Roman"/>
                <w:color w:val="000000" w:themeColor="text1"/>
                <w:kern w:val="0"/>
                <w:sz w:val="16"/>
                <w:szCs w:val="16"/>
                <w:lang w:val="en-US"/>
                <w14:ligatures w14:val="none"/>
              </w:rPr>
              <w:t>)</w:t>
            </w:r>
          </w:p>
        </w:tc>
      </w:tr>
      <w:tr w:rsidR="00CB110D" w:rsidRPr="00A85CDD" w14:paraId="727D365F" w14:textId="77777777" w:rsidTr="000079C7">
        <w:trPr>
          <w:trHeight w:val="166"/>
        </w:trPr>
        <w:tc>
          <w:tcPr>
            <w:tcW w:w="0" w:type="auto"/>
            <w:gridSpan w:val="3"/>
            <w:vAlign w:val="center"/>
          </w:tcPr>
          <w:p w14:paraId="2A35F177"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Independent variables</w:t>
            </w:r>
          </w:p>
        </w:tc>
      </w:tr>
      <w:tr w:rsidR="00CB110D" w:rsidRPr="00C517AE" w14:paraId="1BCA7B22" w14:textId="77777777" w:rsidTr="000079C7">
        <w:trPr>
          <w:trHeight w:val="637"/>
        </w:trPr>
        <w:tc>
          <w:tcPr>
            <w:tcW w:w="0" w:type="auto"/>
            <w:vAlign w:val="center"/>
          </w:tcPr>
          <w:p w14:paraId="489BDA0A"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ACIndep</w:t>
            </w:r>
            <w:proofErr w:type="spellEnd"/>
          </w:p>
        </w:tc>
        <w:tc>
          <w:tcPr>
            <w:tcW w:w="5402" w:type="dxa"/>
            <w:vAlign w:val="center"/>
          </w:tcPr>
          <w:p w14:paraId="1E089178"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The proportion of independent members on the AC.</w:t>
            </w:r>
          </w:p>
        </w:tc>
        <w:tc>
          <w:tcPr>
            <w:tcW w:w="1836" w:type="dxa"/>
            <w:vAlign w:val="center"/>
          </w:tcPr>
          <w:p w14:paraId="49C16848" w14:textId="77777777" w:rsidR="00CB110D" w:rsidRPr="005B7D3D" w:rsidRDefault="00CB110D" w:rsidP="000079C7">
            <w:pPr>
              <w:jc w:val="center"/>
              <w:rPr>
                <w:rFonts w:ascii="Times New Roman" w:eastAsia="Times New Roman" w:hAnsi="Times New Roman" w:cs="Times New Roman"/>
                <w:color w:val="000000" w:themeColor="text1"/>
                <w:kern w:val="0"/>
                <w:sz w:val="16"/>
                <w:szCs w:val="16"/>
                <w:lang w:val="es-ES"/>
                <w14:ligatures w14:val="none"/>
              </w:rPr>
            </w:pPr>
            <w:proofErr w:type="spellStart"/>
            <w:r w:rsidRPr="005B7D3D">
              <w:rPr>
                <w:rFonts w:ascii="Times New Roman" w:eastAsia="Times New Roman" w:hAnsi="Times New Roman" w:cs="Times New Roman"/>
                <w:color w:val="000000" w:themeColor="text1"/>
                <w:kern w:val="0"/>
                <w:sz w:val="16"/>
                <w:szCs w:val="16"/>
                <w:lang w:val="es-ES"/>
                <w14:ligatures w14:val="none"/>
              </w:rPr>
              <w:t>Dwekat</w:t>
            </w:r>
            <w:proofErr w:type="spellEnd"/>
            <w:r w:rsidRPr="005B7D3D">
              <w:rPr>
                <w:rFonts w:ascii="Times New Roman" w:eastAsia="Times New Roman" w:hAnsi="Times New Roman" w:cs="Times New Roman"/>
                <w:color w:val="000000" w:themeColor="text1"/>
                <w:kern w:val="0"/>
                <w:sz w:val="16"/>
                <w:szCs w:val="16"/>
                <w:lang w:val="es-ES"/>
                <w14:ligatures w14:val="none"/>
              </w:rPr>
              <w:t xml:space="preserve"> </w:t>
            </w:r>
            <w:r w:rsidRPr="00383665">
              <w:rPr>
                <w:rFonts w:ascii="Times New Roman" w:eastAsia="Times New Roman" w:hAnsi="Times New Roman" w:cs="Times New Roman"/>
                <w:i/>
                <w:iCs/>
                <w:color w:val="000000" w:themeColor="text1"/>
                <w:kern w:val="0"/>
                <w:sz w:val="16"/>
                <w:szCs w:val="16"/>
                <w:lang w:val="es-ES"/>
                <w14:ligatures w14:val="none"/>
              </w:rPr>
              <w:t>et al</w:t>
            </w:r>
            <w:r w:rsidRPr="005B7D3D">
              <w:rPr>
                <w:rFonts w:ascii="Times New Roman" w:eastAsia="Times New Roman" w:hAnsi="Times New Roman" w:cs="Times New Roman"/>
                <w:color w:val="000000" w:themeColor="text1"/>
                <w:kern w:val="0"/>
                <w:sz w:val="16"/>
                <w:szCs w:val="16"/>
                <w:lang w:val="es-ES"/>
                <w14:ligatures w14:val="none"/>
              </w:rPr>
              <w:t>. (2022); Ve</w:t>
            </w:r>
            <w:r>
              <w:rPr>
                <w:rFonts w:ascii="Times New Roman" w:eastAsia="Times New Roman" w:hAnsi="Times New Roman" w:cs="Times New Roman"/>
                <w:color w:val="000000" w:themeColor="text1"/>
                <w:kern w:val="0"/>
                <w:sz w:val="16"/>
                <w:szCs w:val="16"/>
                <w:lang w:val="es-ES"/>
                <w14:ligatures w14:val="none"/>
              </w:rPr>
              <w:t>lte (2025c)</w:t>
            </w:r>
          </w:p>
        </w:tc>
      </w:tr>
      <w:tr w:rsidR="00CB110D" w:rsidRPr="00057E89" w14:paraId="6454036B" w14:textId="77777777" w:rsidTr="000079C7">
        <w:trPr>
          <w:trHeight w:val="561"/>
        </w:trPr>
        <w:tc>
          <w:tcPr>
            <w:tcW w:w="0" w:type="auto"/>
            <w:vAlign w:val="center"/>
          </w:tcPr>
          <w:p w14:paraId="41E28D2F"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ACGenderDiv</w:t>
            </w:r>
            <w:proofErr w:type="spellEnd"/>
          </w:p>
        </w:tc>
        <w:tc>
          <w:tcPr>
            <w:tcW w:w="5402" w:type="dxa"/>
            <w:vAlign w:val="center"/>
          </w:tcPr>
          <w:p w14:paraId="2B4F2901"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Percentage of women on the AC.</w:t>
            </w:r>
          </w:p>
        </w:tc>
        <w:tc>
          <w:tcPr>
            <w:tcW w:w="1836" w:type="dxa"/>
            <w:vAlign w:val="center"/>
          </w:tcPr>
          <w:p w14:paraId="16E4D88B" w14:textId="4E1A16D3" w:rsidR="00CB110D" w:rsidRPr="005B7D3D" w:rsidRDefault="00CB110D" w:rsidP="000079C7">
            <w:pPr>
              <w:jc w:val="center"/>
              <w:rPr>
                <w:rFonts w:ascii="Times New Roman" w:eastAsia="Times New Roman" w:hAnsi="Times New Roman" w:cs="Times New Roman"/>
                <w:color w:val="000000" w:themeColor="text1"/>
                <w:kern w:val="0"/>
                <w:sz w:val="16"/>
                <w:szCs w:val="16"/>
                <w:lang w:val="pt-BR"/>
                <w14:ligatures w14:val="none"/>
              </w:rPr>
            </w:pPr>
            <w:r w:rsidRPr="005B7D3D">
              <w:rPr>
                <w:rFonts w:ascii="Times New Roman" w:eastAsia="Times New Roman" w:hAnsi="Times New Roman" w:cs="Times New Roman"/>
                <w:color w:val="000000" w:themeColor="text1"/>
                <w:kern w:val="0"/>
                <w:sz w:val="16"/>
                <w:szCs w:val="16"/>
                <w:lang w:val="pt-BR"/>
                <w14:ligatures w14:val="none"/>
              </w:rPr>
              <w:t xml:space="preserve">Bravo </w:t>
            </w:r>
            <w:r w:rsidR="00383665">
              <w:rPr>
                <w:rFonts w:ascii="Times New Roman" w:eastAsia="Times New Roman" w:hAnsi="Times New Roman" w:cs="Times New Roman"/>
                <w:color w:val="000000" w:themeColor="text1"/>
                <w:kern w:val="0"/>
                <w:sz w:val="16"/>
                <w:szCs w:val="16"/>
                <w:lang w:val="pt-BR"/>
                <w14:ligatures w14:val="none"/>
              </w:rPr>
              <w:t>and</w:t>
            </w:r>
            <w:r w:rsidRPr="005B7D3D">
              <w:rPr>
                <w:rFonts w:ascii="Times New Roman" w:eastAsia="Times New Roman" w:hAnsi="Times New Roman" w:cs="Times New Roman"/>
                <w:color w:val="000000" w:themeColor="text1"/>
                <w:kern w:val="0"/>
                <w:sz w:val="16"/>
                <w:szCs w:val="16"/>
                <w:lang w:val="pt-BR"/>
                <w14:ligatures w14:val="none"/>
              </w:rPr>
              <w:t xml:space="preserve"> Reguera-Alvarado (2019); Velte (2025c</w:t>
            </w:r>
            <w:r>
              <w:rPr>
                <w:rFonts w:ascii="Times New Roman" w:eastAsia="Times New Roman" w:hAnsi="Times New Roman" w:cs="Times New Roman"/>
                <w:color w:val="000000" w:themeColor="text1"/>
                <w:kern w:val="0"/>
                <w:sz w:val="16"/>
                <w:szCs w:val="16"/>
                <w:lang w:val="pt-BR"/>
                <w14:ligatures w14:val="none"/>
              </w:rPr>
              <w:t>)</w:t>
            </w:r>
          </w:p>
        </w:tc>
      </w:tr>
      <w:tr w:rsidR="00CB110D" w:rsidRPr="00A85CDD" w14:paraId="596C2AF5" w14:textId="77777777" w:rsidTr="000079C7">
        <w:trPr>
          <w:trHeight w:val="561"/>
        </w:trPr>
        <w:tc>
          <w:tcPr>
            <w:tcW w:w="0" w:type="auto"/>
            <w:vAlign w:val="center"/>
          </w:tcPr>
          <w:p w14:paraId="0613FF2F"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ACExpert</w:t>
            </w:r>
            <w:proofErr w:type="spellEnd"/>
          </w:p>
        </w:tc>
        <w:tc>
          <w:tcPr>
            <w:tcW w:w="5402" w:type="dxa"/>
            <w:vAlign w:val="center"/>
          </w:tcPr>
          <w:p w14:paraId="48316359"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A dichotomous variable that takes the value of 1 if at least one director on the AC has previously worked in the accounting or financial fields or holds an academic or professional certificate in accounting, finance, or a related field. Otherwise, it takes the value of 0.</w:t>
            </w:r>
          </w:p>
        </w:tc>
        <w:tc>
          <w:tcPr>
            <w:tcW w:w="1836" w:type="dxa"/>
            <w:vAlign w:val="center"/>
          </w:tcPr>
          <w:p w14:paraId="29BD2CCB" w14:textId="596E1CA9"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 xml:space="preserve">Al-Shaer </w:t>
            </w:r>
            <w:r w:rsidR="00383665">
              <w:rPr>
                <w:rFonts w:ascii="Times New Roman" w:eastAsia="Times New Roman" w:hAnsi="Times New Roman" w:cs="Times New Roman"/>
                <w:color w:val="000000" w:themeColor="text1"/>
                <w:kern w:val="0"/>
                <w:sz w:val="16"/>
                <w:szCs w:val="16"/>
                <w:lang w:val="en-US"/>
                <w14:ligatures w14:val="none"/>
              </w:rPr>
              <w:t>and</w:t>
            </w:r>
            <w:r w:rsidRPr="00A85CDD">
              <w:rPr>
                <w:rFonts w:ascii="Times New Roman" w:eastAsia="Times New Roman" w:hAnsi="Times New Roman" w:cs="Times New Roman"/>
                <w:color w:val="000000" w:themeColor="text1"/>
                <w:kern w:val="0"/>
                <w:sz w:val="16"/>
                <w:szCs w:val="16"/>
                <w:lang w:val="en-US"/>
                <w14:ligatures w14:val="none"/>
              </w:rPr>
              <w:t xml:space="preserve"> Zaman (2018); </w:t>
            </w:r>
            <w:proofErr w:type="spellStart"/>
            <w:r w:rsidRPr="00A85CDD">
              <w:rPr>
                <w:rFonts w:ascii="Times New Roman" w:eastAsia="Times New Roman" w:hAnsi="Times New Roman" w:cs="Times New Roman"/>
                <w:color w:val="000000" w:themeColor="text1"/>
                <w:kern w:val="0"/>
                <w:sz w:val="16"/>
                <w:szCs w:val="16"/>
                <w:lang w:val="en-US"/>
                <w14:ligatures w14:val="none"/>
              </w:rPr>
              <w:t>Meqbel</w:t>
            </w:r>
            <w:proofErr w:type="spellEnd"/>
            <w:r w:rsidRPr="00A85CDD">
              <w:rPr>
                <w:rFonts w:ascii="Times New Roman" w:eastAsia="Times New Roman" w:hAnsi="Times New Roman" w:cs="Times New Roman"/>
                <w:color w:val="000000" w:themeColor="text1"/>
                <w:kern w:val="0"/>
                <w:sz w:val="16"/>
                <w:szCs w:val="16"/>
                <w:lang w:val="en-US"/>
                <w14:ligatures w14:val="none"/>
              </w:rPr>
              <w:t xml:space="preserve"> </w:t>
            </w:r>
            <w:r w:rsidR="00C813A0" w:rsidRPr="00C813A0">
              <w:rPr>
                <w:rFonts w:ascii="Times New Roman" w:eastAsia="Times New Roman" w:hAnsi="Times New Roman" w:cs="Times New Roman"/>
                <w:i/>
                <w:iCs/>
                <w:color w:val="000000" w:themeColor="text1"/>
                <w:kern w:val="0"/>
                <w:sz w:val="16"/>
                <w:szCs w:val="16"/>
                <w:lang w:val="en-US"/>
                <w14:ligatures w14:val="none"/>
              </w:rPr>
              <w:t>et al</w:t>
            </w:r>
            <w:r w:rsidR="00C813A0">
              <w:rPr>
                <w:rFonts w:ascii="Times New Roman" w:eastAsia="Times New Roman" w:hAnsi="Times New Roman" w:cs="Times New Roman"/>
                <w:color w:val="000000" w:themeColor="text1"/>
                <w:kern w:val="0"/>
                <w:sz w:val="16"/>
                <w:szCs w:val="16"/>
                <w:lang w:val="en-U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(2025)</w:t>
            </w:r>
          </w:p>
        </w:tc>
      </w:tr>
      <w:tr w:rsidR="00CB110D" w:rsidRPr="00A85CDD" w14:paraId="6C1B22B8" w14:textId="77777777" w:rsidTr="000079C7">
        <w:trPr>
          <w:trHeight w:val="561"/>
        </w:trPr>
        <w:tc>
          <w:tcPr>
            <w:tcW w:w="0" w:type="auto"/>
            <w:vAlign w:val="center"/>
          </w:tcPr>
          <w:p w14:paraId="25B8D039"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ACSize</w:t>
            </w:r>
            <w:proofErr w:type="spellEnd"/>
          </w:p>
        </w:tc>
        <w:tc>
          <w:tcPr>
            <w:tcW w:w="5402" w:type="dxa"/>
            <w:vAlign w:val="center"/>
          </w:tcPr>
          <w:p w14:paraId="3E18DEAB"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The number of AC members.</w:t>
            </w:r>
          </w:p>
        </w:tc>
        <w:tc>
          <w:tcPr>
            <w:tcW w:w="1836" w:type="dxa"/>
            <w:vAlign w:val="center"/>
          </w:tcPr>
          <w:p w14:paraId="5B23164B"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s-ES"/>
                <w14:ligatures w14:val="none"/>
              </w:rPr>
              <w:t xml:space="preserve">Raimo </w:t>
            </w:r>
            <w:r w:rsidRPr="00383665">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(2021); Hasan </w:t>
            </w:r>
            <w:r w:rsidRPr="00383665">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(2022)</w:t>
            </w:r>
          </w:p>
        </w:tc>
      </w:tr>
      <w:tr w:rsidR="00CB110D" w:rsidRPr="00A85CDD" w14:paraId="3C057CD1" w14:textId="77777777" w:rsidTr="000079C7">
        <w:trPr>
          <w:trHeight w:val="561"/>
        </w:trPr>
        <w:tc>
          <w:tcPr>
            <w:tcW w:w="0" w:type="auto"/>
            <w:vAlign w:val="center"/>
          </w:tcPr>
          <w:p w14:paraId="680FE720"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highlight w:val="darkCyan"/>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ACTenure</w:t>
            </w:r>
            <w:proofErr w:type="spellEnd"/>
          </w:p>
        </w:tc>
        <w:tc>
          <w:tcPr>
            <w:tcW w:w="5402" w:type="dxa"/>
            <w:vAlign w:val="center"/>
          </w:tcPr>
          <w:p w14:paraId="4522A13F"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highlight w:val="darkCyan"/>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The average number of years AC members have served the firm.</w:t>
            </w:r>
          </w:p>
        </w:tc>
        <w:tc>
          <w:tcPr>
            <w:tcW w:w="1836" w:type="dxa"/>
            <w:vAlign w:val="center"/>
          </w:tcPr>
          <w:p w14:paraId="5C90D9EF" w14:textId="514FB608"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 xml:space="preserve">Bravo </w:t>
            </w:r>
            <w:r w:rsidR="00383665">
              <w:rPr>
                <w:rFonts w:ascii="Times New Roman" w:eastAsia="Times New Roman" w:hAnsi="Times New Roman" w:cs="Times New Roman"/>
                <w:color w:val="000000" w:themeColor="text1"/>
                <w:kern w:val="0"/>
                <w:sz w:val="16"/>
                <w:szCs w:val="16"/>
                <w:lang w:val="en-US"/>
                <w14:ligatures w14:val="none"/>
              </w:rPr>
              <w:t>and</w:t>
            </w:r>
            <w:r w:rsidRPr="00A85CDD">
              <w:rPr>
                <w:rFonts w:ascii="Times New Roman" w:eastAsia="Times New Roman" w:hAnsi="Times New Roman" w:cs="Times New Roman"/>
                <w:color w:val="000000" w:themeColor="text1"/>
                <w:kern w:val="0"/>
                <w:sz w:val="16"/>
                <w:szCs w:val="16"/>
                <w:lang w:val="en-US"/>
                <w14:ligatures w14:val="none"/>
              </w:rPr>
              <w:t xml:space="preserve"> Reguera-Alvarado (2019); Paolone </w:t>
            </w:r>
            <w:r w:rsidRPr="00383665">
              <w:rPr>
                <w:rFonts w:ascii="Times New Roman" w:eastAsia="Times New Roman" w:hAnsi="Times New Roman" w:cs="Times New Roman"/>
                <w:i/>
                <w:iCs/>
                <w:color w:val="000000" w:themeColor="text1"/>
                <w:kern w:val="0"/>
                <w:sz w:val="16"/>
                <w:szCs w:val="16"/>
                <w:lang w:val="en-US"/>
                <w14:ligatures w14:val="none"/>
              </w:rPr>
              <w:t>et al</w:t>
            </w:r>
            <w:r w:rsidRPr="00A85CDD">
              <w:rPr>
                <w:rFonts w:ascii="Times New Roman" w:eastAsia="Times New Roman" w:hAnsi="Times New Roman" w:cs="Times New Roman"/>
                <w:color w:val="000000" w:themeColor="text1"/>
                <w:kern w:val="0"/>
                <w:sz w:val="16"/>
                <w:szCs w:val="16"/>
                <w:lang w:val="en-US"/>
                <w14:ligatures w14:val="none"/>
              </w:rPr>
              <w:t>. (2023)</w:t>
            </w:r>
          </w:p>
        </w:tc>
      </w:tr>
      <w:tr w:rsidR="00CB110D" w:rsidRPr="00A85CDD" w14:paraId="158EF678" w14:textId="77777777" w:rsidTr="000079C7">
        <w:trPr>
          <w:trHeight w:val="561"/>
        </w:trPr>
        <w:tc>
          <w:tcPr>
            <w:tcW w:w="0" w:type="auto"/>
            <w:vAlign w:val="center"/>
          </w:tcPr>
          <w:p w14:paraId="39923358"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ACMeet</w:t>
            </w:r>
            <w:proofErr w:type="spellEnd"/>
          </w:p>
        </w:tc>
        <w:tc>
          <w:tcPr>
            <w:tcW w:w="5402" w:type="dxa"/>
            <w:vAlign w:val="center"/>
          </w:tcPr>
          <w:p w14:paraId="38C89382"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The number of AC meetings over the calendar year.</w:t>
            </w:r>
          </w:p>
        </w:tc>
        <w:tc>
          <w:tcPr>
            <w:tcW w:w="1836" w:type="dxa"/>
            <w:vAlign w:val="center"/>
          </w:tcPr>
          <w:p w14:paraId="01CFA238" w14:textId="5E1F26C9" w:rsidR="00CB110D" w:rsidRPr="00A85CDD" w:rsidRDefault="00CB110D" w:rsidP="000079C7">
            <w:pPr>
              <w:jc w:val="center"/>
              <w:rPr>
                <w:rFonts w:ascii="Times New Roman" w:eastAsia="Times New Roman" w:hAnsi="Times New Roman" w:cs="Times New Roman"/>
                <w:color w:val="000000" w:themeColor="text1"/>
                <w:kern w:val="0"/>
                <w:sz w:val="16"/>
                <w:szCs w:val="16"/>
                <w:lang w:val="es-ES"/>
                <w14:ligatures w14:val="none"/>
              </w:rPr>
            </w:pPr>
            <w:r w:rsidRPr="00A85CDD">
              <w:rPr>
                <w:rFonts w:ascii="Times New Roman" w:eastAsia="Times New Roman" w:hAnsi="Times New Roman" w:cs="Times New Roman"/>
                <w:color w:val="000000" w:themeColor="text1"/>
                <w:kern w:val="0"/>
                <w:sz w:val="16"/>
                <w:szCs w:val="16"/>
                <w:lang w:val="es-ES"/>
                <w14:ligatures w14:val="none"/>
              </w:rPr>
              <w:t>Al-</w:t>
            </w:r>
            <w:proofErr w:type="spellStart"/>
            <w:r w:rsidRPr="00A85CDD">
              <w:rPr>
                <w:rFonts w:ascii="Times New Roman" w:eastAsia="Times New Roman" w:hAnsi="Times New Roman" w:cs="Times New Roman"/>
                <w:color w:val="000000" w:themeColor="text1"/>
                <w:kern w:val="0"/>
                <w:sz w:val="16"/>
                <w:szCs w:val="16"/>
                <w:lang w:val="es-ES"/>
                <w14:ligatures w14:val="none"/>
              </w:rPr>
              <w:t>Shaer</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00383665">
              <w:rPr>
                <w:rFonts w:ascii="Times New Roman" w:eastAsia="Times New Roman" w:hAnsi="Times New Roman" w:cs="Times New Roman"/>
                <w:color w:val="000000" w:themeColor="text1"/>
                <w:kern w:val="0"/>
                <w:sz w:val="16"/>
                <w:szCs w:val="16"/>
                <w:lang w:val="es-ES"/>
                <w14:ligatures w14:val="none"/>
              </w:rPr>
              <w:t>and</w:t>
            </w:r>
            <w:r w:rsidRPr="00A85CDD">
              <w:rPr>
                <w:rFonts w:ascii="Times New Roman" w:eastAsia="Times New Roman" w:hAnsi="Times New Roman" w:cs="Times New Roman"/>
                <w:color w:val="000000" w:themeColor="text1"/>
                <w:kern w:val="0"/>
                <w:sz w:val="16"/>
                <w:szCs w:val="16"/>
                <w:lang w:val="es-ES"/>
                <w14:ligatures w14:val="none"/>
              </w:rPr>
              <w:t xml:space="preserve"> </w:t>
            </w:r>
            <w:proofErr w:type="spellStart"/>
            <w:r w:rsidRPr="00A85CDD">
              <w:rPr>
                <w:rFonts w:ascii="Times New Roman" w:eastAsia="Times New Roman" w:hAnsi="Times New Roman" w:cs="Times New Roman"/>
                <w:color w:val="000000" w:themeColor="text1"/>
                <w:kern w:val="0"/>
                <w:sz w:val="16"/>
                <w:szCs w:val="16"/>
                <w:lang w:val="es-ES"/>
                <w14:ligatures w14:val="none"/>
              </w:rPr>
              <w:t>Zaman</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(2018); </w:t>
            </w:r>
            <w:proofErr w:type="spellStart"/>
            <w:r w:rsidRPr="00A85CDD">
              <w:rPr>
                <w:rFonts w:ascii="Times New Roman" w:eastAsia="Times New Roman" w:hAnsi="Times New Roman" w:cs="Times New Roman"/>
                <w:color w:val="000000" w:themeColor="text1"/>
                <w:kern w:val="0"/>
                <w:sz w:val="16"/>
                <w:szCs w:val="16"/>
                <w:lang w:val="es-ES"/>
                <w14:ligatures w14:val="none"/>
              </w:rPr>
              <w:t>Dwekat</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Pr="00383665">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(2022).</w:t>
            </w:r>
          </w:p>
        </w:tc>
      </w:tr>
      <w:tr w:rsidR="00CB110D" w:rsidRPr="00A85CDD" w14:paraId="065430FC" w14:textId="77777777" w:rsidTr="000079C7">
        <w:trPr>
          <w:trHeight w:val="204"/>
        </w:trPr>
        <w:tc>
          <w:tcPr>
            <w:tcW w:w="0" w:type="auto"/>
            <w:gridSpan w:val="3"/>
            <w:vAlign w:val="center"/>
          </w:tcPr>
          <w:p w14:paraId="28920EF2"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Control variables</w:t>
            </w:r>
          </w:p>
        </w:tc>
      </w:tr>
      <w:tr w:rsidR="00CB110D" w:rsidRPr="00057E89" w14:paraId="2746159D" w14:textId="77777777" w:rsidTr="000079C7">
        <w:trPr>
          <w:trHeight w:val="204"/>
        </w:trPr>
        <w:tc>
          <w:tcPr>
            <w:tcW w:w="0" w:type="auto"/>
            <w:vAlign w:val="center"/>
          </w:tcPr>
          <w:p w14:paraId="66E7E991"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Size</w:t>
            </w:r>
          </w:p>
        </w:tc>
        <w:tc>
          <w:tcPr>
            <w:tcW w:w="5402" w:type="dxa"/>
            <w:vAlign w:val="center"/>
          </w:tcPr>
          <w:p w14:paraId="69F85E74"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Firm size, measured by the natural logarithm of assets.</w:t>
            </w:r>
          </w:p>
        </w:tc>
        <w:tc>
          <w:tcPr>
            <w:tcW w:w="1836" w:type="dxa"/>
            <w:vAlign w:val="center"/>
          </w:tcPr>
          <w:p w14:paraId="784C6EDD" w14:textId="652D11DD" w:rsidR="00CB110D" w:rsidRPr="00A85CDD" w:rsidRDefault="00CB110D" w:rsidP="000079C7">
            <w:pPr>
              <w:jc w:val="center"/>
              <w:rPr>
                <w:rFonts w:ascii="Times New Roman" w:eastAsia="Times New Roman" w:hAnsi="Times New Roman" w:cs="Times New Roman"/>
                <w:color w:val="000000" w:themeColor="text1"/>
                <w:kern w:val="0"/>
                <w:sz w:val="16"/>
                <w:szCs w:val="16"/>
                <w:lang w:val="es-ES"/>
                <w14:ligatures w14:val="none"/>
              </w:rPr>
            </w:pPr>
            <w:proofErr w:type="spellStart"/>
            <w:r w:rsidRPr="00A85CDD">
              <w:rPr>
                <w:rFonts w:ascii="Times New Roman" w:eastAsia="Times New Roman" w:hAnsi="Times New Roman" w:cs="Times New Roman"/>
                <w:color w:val="000000" w:themeColor="text1"/>
                <w:kern w:val="0"/>
                <w:sz w:val="16"/>
                <w:szCs w:val="16"/>
                <w:lang w:val="es-ES"/>
                <w14:ligatures w14:val="none"/>
              </w:rPr>
              <w:t>Buallay</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00DA6AEC">
              <w:rPr>
                <w:rFonts w:ascii="Times New Roman" w:eastAsia="Times New Roman" w:hAnsi="Times New Roman" w:cs="Times New Roman"/>
                <w:color w:val="000000" w:themeColor="text1"/>
                <w:kern w:val="0"/>
                <w:sz w:val="16"/>
                <w:szCs w:val="16"/>
                <w:lang w:val="es-ES"/>
                <w14:ligatures w14:val="none"/>
              </w:rPr>
              <w:t>and</w:t>
            </w:r>
            <w:r w:rsidRPr="00A85CDD">
              <w:rPr>
                <w:rFonts w:ascii="Times New Roman" w:eastAsia="Times New Roman" w:hAnsi="Times New Roman" w:cs="Times New Roman"/>
                <w:color w:val="000000" w:themeColor="text1"/>
                <w:kern w:val="0"/>
                <w:sz w:val="16"/>
                <w:szCs w:val="16"/>
                <w:lang w:val="es-ES"/>
                <w14:ligatures w14:val="none"/>
              </w:rPr>
              <w:t xml:space="preserve"> Al-</w:t>
            </w:r>
            <w:proofErr w:type="spellStart"/>
            <w:r w:rsidRPr="00A85CDD">
              <w:rPr>
                <w:rFonts w:ascii="Times New Roman" w:eastAsia="Times New Roman" w:hAnsi="Times New Roman" w:cs="Times New Roman"/>
                <w:color w:val="000000" w:themeColor="text1"/>
                <w:kern w:val="0"/>
                <w:sz w:val="16"/>
                <w:szCs w:val="16"/>
                <w:lang w:val="es-ES"/>
                <w14:ligatures w14:val="none"/>
              </w:rPr>
              <w:t>Ajmi</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(2020); Hasan </w:t>
            </w:r>
            <w:r w:rsidRPr="00DA6AEC">
              <w:rPr>
                <w:rFonts w:ascii="Times New Roman" w:eastAsia="Times New Roman" w:hAnsi="Times New Roman" w:cs="Times New Roman"/>
                <w:i/>
                <w:iCs/>
                <w:color w:val="000000" w:themeColor="text1"/>
                <w:kern w:val="0"/>
                <w:sz w:val="16"/>
                <w:szCs w:val="16"/>
                <w:lang w:val="es-ES"/>
                <w14:ligatures w14:val="none"/>
              </w:rPr>
              <w:t>et al</w:t>
            </w:r>
            <w:r w:rsidR="00DA6AEC">
              <w:rPr>
                <w:rFonts w:ascii="Times New Roman" w:eastAsia="Times New Roman" w:hAnsi="Times New Roman" w:cs="Times New Roman"/>
                <w:color w:val="000000" w:themeColor="text1"/>
                <w:kern w:val="0"/>
                <w:sz w:val="16"/>
                <w:szCs w:val="16"/>
                <w:lang w:val="es-ES"/>
                <w14:ligatures w14:val="none"/>
              </w:rPr>
              <w:t>.</w:t>
            </w:r>
            <w:r w:rsidRPr="00A85CDD">
              <w:rPr>
                <w:rFonts w:ascii="Times New Roman" w:eastAsia="Times New Roman" w:hAnsi="Times New Roman" w:cs="Times New Roman"/>
                <w:color w:val="000000" w:themeColor="text1"/>
                <w:kern w:val="0"/>
                <w:sz w:val="16"/>
                <w:szCs w:val="16"/>
                <w:lang w:val="es-ES"/>
                <w14:ligatures w14:val="none"/>
              </w:rPr>
              <w:t xml:space="preserve"> (2022)</w:t>
            </w:r>
          </w:p>
        </w:tc>
      </w:tr>
      <w:tr w:rsidR="00CB110D" w:rsidRPr="00A85CDD" w14:paraId="52EE92B0" w14:textId="77777777" w:rsidTr="000079C7">
        <w:trPr>
          <w:trHeight w:val="204"/>
        </w:trPr>
        <w:tc>
          <w:tcPr>
            <w:tcW w:w="0" w:type="auto"/>
            <w:vAlign w:val="center"/>
          </w:tcPr>
          <w:p w14:paraId="46B7EF4B"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CAPEX</w:t>
            </w:r>
          </w:p>
        </w:tc>
        <w:tc>
          <w:tcPr>
            <w:tcW w:w="5402" w:type="dxa"/>
            <w:vAlign w:val="center"/>
          </w:tcPr>
          <w:p w14:paraId="1963E01F"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Investments in property, plant and equipment.</w:t>
            </w:r>
          </w:p>
        </w:tc>
        <w:tc>
          <w:tcPr>
            <w:tcW w:w="1836" w:type="dxa"/>
            <w:vAlign w:val="center"/>
          </w:tcPr>
          <w:p w14:paraId="2799D0DE" w14:textId="2F6366B3"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s-ES"/>
                <w14:ligatures w14:val="none"/>
              </w:rPr>
              <w:t xml:space="preserve">Gull </w:t>
            </w:r>
            <w:r w:rsidRPr="00DA6AEC">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(2024)</w:t>
            </w:r>
          </w:p>
        </w:tc>
      </w:tr>
      <w:tr w:rsidR="00CB110D" w:rsidRPr="00A85CDD" w14:paraId="086CEFEE" w14:textId="77777777" w:rsidTr="000079C7">
        <w:trPr>
          <w:trHeight w:val="204"/>
        </w:trPr>
        <w:tc>
          <w:tcPr>
            <w:tcW w:w="0" w:type="auto"/>
            <w:vAlign w:val="center"/>
          </w:tcPr>
          <w:p w14:paraId="257E5310"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CashFlowOA</w:t>
            </w:r>
            <w:proofErr w:type="spellEnd"/>
          </w:p>
        </w:tc>
        <w:tc>
          <w:tcPr>
            <w:tcW w:w="5402" w:type="dxa"/>
            <w:vAlign w:val="center"/>
          </w:tcPr>
          <w:p w14:paraId="7A456094"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Firm’s operational cash flow.</w:t>
            </w:r>
          </w:p>
        </w:tc>
        <w:tc>
          <w:tcPr>
            <w:tcW w:w="1836" w:type="dxa"/>
            <w:vAlign w:val="center"/>
          </w:tcPr>
          <w:p w14:paraId="529710D0" w14:textId="06E872C3"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 xml:space="preserve">Al-Shaer </w:t>
            </w:r>
            <w:r w:rsidR="00DA6AEC">
              <w:rPr>
                <w:rFonts w:ascii="Times New Roman" w:eastAsia="Times New Roman" w:hAnsi="Times New Roman" w:cs="Times New Roman"/>
                <w:color w:val="000000" w:themeColor="text1"/>
                <w:kern w:val="0"/>
                <w:sz w:val="16"/>
                <w:szCs w:val="16"/>
                <w:lang w:val="en-US"/>
                <w14:ligatures w14:val="none"/>
              </w:rPr>
              <w:t>and</w:t>
            </w:r>
            <w:r w:rsidRPr="00A85CDD">
              <w:rPr>
                <w:rFonts w:ascii="Times New Roman" w:eastAsia="Times New Roman" w:hAnsi="Times New Roman" w:cs="Times New Roman"/>
                <w:color w:val="000000" w:themeColor="text1"/>
                <w:kern w:val="0"/>
                <w:sz w:val="16"/>
                <w:szCs w:val="16"/>
                <w:lang w:val="en-US"/>
                <w14:ligatures w14:val="none"/>
              </w:rPr>
              <w:t xml:space="preserve"> Zaman (2018); </w:t>
            </w:r>
            <w:proofErr w:type="spellStart"/>
            <w:r w:rsidRPr="00A85CDD">
              <w:rPr>
                <w:rFonts w:ascii="Times New Roman" w:eastAsia="Times New Roman" w:hAnsi="Times New Roman" w:cs="Times New Roman"/>
                <w:color w:val="000000" w:themeColor="text1"/>
                <w:kern w:val="0"/>
                <w:sz w:val="16"/>
                <w:szCs w:val="16"/>
                <w:lang w:val="en-US"/>
                <w14:ligatures w14:val="none"/>
              </w:rPr>
              <w:t>Meqbel</w:t>
            </w:r>
            <w:proofErr w:type="spellEnd"/>
            <w:r w:rsidRPr="00A85CDD">
              <w:rPr>
                <w:rFonts w:ascii="Times New Roman" w:eastAsia="Times New Roman" w:hAnsi="Times New Roman" w:cs="Times New Roman"/>
                <w:color w:val="000000" w:themeColor="text1"/>
                <w:kern w:val="0"/>
                <w:sz w:val="16"/>
                <w:szCs w:val="16"/>
                <w:lang w:val="en-US"/>
                <w14:ligatures w14:val="none"/>
              </w:rPr>
              <w:t xml:space="preserve"> </w:t>
            </w:r>
            <w:r w:rsidR="00C813A0" w:rsidRPr="00C813A0">
              <w:rPr>
                <w:rFonts w:ascii="Times New Roman" w:eastAsia="Times New Roman" w:hAnsi="Times New Roman" w:cs="Times New Roman"/>
                <w:i/>
                <w:iCs/>
                <w:color w:val="000000" w:themeColor="text1"/>
                <w:kern w:val="0"/>
                <w:sz w:val="16"/>
                <w:szCs w:val="16"/>
                <w:lang w:val="en-US"/>
                <w14:ligatures w14:val="none"/>
              </w:rPr>
              <w:t>et al</w:t>
            </w:r>
            <w:r w:rsidR="00C813A0" w:rsidRPr="00A85CDD">
              <w:rPr>
                <w:rFonts w:ascii="Times New Roman" w:eastAsia="Times New Roman" w:hAnsi="Times New Roman" w:cs="Times New Roman"/>
                <w:color w:val="000000" w:themeColor="text1"/>
                <w:kern w:val="0"/>
                <w:sz w:val="16"/>
                <w:szCs w:val="16"/>
                <w:lang w:val="en-U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(2025)</w:t>
            </w:r>
          </w:p>
        </w:tc>
      </w:tr>
      <w:tr w:rsidR="00CB110D" w:rsidRPr="00A85CDD" w14:paraId="7DD4C969" w14:textId="77777777" w:rsidTr="000079C7">
        <w:trPr>
          <w:trHeight w:val="204"/>
        </w:trPr>
        <w:tc>
          <w:tcPr>
            <w:tcW w:w="0" w:type="auto"/>
            <w:vAlign w:val="center"/>
          </w:tcPr>
          <w:p w14:paraId="563D344F"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ROA</w:t>
            </w:r>
          </w:p>
        </w:tc>
        <w:tc>
          <w:tcPr>
            <w:tcW w:w="5402" w:type="dxa"/>
            <w:vAlign w:val="center"/>
          </w:tcPr>
          <w:p w14:paraId="050C930B"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Economic return on assets.</w:t>
            </w:r>
          </w:p>
        </w:tc>
        <w:tc>
          <w:tcPr>
            <w:tcW w:w="1836" w:type="dxa"/>
            <w:vAlign w:val="center"/>
          </w:tcPr>
          <w:p w14:paraId="4E71C664" w14:textId="3F830A0B"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proofErr w:type="spellStart"/>
            <w:r w:rsidRPr="00A85CDD">
              <w:rPr>
                <w:rFonts w:ascii="Times New Roman" w:eastAsia="Times New Roman" w:hAnsi="Times New Roman" w:cs="Times New Roman"/>
                <w:color w:val="000000" w:themeColor="text1"/>
                <w:kern w:val="0"/>
                <w:sz w:val="16"/>
                <w:szCs w:val="16"/>
                <w:lang w:val="en-US"/>
                <w14:ligatures w14:val="none"/>
              </w:rPr>
              <w:t>Appuhami</w:t>
            </w:r>
            <w:proofErr w:type="spellEnd"/>
            <w:r w:rsidRPr="00A85CDD">
              <w:rPr>
                <w:rFonts w:ascii="Times New Roman" w:eastAsia="Times New Roman" w:hAnsi="Times New Roman" w:cs="Times New Roman"/>
                <w:color w:val="000000" w:themeColor="text1"/>
                <w:kern w:val="0"/>
                <w:sz w:val="16"/>
                <w:szCs w:val="16"/>
                <w:lang w:val="en-US"/>
                <w14:ligatures w14:val="none"/>
              </w:rPr>
              <w:t xml:space="preserve"> </w:t>
            </w:r>
            <w:r w:rsidR="00DA6AEC">
              <w:rPr>
                <w:rFonts w:ascii="Times New Roman" w:eastAsia="Times New Roman" w:hAnsi="Times New Roman" w:cs="Times New Roman"/>
                <w:color w:val="000000" w:themeColor="text1"/>
                <w:kern w:val="0"/>
                <w:sz w:val="16"/>
                <w:szCs w:val="16"/>
                <w:lang w:val="en-US"/>
                <w14:ligatures w14:val="none"/>
              </w:rPr>
              <w:t>and</w:t>
            </w:r>
            <w:r w:rsidRPr="00A85CDD">
              <w:rPr>
                <w:rFonts w:ascii="Times New Roman" w:eastAsia="Times New Roman" w:hAnsi="Times New Roman" w:cs="Times New Roman"/>
                <w:color w:val="000000" w:themeColor="text1"/>
                <w:kern w:val="0"/>
                <w:sz w:val="16"/>
                <w:szCs w:val="16"/>
                <w:lang w:val="en-US"/>
                <w14:ligatures w14:val="none"/>
              </w:rPr>
              <w:t xml:space="preserve"> </w:t>
            </w:r>
            <w:proofErr w:type="spellStart"/>
            <w:r w:rsidRPr="00A85CDD">
              <w:rPr>
                <w:rFonts w:ascii="Times New Roman" w:eastAsia="Times New Roman" w:hAnsi="Times New Roman" w:cs="Times New Roman"/>
                <w:color w:val="000000" w:themeColor="text1"/>
                <w:kern w:val="0"/>
                <w:sz w:val="16"/>
                <w:szCs w:val="16"/>
                <w:lang w:val="en-US"/>
                <w14:ligatures w14:val="none"/>
              </w:rPr>
              <w:t>Tashakor</w:t>
            </w:r>
            <w:proofErr w:type="spellEnd"/>
            <w:r w:rsidRPr="00A85CDD">
              <w:rPr>
                <w:rFonts w:ascii="Times New Roman" w:eastAsia="Times New Roman" w:hAnsi="Times New Roman" w:cs="Times New Roman"/>
                <w:color w:val="000000" w:themeColor="text1"/>
                <w:kern w:val="0"/>
                <w:sz w:val="16"/>
                <w:szCs w:val="16"/>
                <w:lang w:val="en-US"/>
                <w14:ligatures w14:val="none"/>
              </w:rPr>
              <w:t xml:space="preserve"> (2017); Arif </w:t>
            </w:r>
            <w:r w:rsidRPr="00DA6AEC">
              <w:rPr>
                <w:rFonts w:ascii="Times New Roman" w:eastAsia="Times New Roman" w:hAnsi="Times New Roman" w:cs="Times New Roman"/>
                <w:i/>
                <w:iCs/>
                <w:color w:val="000000" w:themeColor="text1"/>
                <w:kern w:val="0"/>
                <w:sz w:val="16"/>
                <w:szCs w:val="16"/>
                <w:lang w:val="en-US"/>
                <w14:ligatures w14:val="none"/>
              </w:rPr>
              <w:t>et al</w:t>
            </w:r>
            <w:r w:rsidRPr="00A85CDD">
              <w:rPr>
                <w:rFonts w:ascii="Times New Roman" w:eastAsia="Times New Roman" w:hAnsi="Times New Roman" w:cs="Times New Roman"/>
                <w:color w:val="000000" w:themeColor="text1"/>
                <w:kern w:val="0"/>
                <w:sz w:val="16"/>
                <w:szCs w:val="16"/>
                <w:lang w:val="en-US"/>
                <w14:ligatures w14:val="none"/>
              </w:rPr>
              <w:t>. (2021)</w:t>
            </w:r>
          </w:p>
        </w:tc>
      </w:tr>
      <w:tr w:rsidR="00CB110D" w:rsidRPr="00A85CDD" w14:paraId="68D0A6A1" w14:textId="77777777" w:rsidTr="000079C7">
        <w:trPr>
          <w:trHeight w:val="204"/>
        </w:trPr>
        <w:tc>
          <w:tcPr>
            <w:tcW w:w="0" w:type="auto"/>
            <w:vAlign w:val="center"/>
          </w:tcPr>
          <w:p w14:paraId="673FAE3D"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Leverage</w:t>
            </w:r>
          </w:p>
        </w:tc>
        <w:tc>
          <w:tcPr>
            <w:tcW w:w="5402" w:type="dxa"/>
            <w:vAlign w:val="center"/>
          </w:tcPr>
          <w:p w14:paraId="110C45FC"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Level of financial indebtedness.</w:t>
            </w:r>
          </w:p>
        </w:tc>
        <w:tc>
          <w:tcPr>
            <w:tcW w:w="1836" w:type="dxa"/>
            <w:vAlign w:val="center"/>
          </w:tcPr>
          <w:p w14:paraId="1EE596A3"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s-ES"/>
                <w14:ligatures w14:val="none"/>
              </w:rPr>
              <w:t xml:space="preserve">Al-Shaer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(2017); </w:t>
            </w:r>
            <w:proofErr w:type="spellStart"/>
            <w:r w:rsidRPr="00A85CDD">
              <w:rPr>
                <w:rFonts w:ascii="Times New Roman" w:eastAsia="Times New Roman" w:hAnsi="Times New Roman" w:cs="Times New Roman"/>
                <w:color w:val="000000" w:themeColor="text1"/>
                <w:kern w:val="0"/>
                <w:sz w:val="16"/>
                <w:szCs w:val="16"/>
                <w:lang w:val="es-ES"/>
                <w14:ligatures w14:val="none"/>
              </w:rPr>
              <w:t>Dewkat</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(2022)</w:t>
            </w:r>
          </w:p>
        </w:tc>
      </w:tr>
      <w:tr w:rsidR="00CB110D" w:rsidRPr="00A85CDD" w14:paraId="27B84151" w14:textId="77777777" w:rsidTr="000079C7">
        <w:trPr>
          <w:trHeight w:val="204"/>
        </w:trPr>
        <w:tc>
          <w:tcPr>
            <w:tcW w:w="0" w:type="auto"/>
            <w:vAlign w:val="center"/>
          </w:tcPr>
          <w:p w14:paraId="27957044"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TobinsQ</w:t>
            </w:r>
            <w:proofErr w:type="spellEnd"/>
          </w:p>
        </w:tc>
        <w:tc>
          <w:tcPr>
            <w:tcW w:w="5402" w:type="dxa"/>
            <w:vAlign w:val="center"/>
          </w:tcPr>
          <w:p w14:paraId="2B00AB42"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Firm’s market value relative to its book value.</w:t>
            </w:r>
          </w:p>
        </w:tc>
        <w:tc>
          <w:tcPr>
            <w:tcW w:w="1836" w:type="dxa"/>
            <w:vAlign w:val="center"/>
          </w:tcPr>
          <w:p w14:paraId="53B6D28D"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 xml:space="preserve">Gull </w:t>
            </w:r>
            <w:r w:rsidRPr="00A85CDD">
              <w:rPr>
                <w:rFonts w:ascii="Times New Roman" w:eastAsia="Times New Roman" w:hAnsi="Times New Roman" w:cs="Times New Roman"/>
                <w:i/>
                <w:color w:val="000000" w:themeColor="text1"/>
                <w:kern w:val="0"/>
                <w:sz w:val="16"/>
                <w:szCs w:val="16"/>
                <w:lang w:val="en-US"/>
                <w14:ligatures w14:val="none"/>
              </w:rPr>
              <w:t>et al.</w:t>
            </w:r>
            <w:r w:rsidRPr="00A85CDD">
              <w:rPr>
                <w:rFonts w:ascii="Times New Roman" w:eastAsia="Times New Roman" w:hAnsi="Times New Roman" w:cs="Times New Roman"/>
                <w:color w:val="000000" w:themeColor="text1"/>
                <w:kern w:val="0"/>
                <w:sz w:val="16"/>
                <w:szCs w:val="16"/>
                <w:lang w:val="en-US"/>
                <w14:ligatures w14:val="none"/>
              </w:rPr>
              <w:t xml:space="preserve"> (2024)</w:t>
            </w:r>
          </w:p>
        </w:tc>
      </w:tr>
      <w:tr w:rsidR="00CB110D" w:rsidRPr="00A85CDD" w14:paraId="10241050" w14:textId="77777777" w:rsidTr="000079C7">
        <w:trPr>
          <w:trHeight w:val="204"/>
        </w:trPr>
        <w:tc>
          <w:tcPr>
            <w:tcW w:w="0" w:type="auto"/>
            <w:vAlign w:val="center"/>
          </w:tcPr>
          <w:p w14:paraId="62AE8EF3"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LOSS</w:t>
            </w:r>
          </w:p>
        </w:tc>
        <w:tc>
          <w:tcPr>
            <w:tcW w:w="5402" w:type="dxa"/>
            <w:vAlign w:val="center"/>
          </w:tcPr>
          <w:p w14:paraId="5DAEE7E7"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A dichotomous variable that assumes the value of 1 if the firm reports a loss and 0 otherwise. Loss (LOSS) is calculated as net profit/loss relative to total assets and financial loss.</w:t>
            </w:r>
          </w:p>
        </w:tc>
        <w:tc>
          <w:tcPr>
            <w:tcW w:w="1836" w:type="dxa"/>
            <w:vAlign w:val="center"/>
          </w:tcPr>
          <w:p w14:paraId="1A036AC7"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s-ES"/>
                <w14:ligatures w14:val="none"/>
              </w:rPr>
              <w:t xml:space="preserve">Mohammadi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(202</w:t>
            </w:r>
            <w:r>
              <w:rPr>
                <w:rFonts w:ascii="Times New Roman" w:eastAsia="Times New Roman" w:hAnsi="Times New Roman" w:cs="Times New Roman"/>
                <w:color w:val="000000" w:themeColor="text1"/>
                <w:kern w:val="0"/>
                <w:sz w:val="16"/>
                <w:szCs w:val="16"/>
                <w:lang w:val="es-ES"/>
                <w14:ligatures w14:val="none"/>
              </w:rPr>
              <w:t>1</w:t>
            </w:r>
            <w:r w:rsidRPr="00A85CDD">
              <w:rPr>
                <w:rFonts w:ascii="Times New Roman" w:eastAsia="Times New Roman" w:hAnsi="Times New Roman" w:cs="Times New Roman"/>
                <w:color w:val="000000" w:themeColor="text1"/>
                <w:kern w:val="0"/>
                <w:sz w:val="16"/>
                <w:szCs w:val="16"/>
                <w:lang w:val="es-ES"/>
                <w14:ligatures w14:val="none"/>
              </w:rPr>
              <w:t xml:space="preserve">), Pasko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(2024)</w:t>
            </w:r>
          </w:p>
        </w:tc>
      </w:tr>
      <w:tr w:rsidR="00CB110D" w:rsidRPr="00A85CDD" w14:paraId="139ED199" w14:textId="77777777" w:rsidTr="000079C7">
        <w:trPr>
          <w:trHeight w:val="204"/>
        </w:trPr>
        <w:tc>
          <w:tcPr>
            <w:tcW w:w="0" w:type="auto"/>
            <w:vAlign w:val="center"/>
          </w:tcPr>
          <w:p w14:paraId="5292937F"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Accruals</w:t>
            </w:r>
          </w:p>
        </w:tc>
        <w:tc>
          <w:tcPr>
            <w:tcW w:w="5402" w:type="dxa"/>
          </w:tcPr>
          <w:p w14:paraId="5C313F15"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hAnsi="Times New Roman" w:cs="Times New Roman"/>
                <w:color w:val="000000" w:themeColor="text1"/>
                <w:sz w:val="16"/>
                <w:szCs w:val="16"/>
                <w:lang w:val="en-US"/>
              </w:rPr>
              <w:t>Total accruals scaled by cash flow.</w:t>
            </w:r>
          </w:p>
        </w:tc>
        <w:tc>
          <w:tcPr>
            <w:tcW w:w="1836" w:type="dxa"/>
          </w:tcPr>
          <w:p w14:paraId="684E0190"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proofErr w:type="spellStart"/>
            <w:r w:rsidRPr="00A85CDD">
              <w:rPr>
                <w:rFonts w:ascii="Times New Roman" w:hAnsi="Times New Roman" w:cs="Times New Roman"/>
                <w:color w:val="000000" w:themeColor="text1"/>
                <w:sz w:val="16"/>
                <w:szCs w:val="16"/>
                <w:lang w:val="en-US"/>
              </w:rPr>
              <w:t>Cepêda</w:t>
            </w:r>
            <w:proofErr w:type="spellEnd"/>
            <w:r w:rsidRPr="00A85CDD">
              <w:rPr>
                <w:rFonts w:ascii="Times New Roman" w:hAnsi="Times New Roman" w:cs="Times New Roman"/>
                <w:color w:val="000000" w:themeColor="text1"/>
                <w:sz w:val="16"/>
                <w:szCs w:val="16"/>
                <w:lang w:val="en-US"/>
              </w:rPr>
              <w:t xml:space="preserve"> </w:t>
            </w:r>
            <w:r w:rsidRPr="005B6F39">
              <w:rPr>
                <w:rFonts w:ascii="Times New Roman" w:hAnsi="Times New Roman" w:cs="Times New Roman"/>
                <w:i/>
                <w:iCs/>
                <w:color w:val="000000" w:themeColor="text1"/>
                <w:sz w:val="16"/>
                <w:szCs w:val="16"/>
                <w:lang w:val="en-US"/>
              </w:rPr>
              <w:t>et al</w:t>
            </w:r>
            <w:r w:rsidRPr="00A85CDD">
              <w:rPr>
                <w:rFonts w:ascii="Times New Roman" w:hAnsi="Times New Roman" w:cs="Times New Roman"/>
                <w:color w:val="000000" w:themeColor="text1"/>
                <w:sz w:val="16"/>
                <w:szCs w:val="16"/>
                <w:lang w:val="en-US"/>
              </w:rPr>
              <w:t>. (2025</w:t>
            </w:r>
            <w:r>
              <w:rPr>
                <w:rFonts w:ascii="Times New Roman" w:hAnsi="Times New Roman" w:cs="Times New Roman"/>
                <w:color w:val="000000" w:themeColor="text1"/>
                <w:sz w:val="16"/>
                <w:szCs w:val="16"/>
                <w:lang w:val="en-US"/>
              </w:rPr>
              <w:t>b</w:t>
            </w:r>
            <w:r w:rsidRPr="00A85CDD">
              <w:rPr>
                <w:rFonts w:ascii="Times New Roman" w:hAnsi="Times New Roman" w:cs="Times New Roman"/>
                <w:color w:val="000000" w:themeColor="text1"/>
                <w:sz w:val="16"/>
                <w:szCs w:val="16"/>
                <w:lang w:val="en-US"/>
              </w:rPr>
              <w:t>)</w:t>
            </w:r>
          </w:p>
        </w:tc>
      </w:tr>
      <w:tr w:rsidR="00CB110D" w:rsidRPr="00A85CDD" w14:paraId="631D3445" w14:textId="77777777" w:rsidTr="000079C7">
        <w:trPr>
          <w:trHeight w:val="384"/>
        </w:trPr>
        <w:tc>
          <w:tcPr>
            <w:tcW w:w="0" w:type="auto"/>
            <w:vAlign w:val="center"/>
            <w:hideMark/>
          </w:tcPr>
          <w:p w14:paraId="4EDB9DB8"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GovCommittee</w:t>
            </w:r>
            <w:proofErr w:type="spellEnd"/>
          </w:p>
        </w:tc>
        <w:tc>
          <w:tcPr>
            <w:tcW w:w="5402" w:type="dxa"/>
            <w:vAlign w:val="center"/>
            <w:hideMark/>
          </w:tcPr>
          <w:p w14:paraId="5A3E6C17"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Pr>
                <w:rFonts w:ascii="Times New Roman" w:eastAsia="Times New Roman" w:hAnsi="Times New Roman" w:cs="Times New Roman"/>
                <w:color w:val="000000" w:themeColor="text1"/>
                <w:kern w:val="0"/>
                <w:sz w:val="16"/>
                <w:szCs w:val="16"/>
                <w:lang w:val="en-US"/>
                <w14:ligatures w14:val="none"/>
              </w:rPr>
              <w:t>CG</w:t>
            </w:r>
            <w:r w:rsidRPr="00A85CDD">
              <w:rPr>
                <w:rFonts w:ascii="Times New Roman" w:eastAsia="Times New Roman" w:hAnsi="Times New Roman" w:cs="Times New Roman"/>
                <w:color w:val="000000" w:themeColor="text1"/>
                <w:kern w:val="0"/>
                <w:sz w:val="16"/>
                <w:szCs w:val="16"/>
                <w:lang w:val="en-US"/>
                <w14:ligatures w14:val="none"/>
              </w:rPr>
              <w:t xml:space="preserve"> committee: dummy equals 1 if there is a </w:t>
            </w:r>
            <w:r>
              <w:rPr>
                <w:rFonts w:ascii="Times New Roman" w:eastAsia="Times New Roman" w:hAnsi="Times New Roman" w:cs="Times New Roman"/>
                <w:color w:val="000000" w:themeColor="text1"/>
                <w:kern w:val="0"/>
                <w:sz w:val="16"/>
                <w:szCs w:val="16"/>
                <w:lang w:val="en-US"/>
                <w14:ligatures w14:val="none"/>
              </w:rPr>
              <w:t>CG</w:t>
            </w:r>
            <w:r w:rsidRPr="00A85CDD">
              <w:rPr>
                <w:rFonts w:ascii="Times New Roman" w:eastAsia="Times New Roman" w:hAnsi="Times New Roman" w:cs="Times New Roman"/>
                <w:color w:val="000000" w:themeColor="text1"/>
                <w:kern w:val="0"/>
                <w:sz w:val="16"/>
                <w:szCs w:val="16"/>
                <w:lang w:val="en-US"/>
                <w14:ligatures w14:val="none"/>
              </w:rPr>
              <w:t xml:space="preserve"> committee, 0 otherwise.</w:t>
            </w:r>
          </w:p>
        </w:tc>
        <w:tc>
          <w:tcPr>
            <w:tcW w:w="1836" w:type="dxa"/>
            <w:vAlign w:val="center"/>
            <w:hideMark/>
          </w:tcPr>
          <w:p w14:paraId="27C59CCD"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proofErr w:type="spellStart"/>
            <w:r w:rsidRPr="00A85CDD">
              <w:rPr>
                <w:rFonts w:ascii="Times New Roman" w:eastAsia="Times New Roman" w:hAnsi="Times New Roman" w:cs="Times New Roman"/>
                <w:color w:val="000000" w:themeColor="text1"/>
                <w:kern w:val="0"/>
                <w:sz w:val="16"/>
                <w:szCs w:val="16"/>
                <w:lang w:val="es-ES"/>
                <w14:ligatures w14:val="none"/>
              </w:rPr>
              <w:t>Cepêda</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(2025</w:t>
            </w:r>
            <w:r>
              <w:rPr>
                <w:rFonts w:ascii="Times New Roman" w:eastAsia="Times New Roman" w:hAnsi="Times New Roman" w:cs="Times New Roman"/>
                <w:color w:val="000000" w:themeColor="text1"/>
                <w:kern w:val="0"/>
                <w:sz w:val="16"/>
                <w:szCs w:val="16"/>
                <w:lang w:val="es-ES"/>
                <w14:ligatures w14:val="none"/>
              </w:rPr>
              <w:t>b</w:t>
            </w:r>
            <w:r w:rsidRPr="00A85CDD">
              <w:rPr>
                <w:rFonts w:ascii="Times New Roman" w:eastAsia="Times New Roman" w:hAnsi="Times New Roman" w:cs="Times New Roman"/>
                <w:color w:val="000000" w:themeColor="text1"/>
                <w:kern w:val="0"/>
                <w:sz w:val="16"/>
                <w:szCs w:val="16"/>
                <w:lang w:val="es-ES"/>
                <w14:ligatures w14:val="none"/>
              </w:rPr>
              <w:t>)</w:t>
            </w:r>
          </w:p>
        </w:tc>
      </w:tr>
      <w:tr w:rsidR="00CB110D" w:rsidRPr="00A85CDD" w14:paraId="4918826F" w14:textId="77777777" w:rsidTr="000079C7">
        <w:trPr>
          <w:trHeight w:val="492"/>
        </w:trPr>
        <w:tc>
          <w:tcPr>
            <w:tcW w:w="0" w:type="auto"/>
            <w:vAlign w:val="center"/>
            <w:hideMark/>
          </w:tcPr>
          <w:p w14:paraId="726B2610"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CSRComittee</w:t>
            </w:r>
            <w:proofErr w:type="spellEnd"/>
          </w:p>
        </w:tc>
        <w:tc>
          <w:tcPr>
            <w:tcW w:w="5402" w:type="dxa"/>
            <w:vAlign w:val="center"/>
            <w:hideMark/>
          </w:tcPr>
          <w:p w14:paraId="13A01C57"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CSR committee; dummy taking the value of 1 if there is a CSR committee, 0 otherwise.</w:t>
            </w:r>
          </w:p>
        </w:tc>
        <w:tc>
          <w:tcPr>
            <w:tcW w:w="1836" w:type="dxa"/>
            <w:vAlign w:val="center"/>
            <w:hideMark/>
          </w:tcPr>
          <w:p w14:paraId="006BF812"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s-ES"/>
                <w14:ligatures w14:val="none"/>
              </w:rPr>
              <w:t xml:space="preserve">Pucheta-Martínez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(2021); Uyar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(2023)</w:t>
            </w:r>
          </w:p>
        </w:tc>
      </w:tr>
      <w:tr w:rsidR="00CB110D" w:rsidRPr="00A85CDD" w14:paraId="39ADB802" w14:textId="77777777" w:rsidTr="000079C7">
        <w:trPr>
          <w:trHeight w:val="352"/>
        </w:trPr>
        <w:tc>
          <w:tcPr>
            <w:tcW w:w="0" w:type="auto"/>
            <w:vAlign w:val="center"/>
          </w:tcPr>
          <w:p w14:paraId="4C50C97F"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highlight w:val="yellow"/>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BGenderDiv</w:t>
            </w:r>
            <w:proofErr w:type="spellEnd"/>
          </w:p>
        </w:tc>
        <w:tc>
          <w:tcPr>
            <w:tcW w:w="5402" w:type="dxa"/>
          </w:tcPr>
          <w:p w14:paraId="524EE507"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highlight w:val="yellow"/>
                <w:lang w:val="en-US"/>
                <w14:ligatures w14:val="none"/>
              </w:rPr>
            </w:pPr>
            <w:r w:rsidRPr="00A85CDD">
              <w:rPr>
                <w:rFonts w:ascii="Times New Roman" w:hAnsi="Times New Roman" w:cs="Times New Roman"/>
                <w:color w:val="000000" w:themeColor="text1"/>
                <w:sz w:val="16"/>
                <w:szCs w:val="16"/>
                <w:lang w:val="en-US"/>
              </w:rPr>
              <w:t>Ratio of women among board members</w:t>
            </w:r>
          </w:p>
        </w:tc>
        <w:tc>
          <w:tcPr>
            <w:tcW w:w="1836" w:type="dxa"/>
          </w:tcPr>
          <w:p w14:paraId="37B519DB"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highlight w:val="yellow"/>
                <w:lang w:val="en-US"/>
                <w14:ligatures w14:val="none"/>
              </w:rPr>
            </w:pPr>
            <w:r w:rsidRPr="00A85CDD">
              <w:rPr>
                <w:rFonts w:ascii="Times New Roman" w:hAnsi="Times New Roman" w:cs="Times New Roman"/>
                <w:color w:val="000000" w:themeColor="text1"/>
                <w:sz w:val="16"/>
                <w:szCs w:val="16"/>
                <w:lang w:val="es-ES"/>
              </w:rPr>
              <w:t xml:space="preserve">García-Sánchez </w:t>
            </w:r>
            <w:r w:rsidRPr="00E45557">
              <w:rPr>
                <w:rFonts w:ascii="Times New Roman" w:hAnsi="Times New Roman" w:cs="Times New Roman"/>
                <w:i/>
                <w:iCs/>
                <w:color w:val="000000" w:themeColor="text1"/>
                <w:sz w:val="16"/>
                <w:szCs w:val="16"/>
                <w:lang w:val="es-ES"/>
              </w:rPr>
              <w:t>et al</w:t>
            </w:r>
            <w:r w:rsidRPr="00A85CDD">
              <w:rPr>
                <w:rFonts w:ascii="Times New Roman" w:hAnsi="Times New Roman" w:cs="Times New Roman"/>
                <w:color w:val="000000" w:themeColor="text1"/>
                <w:sz w:val="16"/>
                <w:szCs w:val="16"/>
                <w:lang w:val="es-ES"/>
              </w:rPr>
              <w:t xml:space="preserve">. (2023); Gull et al. </w:t>
            </w:r>
            <w:r w:rsidRPr="00A85CDD">
              <w:rPr>
                <w:rFonts w:ascii="Times New Roman" w:hAnsi="Times New Roman" w:cs="Times New Roman"/>
                <w:color w:val="000000" w:themeColor="text1"/>
                <w:sz w:val="16"/>
                <w:szCs w:val="16"/>
                <w:lang w:val="en-US"/>
              </w:rPr>
              <w:t>(2024)</w:t>
            </w:r>
          </w:p>
        </w:tc>
      </w:tr>
      <w:tr w:rsidR="00CB110D" w:rsidRPr="00A85CDD" w14:paraId="08F932A6" w14:textId="77777777" w:rsidTr="000079C7">
        <w:trPr>
          <w:trHeight w:val="352"/>
        </w:trPr>
        <w:tc>
          <w:tcPr>
            <w:tcW w:w="0" w:type="auto"/>
            <w:vAlign w:val="center"/>
          </w:tcPr>
          <w:p w14:paraId="5878E936"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highlight w:val="yellow"/>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BSize</w:t>
            </w:r>
            <w:proofErr w:type="spellEnd"/>
          </w:p>
        </w:tc>
        <w:tc>
          <w:tcPr>
            <w:tcW w:w="5402" w:type="dxa"/>
          </w:tcPr>
          <w:p w14:paraId="31979735"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highlight w:val="yellow"/>
                <w:lang w:val="en-US"/>
                <w14:ligatures w14:val="none"/>
              </w:rPr>
            </w:pPr>
            <w:r w:rsidRPr="00A85CDD">
              <w:rPr>
                <w:rFonts w:ascii="Times New Roman" w:hAnsi="Times New Roman" w:cs="Times New Roman"/>
                <w:color w:val="000000" w:themeColor="text1"/>
                <w:sz w:val="16"/>
                <w:szCs w:val="16"/>
                <w:lang w:val="en-US"/>
              </w:rPr>
              <w:t>Total board members</w:t>
            </w:r>
          </w:p>
        </w:tc>
        <w:tc>
          <w:tcPr>
            <w:tcW w:w="1836" w:type="dxa"/>
          </w:tcPr>
          <w:p w14:paraId="1F9096E3" w14:textId="58FBFA27" w:rsidR="00CB110D" w:rsidRPr="00A85CDD" w:rsidRDefault="00CB110D" w:rsidP="000079C7">
            <w:pPr>
              <w:jc w:val="center"/>
              <w:rPr>
                <w:rFonts w:ascii="Times New Roman" w:eastAsia="Times New Roman" w:hAnsi="Times New Roman" w:cs="Times New Roman"/>
                <w:color w:val="000000" w:themeColor="text1"/>
                <w:kern w:val="0"/>
                <w:sz w:val="16"/>
                <w:szCs w:val="16"/>
                <w:highlight w:val="yellow"/>
                <w:lang w:val="en-US"/>
                <w14:ligatures w14:val="none"/>
              </w:rPr>
            </w:pPr>
            <w:r w:rsidRPr="00A85CDD">
              <w:rPr>
                <w:rFonts w:ascii="Times New Roman" w:hAnsi="Times New Roman" w:cs="Times New Roman"/>
                <w:color w:val="000000" w:themeColor="text1"/>
                <w:sz w:val="16"/>
                <w:szCs w:val="16"/>
                <w:lang w:val="es-ES"/>
              </w:rPr>
              <w:t xml:space="preserve">García-Sánchez </w:t>
            </w:r>
            <w:r w:rsidRPr="005B6F39">
              <w:rPr>
                <w:rFonts w:ascii="Times New Roman" w:hAnsi="Times New Roman" w:cs="Times New Roman"/>
                <w:i/>
                <w:iCs/>
                <w:color w:val="000000" w:themeColor="text1"/>
                <w:sz w:val="16"/>
                <w:szCs w:val="16"/>
                <w:lang w:val="es-ES"/>
              </w:rPr>
              <w:t>et al</w:t>
            </w:r>
            <w:r w:rsidRPr="00A85CDD">
              <w:rPr>
                <w:rFonts w:ascii="Times New Roman" w:hAnsi="Times New Roman" w:cs="Times New Roman"/>
                <w:color w:val="000000" w:themeColor="text1"/>
                <w:sz w:val="16"/>
                <w:szCs w:val="16"/>
                <w:lang w:val="es-ES"/>
              </w:rPr>
              <w:t>. (</w:t>
            </w:r>
            <w:r w:rsidR="005B6F39">
              <w:rPr>
                <w:rFonts w:ascii="Times New Roman" w:hAnsi="Times New Roman" w:cs="Times New Roman"/>
                <w:color w:val="000000" w:themeColor="text1"/>
                <w:sz w:val="16"/>
                <w:szCs w:val="16"/>
                <w:lang w:val="es-ES"/>
              </w:rPr>
              <w:t>2022</w:t>
            </w:r>
            <w:r w:rsidRPr="00A85CDD">
              <w:rPr>
                <w:rFonts w:ascii="Times New Roman" w:hAnsi="Times New Roman" w:cs="Times New Roman"/>
                <w:color w:val="000000" w:themeColor="text1"/>
                <w:sz w:val="16"/>
                <w:szCs w:val="16"/>
                <w:lang w:val="es-ES"/>
              </w:rPr>
              <w:t>)</w:t>
            </w:r>
          </w:p>
        </w:tc>
      </w:tr>
      <w:tr w:rsidR="00CB110D" w:rsidRPr="00A85CDD" w14:paraId="63784B37" w14:textId="77777777" w:rsidTr="000079C7">
        <w:trPr>
          <w:trHeight w:val="352"/>
        </w:trPr>
        <w:tc>
          <w:tcPr>
            <w:tcW w:w="0" w:type="auto"/>
            <w:vAlign w:val="center"/>
          </w:tcPr>
          <w:p w14:paraId="5B18B5E9"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eastAsia="Times New Roman" w:hAnsi="Times New Roman" w:cs="Times New Roman"/>
                <w:b/>
                <w:bCs/>
                <w:color w:val="000000" w:themeColor="text1"/>
                <w:kern w:val="0"/>
                <w:sz w:val="16"/>
                <w:szCs w:val="16"/>
                <w:lang w:val="en-US"/>
                <w14:ligatures w14:val="none"/>
              </w:rPr>
              <w:t>CEODuality</w:t>
            </w:r>
            <w:proofErr w:type="spellEnd"/>
          </w:p>
        </w:tc>
        <w:tc>
          <w:tcPr>
            <w:tcW w:w="5402" w:type="dxa"/>
          </w:tcPr>
          <w:p w14:paraId="5E07A0E8" w14:textId="77777777" w:rsidR="00CB110D" w:rsidRPr="00A85CDD" w:rsidRDefault="00CB110D" w:rsidP="000079C7">
            <w:pPr>
              <w:jc w:val="center"/>
              <w:rPr>
                <w:rFonts w:ascii="Times New Roman" w:hAnsi="Times New Roman" w:cs="Times New Roman"/>
                <w:color w:val="000000" w:themeColor="text1"/>
                <w:sz w:val="16"/>
                <w:szCs w:val="16"/>
                <w:lang w:val="en-US"/>
              </w:rPr>
            </w:pPr>
            <w:r w:rsidRPr="00A85CDD">
              <w:rPr>
                <w:rFonts w:ascii="Times New Roman" w:hAnsi="Times New Roman" w:cs="Times New Roman"/>
                <w:color w:val="000000" w:themeColor="text1"/>
                <w:sz w:val="16"/>
                <w:szCs w:val="16"/>
                <w:lang w:val="en-US"/>
              </w:rPr>
              <w:t>CEO dual role dummy variable (1 = CEO and chairperson, 0 = otherwise)</w:t>
            </w:r>
          </w:p>
        </w:tc>
        <w:tc>
          <w:tcPr>
            <w:tcW w:w="1836" w:type="dxa"/>
          </w:tcPr>
          <w:p w14:paraId="65B4C862" w14:textId="5CD43FC7" w:rsidR="00CB110D" w:rsidRPr="00A85CDD" w:rsidRDefault="00AE2BD3" w:rsidP="000079C7">
            <w:pPr>
              <w:jc w:val="center"/>
              <w:rPr>
                <w:rFonts w:ascii="Times New Roman" w:hAnsi="Times New Roman" w:cs="Times New Roman"/>
                <w:color w:val="000000" w:themeColor="text1"/>
                <w:sz w:val="16"/>
                <w:szCs w:val="16"/>
                <w:lang w:val="en-US"/>
              </w:rPr>
            </w:pPr>
            <w:r w:rsidRPr="00AE2BD3">
              <w:rPr>
                <w:rFonts w:ascii="Times New Roman" w:hAnsi="Times New Roman" w:cs="Times New Roman"/>
                <w:color w:val="000000" w:themeColor="text1"/>
                <w:sz w:val="16"/>
                <w:szCs w:val="16"/>
                <w:lang w:val="en-US"/>
              </w:rPr>
              <w:t>García-Sánchez</w:t>
            </w:r>
            <w:r w:rsidR="00CB110D" w:rsidRPr="00AE2BD3">
              <w:rPr>
                <w:rFonts w:ascii="Times New Roman" w:hAnsi="Times New Roman" w:cs="Times New Roman"/>
                <w:color w:val="000000" w:themeColor="text1"/>
                <w:sz w:val="16"/>
                <w:szCs w:val="16"/>
                <w:lang w:val="en-US"/>
              </w:rPr>
              <w:t xml:space="preserve"> </w:t>
            </w:r>
            <w:r w:rsidR="00CB110D" w:rsidRPr="005B6F39">
              <w:rPr>
                <w:rFonts w:ascii="Times New Roman" w:hAnsi="Times New Roman" w:cs="Times New Roman"/>
                <w:i/>
                <w:iCs/>
                <w:color w:val="000000" w:themeColor="text1"/>
                <w:sz w:val="16"/>
                <w:szCs w:val="16"/>
                <w:lang w:val="en-US"/>
              </w:rPr>
              <w:t>et al</w:t>
            </w:r>
            <w:r w:rsidR="00CB110D" w:rsidRPr="00AE2BD3">
              <w:rPr>
                <w:rFonts w:ascii="Times New Roman" w:hAnsi="Times New Roman" w:cs="Times New Roman"/>
                <w:color w:val="000000" w:themeColor="text1"/>
                <w:sz w:val="16"/>
                <w:szCs w:val="16"/>
                <w:lang w:val="en-US"/>
              </w:rPr>
              <w:t>. (202</w:t>
            </w:r>
            <w:r w:rsidRPr="00AE2BD3">
              <w:rPr>
                <w:rFonts w:ascii="Times New Roman" w:hAnsi="Times New Roman" w:cs="Times New Roman"/>
                <w:color w:val="000000" w:themeColor="text1"/>
                <w:sz w:val="16"/>
                <w:szCs w:val="16"/>
                <w:lang w:val="en-US"/>
              </w:rPr>
              <w:t>5</w:t>
            </w:r>
            <w:r w:rsidR="00CB110D" w:rsidRPr="00AE2BD3">
              <w:rPr>
                <w:rFonts w:ascii="Times New Roman" w:hAnsi="Times New Roman" w:cs="Times New Roman"/>
                <w:color w:val="000000" w:themeColor="text1"/>
                <w:sz w:val="16"/>
                <w:szCs w:val="16"/>
                <w:lang w:val="en-US"/>
              </w:rPr>
              <w:t>)</w:t>
            </w:r>
          </w:p>
        </w:tc>
      </w:tr>
      <w:tr w:rsidR="00CB110D" w:rsidRPr="00A85CDD" w14:paraId="181A89E4" w14:textId="77777777" w:rsidTr="000079C7">
        <w:trPr>
          <w:trHeight w:val="352"/>
        </w:trPr>
        <w:tc>
          <w:tcPr>
            <w:tcW w:w="0" w:type="auto"/>
            <w:vAlign w:val="center"/>
          </w:tcPr>
          <w:p w14:paraId="18EA613D"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ESGS</w:t>
            </w:r>
          </w:p>
        </w:tc>
        <w:tc>
          <w:tcPr>
            <w:tcW w:w="5402" w:type="dxa"/>
            <w:vAlign w:val="center"/>
          </w:tcPr>
          <w:p w14:paraId="72A115FB" w14:textId="77777777" w:rsidR="00CB110D" w:rsidRPr="00A85CDD" w:rsidRDefault="00CB110D" w:rsidP="000079C7">
            <w:pPr>
              <w:jc w:val="both"/>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Overall ESG score based on reported data according to the Refinitiv's methodology ESG information calculation. ESG information is based on various data sources, including companies' annual reports, CSR disclosures (sustainability report and integrated report), official websites and share registers.</w:t>
            </w:r>
            <w:r w:rsidRPr="00A85CDD">
              <w:rPr>
                <w:rFonts w:ascii="Times New Roman" w:hAnsi="Times New Roman" w:cs="Times New Roman"/>
                <w:color w:val="000000" w:themeColor="text1"/>
                <w:lang w:val="en-US"/>
              </w:rPr>
              <w:t xml:space="preserve"> </w:t>
            </w:r>
            <w:r w:rsidRPr="00A85CDD">
              <w:rPr>
                <w:rFonts w:ascii="Times New Roman" w:eastAsia="Times New Roman" w:hAnsi="Times New Roman" w:cs="Times New Roman"/>
                <w:color w:val="000000" w:themeColor="text1"/>
                <w:kern w:val="0"/>
                <w:sz w:val="16"/>
                <w:szCs w:val="16"/>
                <w:lang w:val="en-US"/>
                <w14:ligatures w14:val="none"/>
              </w:rPr>
              <w:t>The ESG score ranges from 0 to 100, where scores between 0 and 25 indicate weak performance with low transparency, 26 to 50 reflect satisfactory performance with moderate transparency, 51 to 75 represent good performance with above-average transparency, and 76 to 100 signify excellent performance with high transparency in public disclosure.</w:t>
            </w:r>
          </w:p>
        </w:tc>
        <w:tc>
          <w:tcPr>
            <w:tcW w:w="1836" w:type="dxa"/>
            <w:vAlign w:val="center"/>
          </w:tcPr>
          <w:p w14:paraId="28D54090" w14:textId="29F8A625" w:rsidR="00CB110D" w:rsidRPr="00A85CDD" w:rsidRDefault="00CB110D" w:rsidP="000079C7">
            <w:pPr>
              <w:jc w:val="center"/>
              <w:rPr>
                <w:rFonts w:ascii="Times New Roman" w:hAnsi="Times New Roman" w:cs="Times New Roman"/>
                <w:color w:val="000000" w:themeColor="text1"/>
                <w:sz w:val="16"/>
                <w:szCs w:val="16"/>
                <w:lang w:val="en-US"/>
              </w:rPr>
            </w:pPr>
            <w:proofErr w:type="spellStart"/>
            <w:r w:rsidRPr="00A85CDD">
              <w:rPr>
                <w:rFonts w:ascii="Times New Roman" w:eastAsia="Times New Roman" w:hAnsi="Times New Roman" w:cs="Times New Roman"/>
                <w:color w:val="000000" w:themeColor="text1"/>
                <w:kern w:val="0"/>
                <w:sz w:val="16"/>
                <w:szCs w:val="16"/>
                <w:lang w:val="es-ES"/>
                <w14:ligatures w14:val="none"/>
              </w:rPr>
              <w:t>Cepêda</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(2025</w:t>
            </w:r>
            <w:r>
              <w:rPr>
                <w:rFonts w:ascii="Times New Roman" w:eastAsia="Times New Roman" w:hAnsi="Times New Roman" w:cs="Times New Roman"/>
                <w:color w:val="000000" w:themeColor="text1"/>
                <w:kern w:val="0"/>
                <w:sz w:val="16"/>
                <w:szCs w:val="16"/>
                <w:lang w:val="en-US"/>
                <w14:ligatures w14:val="none"/>
              </w:rPr>
              <w:t>b</w:t>
            </w:r>
            <w:r w:rsidRPr="00A85CDD">
              <w:rPr>
                <w:rFonts w:ascii="Times New Roman" w:eastAsia="Times New Roman" w:hAnsi="Times New Roman" w:cs="Times New Roman"/>
                <w:color w:val="000000" w:themeColor="text1"/>
                <w:kern w:val="0"/>
                <w:sz w:val="16"/>
                <w:szCs w:val="16"/>
                <w:lang w:val="en-US"/>
                <w14:ligatures w14:val="none"/>
              </w:rPr>
              <w:t>)</w:t>
            </w:r>
          </w:p>
        </w:tc>
      </w:tr>
      <w:tr w:rsidR="00CB110D" w:rsidRPr="00A85CDD" w14:paraId="0276FEF3" w14:textId="77777777" w:rsidTr="000079C7">
        <w:trPr>
          <w:trHeight w:val="352"/>
        </w:trPr>
        <w:tc>
          <w:tcPr>
            <w:tcW w:w="0" w:type="auto"/>
          </w:tcPr>
          <w:p w14:paraId="4D289E6F"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proofErr w:type="spellStart"/>
            <w:r w:rsidRPr="00A85CDD">
              <w:rPr>
                <w:rFonts w:ascii="Times New Roman" w:hAnsi="Times New Roman" w:cs="Times New Roman"/>
                <w:b/>
                <w:bCs/>
                <w:color w:val="000000" w:themeColor="text1"/>
                <w:sz w:val="16"/>
                <w:szCs w:val="16"/>
                <w:lang w:val="en-US"/>
              </w:rPr>
              <w:lastRenderedPageBreak/>
              <w:t>EUTaxonomy</w:t>
            </w:r>
            <w:proofErr w:type="spellEnd"/>
          </w:p>
        </w:tc>
        <w:tc>
          <w:tcPr>
            <w:tcW w:w="5402" w:type="dxa"/>
            <w:vAlign w:val="center"/>
          </w:tcPr>
          <w:p w14:paraId="2A52E16A"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The EU Taxonomy variable is a dummy variable with a value of 1 for firms located in an EU country in the period from 2020 to 2023 and a value of 0 otherwise.</w:t>
            </w:r>
          </w:p>
        </w:tc>
        <w:tc>
          <w:tcPr>
            <w:tcW w:w="1836" w:type="dxa"/>
            <w:vAlign w:val="center"/>
          </w:tcPr>
          <w:p w14:paraId="489E7839"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s-ES"/>
                <w14:ligatures w14:val="none"/>
              </w:rPr>
              <w:t xml:space="preserve">García-Sánchez </w:t>
            </w:r>
            <w:r w:rsidRPr="00A85CDD">
              <w:rPr>
                <w:rFonts w:ascii="Times New Roman" w:eastAsia="Times New Roman" w:hAnsi="Times New Roman" w:cs="Times New Roman"/>
                <w:i/>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(2023); </w:t>
            </w:r>
            <w:proofErr w:type="spellStart"/>
            <w:r w:rsidRPr="00A85CDD">
              <w:rPr>
                <w:rFonts w:ascii="Times New Roman" w:eastAsia="Times New Roman" w:hAnsi="Times New Roman" w:cs="Times New Roman"/>
                <w:color w:val="000000" w:themeColor="text1"/>
                <w:kern w:val="0"/>
                <w:sz w:val="16"/>
                <w:szCs w:val="16"/>
                <w:lang w:val="es-ES"/>
                <w14:ligatures w14:val="none"/>
              </w:rPr>
              <w:t>Cepêda</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(2025</w:t>
            </w:r>
            <w:r>
              <w:rPr>
                <w:rFonts w:ascii="Times New Roman" w:eastAsia="Times New Roman" w:hAnsi="Times New Roman" w:cs="Times New Roman"/>
                <w:color w:val="000000" w:themeColor="text1"/>
                <w:kern w:val="0"/>
                <w:sz w:val="16"/>
                <w:szCs w:val="16"/>
                <w:lang w:val="en-US"/>
                <w14:ligatures w14:val="none"/>
              </w:rPr>
              <w:t>b</w:t>
            </w:r>
            <w:r w:rsidRPr="00A85CDD">
              <w:rPr>
                <w:rFonts w:ascii="Times New Roman" w:eastAsia="Times New Roman" w:hAnsi="Times New Roman" w:cs="Times New Roman"/>
                <w:color w:val="000000" w:themeColor="text1"/>
                <w:kern w:val="0"/>
                <w:sz w:val="16"/>
                <w:szCs w:val="16"/>
                <w:lang w:val="en-US"/>
                <w14:ligatures w14:val="none"/>
              </w:rPr>
              <w:t>)</w:t>
            </w:r>
          </w:p>
        </w:tc>
      </w:tr>
      <w:tr w:rsidR="00CB110D" w:rsidRPr="00A85CDD" w14:paraId="52223519" w14:textId="77777777" w:rsidTr="000079C7">
        <w:trPr>
          <w:trHeight w:val="352"/>
        </w:trPr>
        <w:tc>
          <w:tcPr>
            <w:tcW w:w="0" w:type="auto"/>
          </w:tcPr>
          <w:p w14:paraId="2A1F5465"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hAnsi="Times New Roman" w:cs="Times New Roman"/>
                <w:b/>
                <w:bCs/>
                <w:color w:val="000000" w:themeColor="text1"/>
                <w:sz w:val="16"/>
                <w:szCs w:val="16"/>
                <w:lang w:val="en-US"/>
              </w:rPr>
              <w:t>CSRD</w:t>
            </w:r>
          </w:p>
        </w:tc>
        <w:tc>
          <w:tcPr>
            <w:tcW w:w="5402" w:type="dxa"/>
            <w:vAlign w:val="center"/>
          </w:tcPr>
          <w:p w14:paraId="0EF56F4D"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A dichotomous variable that identifies the effect of adopting and implementing the Corporate Sustainability Reporting Directive (CSRD). It equals 1 for firms located in an EU country in 2022 or 2023 and 0 otherwise.</w:t>
            </w:r>
          </w:p>
        </w:tc>
        <w:tc>
          <w:tcPr>
            <w:tcW w:w="1836" w:type="dxa"/>
            <w:vAlign w:val="center"/>
          </w:tcPr>
          <w:p w14:paraId="78BBA7D3"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s-ES"/>
                <w14:ligatures w14:val="none"/>
              </w:rPr>
              <w:t xml:space="preserve">García-Sánchez </w:t>
            </w:r>
            <w:r w:rsidRPr="00A85CDD">
              <w:rPr>
                <w:rFonts w:ascii="Times New Roman" w:eastAsia="Times New Roman" w:hAnsi="Times New Roman" w:cs="Times New Roman"/>
                <w:i/>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(2023)</w:t>
            </w:r>
          </w:p>
        </w:tc>
      </w:tr>
      <w:tr w:rsidR="00CB110D" w:rsidRPr="00A85CDD" w14:paraId="19CC7268" w14:textId="77777777" w:rsidTr="000079C7">
        <w:trPr>
          <w:trHeight w:val="352"/>
        </w:trPr>
        <w:tc>
          <w:tcPr>
            <w:tcW w:w="0" w:type="auto"/>
            <w:vAlign w:val="center"/>
          </w:tcPr>
          <w:p w14:paraId="055BEC35" w14:textId="77777777" w:rsidR="00CB110D" w:rsidRPr="00A85CDD" w:rsidRDefault="00CB110D" w:rsidP="000079C7">
            <w:pPr>
              <w:jc w:val="center"/>
              <w:rPr>
                <w:rFonts w:ascii="Times New Roman" w:eastAsia="Times New Roman" w:hAnsi="Times New Roman" w:cs="Times New Roman"/>
                <w:b/>
                <w:bCs/>
                <w:color w:val="000000" w:themeColor="text1"/>
                <w:kern w:val="0"/>
                <w:sz w:val="16"/>
                <w:szCs w:val="16"/>
                <w:lang w:val="en-US"/>
                <w14:ligatures w14:val="none"/>
              </w:rPr>
            </w:pPr>
            <w:r w:rsidRPr="00A85CDD">
              <w:rPr>
                <w:rFonts w:ascii="Times New Roman" w:eastAsia="Times New Roman" w:hAnsi="Times New Roman" w:cs="Times New Roman"/>
                <w:b/>
                <w:bCs/>
                <w:color w:val="000000" w:themeColor="text1"/>
                <w:kern w:val="0"/>
                <w:sz w:val="16"/>
                <w:szCs w:val="16"/>
                <w:lang w:val="en-US"/>
                <w14:ligatures w14:val="none"/>
              </w:rPr>
              <w:t>Assurance</w:t>
            </w:r>
          </w:p>
        </w:tc>
        <w:tc>
          <w:tcPr>
            <w:tcW w:w="5402" w:type="dxa"/>
            <w:vAlign w:val="center"/>
          </w:tcPr>
          <w:p w14:paraId="328164DA"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External CSR reporting assurance</w:t>
            </w:r>
          </w:p>
          <w:p w14:paraId="2906D07F" w14:textId="77777777"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n-US"/>
                <w14:ligatures w14:val="none"/>
              </w:rPr>
              <w:t>Dummy: 1 if there is external CSR report assurance, 0 otherwise.</w:t>
            </w:r>
          </w:p>
        </w:tc>
        <w:tc>
          <w:tcPr>
            <w:tcW w:w="1836" w:type="dxa"/>
            <w:vAlign w:val="center"/>
          </w:tcPr>
          <w:p w14:paraId="05794EB0" w14:textId="54A6BB3C" w:rsidR="00CB110D" w:rsidRPr="00A85CDD" w:rsidRDefault="00CB110D" w:rsidP="000079C7">
            <w:pPr>
              <w:jc w:val="center"/>
              <w:rPr>
                <w:rFonts w:ascii="Times New Roman" w:eastAsia="Times New Roman" w:hAnsi="Times New Roman" w:cs="Times New Roman"/>
                <w:color w:val="000000" w:themeColor="text1"/>
                <w:kern w:val="0"/>
                <w:sz w:val="16"/>
                <w:szCs w:val="16"/>
                <w:lang w:val="en-US"/>
                <w14:ligatures w14:val="none"/>
              </w:rPr>
            </w:pPr>
            <w:r w:rsidRPr="00A85CDD">
              <w:rPr>
                <w:rFonts w:ascii="Times New Roman" w:eastAsia="Times New Roman" w:hAnsi="Times New Roman" w:cs="Times New Roman"/>
                <w:color w:val="000000" w:themeColor="text1"/>
                <w:kern w:val="0"/>
                <w:sz w:val="16"/>
                <w:szCs w:val="16"/>
                <w:lang w:val="es-ES"/>
                <w14:ligatures w14:val="none"/>
              </w:rPr>
              <w:t>Al-</w:t>
            </w:r>
            <w:proofErr w:type="spellStart"/>
            <w:r w:rsidRPr="00A85CDD">
              <w:rPr>
                <w:rFonts w:ascii="Times New Roman" w:eastAsia="Times New Roman" w:hAnsi="Times New Roman" w:cs="Times New Roman"/>
                <w:color w:val="000000" w:themeColor="text1"/>
                <w:kern w:val="0"/>
                <w:sz w:val="16"/>
                <w:szCs w:val="16"/>
                <w:lang w:val="es-ES"/>
                <w14:ligatures w14:val="none"/>
              </w:rPr>
              <w:t>Shaer</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005B6F39">
              <w:rPr>
                <w:rFonts w:ascii="Times New Roman" w:eastAsia="Times New Roman" w:hAnsi="Times New Roman" w:cs="Times New Roman"/>
                <w:color w:val="000000" w:themeColor="text1"/>
                <w:kern w:val="0"/>
                <w:sz w:val="16"/>
                <w:szCs w:val="16"/>
                <w:lang w:val="es-ES"/>
                <w14:ligatures w14:val="none"/>
              </w:rPr>
              <w:t>and</w:t>
            </w:r>
            <w:r w:rsidRPr="00A85CDD">
              <w:rPr>
                <w:rFonts w:ascii="Times New Roman" w:eastAsia="Times New Roman" w:hAnsi="Times New Roman" w:cs="Times New Roman"/>
                <w:color w:val="000000" w:themeColor="text1"/>
                <w:kern w:val="0"/>
                <w:sz w:val="16"/>
                <w:szCs w:val="16"/>
                <w:lang w:val="es-ES"/>
                <w14:ligatures w14:val="none"/>
              </w:rPr>
              <w:t xml:space="preserve"> </w:t>
            </w:r>
            <w:proofErr w:type="spellStart"/>
            <w:r w:rsidRPr="00A85CDD">
              <w:rPr>
                <w:rFonts w:ascii="Times New Roman" w:eastAsia="Times New Roman" w:hAnsi="Times New Roman" w:cs="Times New Roman"/>
                <w:color w:val="000000" w:themeColor="text1"/>
                <w:kern w:val="0"/>
                <w:sz w:val="16"/>
                <w:szCs w:val="16"/>
                <w:lang w:val="es-ES"/>
                <w14:ligatures w14:val="none"/>
              </w:rPr>
              <w:t>Zaman</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(2018); </w:t>
            </w:r>
            <w:proofErr w:type="spellStart"/>
            <w:r w:rsidRPr="00A85CDD">
              <w:rPr>
                <w:rFonts w:ascii="Times New Roman" w:eastAsia="Times New Roman" w:hAnsi="Times New Roman" w:cs="Times New Roman"/>
                <w:color w:val="000000" w:themeColor="text1"/>
                <w:kern w:val="0"/>
                <w:sz w:val="16"/>
                <w:szCs w:val="16"/>
                <w:lang w:val="es-ES"/>
                <w14:ligatures w14:val="none"/>
              </w:rPr>
              <w:t>Dwekat</w:t>
            </w:r>
            <w:proofErr w:type="spellEnd"/>
            <w:r w:rsidRPr="00A85CDD">
              <w:rPr>
                <w:rFonts w:ascii="Times New Roman" w:eastAsia="Times New Roman" w:hAnsi="Times New Roman" w:cs="Times New Roman"/>
                <w:color w:val="000000" w:themeColor="text1"/>
                <w:kern w:val="0"/>
                <w:sz w:val="16"/>
                <w:szCs w:val="16"/>
                <w:lang w:val="es-ES"/>
                <w14:ligatures w14:val="none"/>
              </w:rPr>
              <w:t xml:space="preserve"> </w:t>
            </w:r>
            <w:r w:rsidRPr="005B6F39">
              <w:rPr>
                <w:rFonts w:ascii="Times New Roman" w:eastAsia="Times New Roman" w:hAnsi="Times New Roman" w:cs="Times New Roman"/>
                <w:i/>
                <w:iCs/>
                <w:color w:val="000000" w:themeColor="text1"/>
                <w:kern w:val="0"/>
                <w:sz w:val="16"/>
                <w:szCs w:val="16"/>
                <w:lang w:val="es-ES"/>
                <w14:ligatures w14:val="none"/>
              </w:rPr>
              <w:t>et al</w:t>
            </w:r>
            <w:r w:rsidRPr="00A85CDD">
              <w:rPr>
                <w:rFonts w:ascii="Times New Roman" w:eastAsia="Times New Roman" w:hAnsi="Times New Roman" w:cs="Times New Roman"/>
                <w:color w:val="000000" w:themeColor="text1"/>
                <w:kern w:val="0"/>
                <w:sz w:val="16"/>
                <w:szCs w:val="16"/>
                <w:lang w:val="es-ES"/>
                <w14:ligatures w14:val="none"/>
              </w:rPr>
              <w:t xml:space="preserve">. </w:t>
            </w:r>
            <w:r w:rsidRPr="00A85CDD">
              <w:rPr>
                <w:rFonts w:ascii="Times New Roman" w:eastAsia="Times New Roman" w:hAnsi="Times New Roman" w:cs="Times New Roman"/>
                <w:color w:val="000000" w:themeColor="text1"/>
                <w:kern w:val="0"/>
                <w:sz w:val="16"/>
                <w:szCs w:val="16"/>
                <w:lang w:val="en-US"/>
                <w14:ligatures w14:val="none"/>
              </w:rPr>
              <w:t>(2022).</w:t>
            </w:r>
          </w:p>
        </w:tc>
      </w:tr>
    </w:tbl>
    <w:p w14:paraId="534DC9A9" w14:textId="77777777" w:rsidR="00CB110D" w:rsidRPr="00A85CDD" w:rsidRDefault="00CB110D" w:rsidP="00CB110D">
      <w:pPr>
        <w:spacing w:before="60" w:after="60" w:line="276" w:lineRule="auto"/>
        <w:rPr>
          <w:rFonts w:ascii="Times New Roman" w:hAnsi="Times New Roman" w:cs="Times New Roman"/>
          <w:color w:val="000000" w:themeColor="text1"/>
          <w:sz w:val="24"/>
          <w:szCs w:val="24"/>
          <w:lang w:val="en-US"/>
        </w:rPr>
      </w:pPr>
    </w:p>
    <w:p w14:paraId="6A3E35FA" w14:textId="77777777" w:rsidR="00CB110D" w:rsidRDefault="00CB110D" w:rsidP="00CB110D">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br w:type="page"/>
      </w:r>
    </w:p>
    <w:p w14:paraId="5C44F884" w14:textId="4C29A350" w:rsidR="00CB110D" w:rsidRPr="00A85CDD" w:rsidRDefault="007D504A" w:rsidP="00CB110D">
      <w:pPr>
        <w:spacing w:before="120" w:after="120" w:line="276" w:lineRule="auto"/>
        <w:rPr>
          <w:rFonts w:ascii="Times New Roman" w:hAnsi="Times New Roman" w:cs="Times New Roman"/>
          <w:color w:val="000000" w:themeColor="text1"/>
          <w:sz w:val="24"/>
          <w:szCs w:val="24"/>
          <w:lang w:val="en-US"/>
        </w:rPr>
      </w:pPr>
      <w:r w:rsidRPr="005B6F39">
        <w:rPr>
          <w:rFonts w:ascii="Times New Roman" w:hAnsi="Times New Roman" w:cs="Times New Roman"/>
          <w:b/>
          <w:bCs/>
          <w:color w:val="000000" w:themeColor="text1"/>
          <w:sz w:val="24"/>
          <w:szCs w:val="24"/>
          <w:highlight w:val="yellow"/>
          <w:lang w:val="en-US"/>
        </w:rPr>
        <w:lastRenderedPageBreak/>
        <w:t xml:space="preserve">Appendix </w:t>
      </w:r>
      <w:r w:rsidR="008D7784" w:rsidRPr="005B6F39">
        <w:rPr>
          <w:rFonts w:ascii="Times New Roman" w:hAnsi="Times New Roman" w:cs="Times New Roman"/>
          <w:b/>
          <w:bCs/>
          <w:color w:val="000000" w:themeColor="text1"/>
          <w:sz w:val="24"/>
          <w:szCs w:val="24"/>
          <w:highlight w:val="yellow"/>
          <w:lang w:val="en-US"/>
        </w:rPr>
        <w:t>C</w:t>
      </w:r>
      <w:r w:rsidR="00CB110D" w:rsidRPr="00A85CDD">
        <w:rPr>
          <w:rFonts w:ascii="Times New Roman" w:hAnsi="Times New Roman" w:cs="Times New Roman"/>
          <w:b/>
          <w:bCs/>
          <w:color w:val="000000" w:themeColor="text1"/>
          <w:sz w:val="24"/>
          <w:szCs w:val="24"/>
          <w:lang w:val="en-US"/>
        </w:rPr>
        <w:t>.</w:t>
      </w:r>
      <w:r w:rsidR="00CB110D" w:rsidRPr="00A85CDD">
        <w:rPr>
          <w:rFonts w:ascii="Times New Roman" w:hAnsi="Times New Roman" w:cs="Times New Roman"/>
          <w:color w:val="000000" w:themeColor="text1"/>
          <w:sz w:val="24"/>
          <w:szCs w:val="24"/>
          <w:lang w:val="en-US"/>
        </w:rPr>
        <w:t xml:space="preserve"> Descriptive statistics</w:t>
      </w:r>
    </w:p>
    <w:tbl>
      <w:tblPr>
        <w:tblW w:w="8908" w:type="dxa"/>
        <w:tblLayout w:type="fixed"/>
        <w:tblLook w:val="0000" w:firstRow="0" w:lastRow="0" w:firstColumn="0" w:lastColumn="0" w:noHBand="0" w:noVBand="0"/>
      </w:tblPr>
      <w:tblGrid>
        <w:gridCol w:w="2508"/>
        <w:gridCol w:w="800"/>
        <w:gridCol w:w="1400"/>
        <w:gridCol w:w="1400"/>
        <w:gridCol w:w="1400"/>
        <w:gridCol w:w="1400"/>
      </w:tblGrid>
      <w:tr w:rsidR="00CB110D" w:rsidRPr="00A85CDD" w14:paraId="29E72BE6" w14:textId="77777777" w:rsidTr="000079C7">
        <w:tc>
          <w:tcPr>
            <w:tcW w:w="2508" w:type="dxa"/>
            <w:tcBorders>
              <w:top w:val="single" w:sz="4" w:space="0" w:color="auto"/>
              <w:left w:val="nil"/>
              <w:bottom w:val="single" w:sz="10" w:space="0" w:color="auto"/>
              <w:right w:val="nil"/>
            </w:tcBorders>
          </w:tcPr>
          <w:p w14:paraId="5CFEC0FC"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b/>
                <w:bCs/>
                <w:color w:val="000000" w:themeColor="text1"/>
                <w:kern w:val="0"/>
                <w:sz w:val="20"/>
                <w:szCs w:val="20"/>
                <w:lang w:val="en-US"/>
              </w:rPr>
            </w:pPr>
            <w:r w:rsidRPr="00A85CDD">
              <w:rPr>
                <w:rFonts w:ascii="Times New Roman" w:hAnsi="Times New Roman" w:cs="Times New Roman"/>
                <w:b/>
                <w:bCs/>
                <w:color w:val="000000" w:themeColor="text1"/>
                <w:kern w:val="0"/>
                <w:sz w:val="20"/>
                <w:szCs w:val="20"/>
                <w:lang w:val="en-US"/>
              </w:rPr>
              <w:t>Variables</w:t>
            </w:r>
          </w:p>
        </w:tc>
        <w:tc>
          <w:tcPr>
            <w:tcW w:w="800" w:type="dxa"/>
            <w:tcBorders>
              <w:top w:val="single" w:sz="4" w:space="0" w:color="auto"/>
              <w:left w:val="nil"/>
              <w:bottom w:val="single" w:sz="10" w:space="0" w:color="auto"/>
              <w:right w:val="nil"/>
            </w:tcBorders>
          </w:tcPr>
          <w:p w14:paraId="343E6601" w14:textId="77777777" w:rsidR="00CB110D" w:rsidRPr="00A85CDD" w:rsidRDefault="00CB110D" w:rsidP="000079C7">
            <w:pPr>
              <w:widowControl w:val="0"/>
              <w:autoSpaceDE w:val="0"/>
              <w:autoSpaceDN w:val="0"/>
              <w:adjustRightInd w:val="0"/>
              <w:spacing w:after="0" w:line="240" w:lineRule="auto"/>
              <w:jc w:val="center"/>
              <w:rPr>
                <w:rFonts w:ascii="Times New Roman" w:hAnsi="Times New Roman" w:cs="Times New Roman"/>
                <w:b/>
                <w:bCs/>
                <w:color w:val="000000" w:themeColor="text1"/>
                <w:kern w:val="0"/>
                <w:sz w:val="20"/>
                <w:szCs w:val="20"/>
                <w:lang w:val="en-US"/>
              </w:rPr>
            </w:pPr>
            <w:proofErr w:type="spellStart"/>
            <w:r w:rsidRPr="00A85CDD">
              <w:rPr>
                <w:rFonts w:ascii="Times New Roman" w:hAnsi="Times New Roman" w:cs="Times New Roman"/>
                <w:b/>
                <w:bCs/>
                <w:color w:val="000000" w:themeColor="text1"/>
                <w:kern w:val="0"/>
                <w:sz w:val="20"/>
                <w:szCs w:val="20"/>
                <w:lang w:val="en-US"/>
              </w:rPr>
              <w:t>Obs</w:t>
            </w:r>
            <w:proofErr w:type="spellEnd"/>
          </w:p>
        </w:tc>
        <w:tc>
          <w:tcPr>
            <w:tcW w:w="1400" w:type="dxa"/>
            <w:tcBorders>
              <w:top w:val="single" w:sz="4" w:space="0" w:color="auto"/>
              <w:left w:val="nil"/>
              <w:bottom w:val="single" w:sz="10" w:space="0" w:color="auto"/>
              <w:right w:val="nil"/>
            </w:tcBorders>
          </w:tcPr>
          <w:p w14:paraId="58DC01C3" w14:textId="77777777" w:rsidR="00CB110D" w:rsidRPr="00A85CDD" w:rsidRDefault="00CB110D" w:rsidP="000079C7">
            <w:pPr>
              <w:widowControl w:val="0"/>
              <w:autoSpaceDE w:val="0"/>
              <w:autoSpaceDN w:val="0"/>
              <w:adjustRightInd w:val="0"/>
              <w:spacing w:after="0" w:line="240" w:lineRule="auto"/>
              <w:jc w:val="center"/>
              <w:rPr>
                <w:rFonts w:ascii="Times New Roman" w:hAnsi="Times New Roman" w:cs="Times New Roman"/>
                <w:b/>
                <w:bCs/>
                <w:color w:val="000000" w:themeColor="text1"/>
                <w:kern w:val="0"/>
                <w:sz w:val="20"/>
                <w:szCs w:val="20"/>
                <w:lang w:val="en-US"/>
              </w:rPr>
            </w:pPr>
            <w:r w:rsidRPr="00A85CDD">
              <w:rPr>
                <w:rFonts w:ascii="Times New Roman" w:hAnsi="Times New Roman" w:cs="Times New Roman"/>
                <w:b/>
                <w:bCs/>
                <w:color w:val="000000" w:themeColor="text1"/>
                <w:kern w:val="0"/>
                <w:sz w:val="20"/>
                <w:szCs w:val="20"/>
                <w:lang w:val="en-US"/>
              </w:rPr>
              <w:t>Mean</w:t>
            </w:r>
          </w:p>
        </w:tc>
        <w:tc>
          <w:tcPr>
            <w:tcW w:w="1400" w:type="dxa"/>
            <w:tcBorders>
              <w:top w:val="single" w:sz="4" w:space="0" w:color="auto"/>
              <w:left w:val="nil"/>
              <w:bottom w:val="single" w:sz="10" w:space="0" w:color="auto"/>
              <w:right w:val="nil"/>
            </w:tcBorders>
          </w:tcPr>
          <w:p w14:paraId="0B3C8809" w14:textId="77777777" w:rsidR="00CB110D" w:rsidRPr="00A85CDD" w:rsidRDefault="00CB110D" w:rsidP="000079C7">
            <w:pPr>
              <w:widowControl w:val="0"/>
              <w:autoSpaceDE w:val="0"/>
              <w:autoSpaceDN w:val="0"/>
              <w:adjustRightInd w:val="0"/>
              <w:spacing w:after="0" w:line="240" w:lineRule="auto"/>
              <w:jc w:val="center"/>
              <w:rPr>
                <w:rFonts w:ascii="Times New Roman" w:hAnsi="Times New Roman" w:cs="Times New Roman"/>
                <w:b/>
                <w:bCs/>
                <w:color w:val="000000" w:themeColor="text1"/>
                <w:kern w:val="0"/>
                <w:sz w:val="20"/>
                <w:szCs w:val="20"/>
                <w:lang w:val="en-US"/>
              </w:rPr>
            </w:pPr>
            <w:r w:rsidRPr="00A85CDD">
              <w:rPr>
                <w:rFonts w:ascii="Times New Roman" w:hAnsi="Times New Roman" w:cs="Times New Roman"/>
                <w:b/>
                <w:bCs/>
                <w:color w:val="000000" w:themeColor="text1"/>
                <w:kern w:val="0"/>
                <w:sz w:val="20"/>
                <w:szCs w:val="20"/>
                <w:lang w:val="en-US"/>
              </w:rPr>
              <w:t>Std. Dev.</w:t>
            </w:r>
          </w:p>
        </w:tc>
        <w:tc>
          <w:tcPr>
            <w:tcW w:w="1400" w:type="dxa"/>
            <w:tcBorders>
              <w:top w:val="single" w:sz="4" w:space="0" w:color="auto"/>
              <w:left w:val="nil"/>
              <w:bottom w:val="single" w:sz="10" w:space="0" w:color="auto"/>
              <w:right w:val="nil"/>
            </w:tcBorders>
          </w:tcPr>
          <w:p w14:paraId="2C3B6DDA" w14:textId="77777777" w:rsidR="00CB110D" w:rsidRPr="00A85CDD" w:rsidRDefault="00CB110D" w:rsidP="000079C7">
            <w:pPr>
              <w:widowControl w:val="0"/>
              <w:autoSpaceDE w:val="0"/>
              <w:autoSpaceDN w:val="0"/>
              <w:adjustRightInd w:val="0"/>
              <w:spacing w:after="0" w:line="240" w:lineRule="auto"/>
              <w:jc w:val="center"/>
              <w:rPr>
                <w:rFonts w:ascii="Times New Roman" w:hAnsi="Times New Roman" w:cs="Times New Roman"/>
                <w:b/>
                <w:bCs/>
                <w:color w:val="000000" w:themeColor="text1"/>
                <w:kern w:val="0"/>
                <w:sz w:val="20"/>
                <w:szCs w:val="20"/>
                <w:lang w:val="en-US"/>
              </w:rPr>
            </w:pPr>
            <w:r w:rsidRPr="00A85CDD">
              <w:rPr>
                <w:rFonts w:ascii="Times New Roman" w:hAnsi="Times New Roman" w:cs="Times New Roman"/>
                <w:b/>
                <w:bCs/>
                <w:color w:val="000000" w:themeColor="text1"/>
                <w:kern w:val="0"/>
                <w:sz w:val="20"/>
                <w:szCs w:val="20"/>
                <w:lang w:val="en-US"/>
              </w:rPr>
              <w:t>Min</w:t>
            </w:r>
          </w:p>
        </w:tc>
        <w:tc>
          <w:tcPr>
            <w:tcW w:w="1400" w:type="dxa"/>
            <w:tcBorders>
              <w:top w:val="single" w:sz="4" w:space="0" w:color="auto"/>
              <w:left w:val="nil"/>
              <w:bottom w:val="single" w:sz="10" w:space="0" w:color="auto"/>
              <w:right w:val="nil"/>
            </w:tcBorders>
          </w:tcPr>
          <w:p w14:paraId="7EF220F4" w14:textId="77777777" w:rsidR="00CB110D" w:rsidRPr="00A85CDD" w:rsidRDefault="00CB110D" w:rsidP="000079C7">
            <w:pPr>
              <w:widowControl w:val="0"/>
              <w:autoSpaceDE w:val="0"/>
              <w:autoSpaceDN w:val="0"/>
              <w:adjustRightInd w:val="0"/>
              <w:spacing w:after="0" w:line="240" w:lineRule="auto"/>
              <w:jc w:val="center"/>
              <w:rPr>
                <w:rFonts w:ascii="Times New Roman" w:hAnsi="Times New Roman" w:cs="Times New Roman"/>
                <w:b/>
                <w:bCs/>
                <w:color w:val="000000" w:themeColor="text1"/>
                <w:kern w:val="0"/>
                <w:sz w:val="20"/>
                <w:szCs w:val="20"/>
                <w:lang w:val="en-US"/>
              </w:rPr>
            </w:pPr>
            <w:r w:rsidRPr="00A85CDD">
              <w:rPr>
                <w:rFonts w:ascii="Times New Roman" w:hAnsi="Times New Roman" w:cs="Times New Roman"/>
                <w:b/>
                <w:bCs/>
                <w:color w:val="000000" w:themeColor="text1"/>
                <w:kern w:val="0"/>
                <w:sz w:val="20"/>
                <w:szCs w:val="20"/>
                <w:lang w:val="en-US"/>
              </w:rPr>
              <w:t>Max</w:t>
            </w:r>
          </w:p>
        </w:tc>
      </w:tr>
      <w:tr w:rsidR="00CB110D" w:rsidRPr="00A85CDD" w14:paraId="4706E23A" w14:textId="77777777" w:rsidTr="000079C7">
        <w:tc>
          <w:tcPr>
            <w:tcW w:w="2508" w:type="dxa"/>
            <w:tcBorders>
              <w:top w:val="nil"/>
              <w:left w:val="nil"/>
              <w:bottom w:val="nil"/>
              <w:right w:val="nil"/>
            </w:tcBorders>
          </w:tcPr>
          <w:p w14:paraId="248BE8C1"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CSRGap</w:t>
            </w:r>
            <w:proofErr w:type="spellEnd"/>
          </w:p>
        </w:tc>
        <w:tc>
          <w:tcPr>
            <w:tcW w:w="800" w:type="dxa"/>
            <w:tcBorders>
              <w:top w:val="nil"/>
              <w:left w:val="nil"/>
              <w:bottom w:val="nil"/>
              <w:right w:val="nil"/>
            </w:tcBorders>
          </w:tcPr>
          <w:p w14:paraId="266CF18E"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3C7BAC5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-0.14872263</w:t>
            </w:r>
          </w:p>
        </w:tc>
        <w:tc>
          <w:tcPr>
            <w:tcW w:w="1400" w:type="dxa"/>
            <w:tcBorders>
              <w:top w:val="nil"/>
              <w:left w:val="nil"/>
              <w:bottom w:val="nil"/>
              <w:right w:val="nil"/>
            </w:tcBorders>
          </w:tcPr>
          <w:p w14:paraId="6F8EE0E3"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0.13244857</w:t>
            </w:r>
          </w:p>
        </w:tc>
        <w:tc>
          <w:tcPr>
            <w:tcW w:w="1400" w:type="dxa"/>
            <w:tcBorders>
              <w:top w:val="nil"/>
              <w:left w:val="nil"/>
              <w:bottom w:val="nil"/>
              <w:right w:val="nil"/>
            </w:tcBorders>
          </w:tcPr>
          <w:p w14:paraId="5756648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-0.57396871</w:t>
            </w:r>
          </w:p>
        </w:tc>
        <w:tc>
          <w:tcPr>
            <w:tcW w:w="1400" w:type="dxa"/>
            <w:tcBorders>
              <w:top w:val="nil"/>
              <w:left w:val="nil"/>
              <w:bottom w:val="nil"/>
              <w:right w:val="nil"/>
            </w:tcBorders>
          </w:tcPr>
          <w:p w14:paraId="285B0621"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0.53172599</w:t>
            </w:r>
          </w:p>
        </w:tc>
      </w:tr>
      <w:tr w:rsidR="00CB110D" w:rsidRPr="00A85CDD" w14:paraId="401FD38A" w14:textId="77777777" w:rsidTr="000079C7">
        <w:tc>
          <w:tcPr>
            <w:tcW w:w="2508" w:type="dxa"/>
            <w:tcBorders>
              <w:top w:val="nil"/>
              <w:left w:val="nil"/>
              <w:bottom w:val="nil"/>
              <w:right w:val="nil"/>
            </w:tcBorders>
          </w:tcPr>
          <w:p w14:paraId="6E21946C"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ACIdenp</w:t>
            </w:r>
            <w:proofErr w:type="spellEnd"/>
          </w:p>
        </w:tc>
        <w:tc>
          <w:tcPr>
            <w:tcW w:w="800" w:type="dxa"/>
            <w:tcBorders>
              <w:top w:val="nil"/>
              <w:left w:val="nil"/>
              <w:bottom w:val="nil"/>
              <w:right w:val="nil"/>
            </w:tcBorders>
          </w:tcPr>
          <w:p w14:paraId="1947ECC5"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77530D0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0.72200543</w:t>
            </w:r>
          </w:p>
        </w:tc>
        <w:tc>
          <w:tcPr>
            <w:tcW w:w="1400" w:type="dxa"/>
            <w:tcBorders>
              <w:top w:val="nil"/>
              <w:left w:val="nil"/>
              <w:bottom w:val="nil"/>
              <w:right w:val="nil"/>
            </w:tcBorders>
          </w:tcPr>
          <w:p w14:paraId="48274F49"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0.32352655</w:t>
            </w:r>
          </w:p>
        </w:tc>
        <w:tc>
          <w:tcPr>
            <w:tcW w:w="1400" w:type="dxa"/>
            <w:tcBorders>
              <w:top w:val="nil"/>
              <w:left w:val="nil"/>
              <w:bottom w:val="nil"/>
              <w:right w:val="nil"/>
            </w:tcBorders>
          </w:tcPr>
          <w:p w14:paraId="27196EAD"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0.04166667</w:t>
            </w:r>
          </w:p>
        </w:tc>
        <w:tc>
          <w:tcPr>
            <w:tcW w:w="1400" w:type="dxa"/>
            <w:tcBorders>
              <w:top w:val="nil"/>
              <w:left w:val="nil"/>
              <w:bottom w:val="nil"/>
              <w:right w:val="nil"/>
            </w:tcBorders>
          </w:tcPr>
          <w:p w14:paraId="15B79D7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r>
      <w:tr w:rsidR="00CB110D" w:rsidRPr="00A85CDD" w14:paraId="57AA9D6B" w14:textId="77777777" w:rsidTr="000079C7">
        <w:tc>
          <w:tcPr>
            <w:tcW w:w="2508" w:type="dxa"/>
            <w:tcBorders>
              <w:top w:val="nil"/>
              <w:left w:val="nil"/>
              <w:bottom w:val="nil"/>
              <w:right w:val="nil"/>
            </w:tcBorders>
          </w:tcPr>
          <w:p w14:paraId="200326A8"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ACGenderDiv</w:t>
            </w:r>
            <w:proofErr w:type="spellEnd"/>
          </w:p>
        </w:tc>
        <w:tc>
          <w:tcPr>
            <w:tcW w:w="800" w:type="dxa"/>
            <w:tcBorders>
              <w:top w:val="nil"/>
              <w:left w:val="nil"/>
              <w:bottom w:val="nil"/>
              <w:right w:val="nil"/>
            </w:tcBorders>
          </w:tcPr>
          <w:p w14:paraId="33EEC67C"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6A415983"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25.703909</w:t>
            </w:r>
          </w:p>
        </w:tc>
        <w:tc>
          <w:tcPr>
            <w:tcW w:w="1400" w:type="dxa"/>
            <w:tcBorders>
              <w:top w:val="nil"/>
              <w:left w:val="nil"/>
              <w:bottom w:val="nil"/>
              <w:right w:val="nil"/>
            </w:tcBorders>
          </w:tcPr>
          <w:p w14:paraId="6813E7F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13.714899</w:t>
            </w:r>
          </w:p>
        </w:tc>
        <w:tc>
          <w:tcPr>
            <w:tcW w:w="1400" w:type="dxa"/>
            <w:tcBorders>
              <w:top w:val="nil"/>
              <w:left w:val="nil"/>
              <w:bottom w:val="nil"/>
              <w:right w:val="nil"/>
            </w:tcBorders>
          </w:tcPr>
          <w:p w14:paraId="5EB67506"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18B44AE9"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80</w:t>
            </w:r>
          </w:p>
        </w:tc>
      </w:tr>
      <w:tr w:rsidR="00CB110D" w:rsidRPr="00A85CDD" w14:paraId="53E75DE2" w14:textId="77777777" w:rsidTr="000079C7">
        <w:tc>
          <w:tcPr>
            <w:tcW w:w="2508" w:type="dxa"/>
            <w:tcBorders>
              <w:top w:val="nil"/>
              <w:left w:val="nil"/>
              <w:bottom w:val="nil"/>
              <w:right w:val="nil"/>
            </w:tcBorders>
          </w:tcPr>
          <w:p w14:paraId="4765E45E"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ACExpert</w:t>
            </w:r>
            <w:proofErr w:type="spellEnd"/>
          </w:p>
        </w:tc>
        <w:tc>
          <w:tcPr>
            <w:tcW w:w="800" w:type="dxa"/>
            <w:tcBorders>
              <w:top w:val="nil"/>
              <w:left w:val="nil"/>
              <w:bottom w:val="nil"/>
              <w:right w:val="nil"/>
            </w:tcBorders>
          </w:tcPr>
          <w:p w14:paraId="2AF6C377"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57B5737C"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0.82970047</w:t>
            </w:r>
          </w:p>
        </w:tc>
        <w:tc>
          <w:tcPr>
            <w:tcW w:w="1400" w:type="dxa"/>
            <w:tcBorders>
              <w:top w:val="nil"/>
              <w:left w:val="nil"/>
              <w:bottom w:val="nil"/>
              <w:right w:val="nil"/>
            </w:tcBorders>
          </w:tcPr>
          <w:p w14:paraId="671C524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0.37590966</w:t>
            </w:r>
          </w:p>
        </w:tc>
        <w:tc>
          <w:tcPr>
            <w:tcW w:w="1400" w:type="dxa"/>
            <w:tcBorders>
              <w:top w:val="nil"/>
              <w:left w:val="nil"/>
              <w:bottom w:val="nil"/>
              <w:right w:val="nil"/>
            </w:tcBorders>
          </w:tcPr>
          <w:p w14:paraId="448D861F"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045F37A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r>
      <w:tr w:rsidR="00CB110D" w:rsidRPr="00A85CDD" w14:paraId="4515CAD7" w14:textId="77777777" w:rsidTr="000079C7">
        <w:tc>
          <w:tcPr>
            <w:tcW w:w="2508" w:type="dxa"/>
            <w:tcBorders>
              <w:top w:val="nil"/>
              <w:left w:val="nil"/>
              <w:bottom w:val="nil"/>
              <w:right w:val="nil"/>
            </w:tcBorders>
          </w:tcPr>
          <w:p w14:paraId="6E097ADE"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ACSize</w:t>
            </w:r>
            <w:proofErr w:type="spellEnd"/>
          </w:p>
        </w:tc>
        <w:tc>
          <w:tcPr>
            <w:tcW w:w="800" w:type="dxa"/>
            <w:tcBorders>
              <w:top w:val="nil"/>
              <w:left w:val="nil"/>
              <w:bottom w:val="nil"/>
              <w:right w:val="nil"/>
            </w:tcBorders>
          </w:tcPr>
          <w:p w14:paraId="7CBB99B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44043607"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9.8133155</w:t>
            </w:r>
          </w:p>
        </w:tc>
        <w:tc>
          <w:tcPr>
            <w:tcW w:w="1400" w:type="dxa"/>
            <w:tcBorders>
              <w:top w:val="nil"/>
              <w:left w:val="nil"/>
              <w:bottom w:val="nil"/>
              <w:right w:val="nil"/>
            </w:tcBorders>
          </w:tcPr>
          <w:p w14:paraId="709987D3"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3.0106448</w:t>
            </w:r>
          </w:p>
        </w:tc>
        <w:tc>
          <w:tcPr>
            <w:tcW w:w="1400" w:type="dxa"/>
            <w:tcBorders>
              <w:top w:val="nil"/>
              <w:left w:val="nil"/>
              <w:bottom w:val="nil"/>
              <w:right w:val="nil"/>
            </w:tcBorders>
          </w:tcPr>
          <w:p w14:paraId="4CFCAF53"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c>
          <w:tcPr>
            <w:tcW w:w="1400" w:type="dxa"/>
            <w:tcBorders>
              <w:top w:val="nil"/>
              <w:left w:val="nil"/>
              <w:bottom w:val="nil"/>
              <w:right w:val="nil"/>
            </w:tcBorders>
          </w:tcPr>
          <w:p w14:paraId="14DEDEC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11</w:t>
            </w:r>
          </w:p>
        </w:tc>
      </w:tr>
      <w:tr w:rsidR="00CB110D" w:rsidRPr="00A85CDD" w14:paraId="77AD9B50" w14:textId="77777777" w:rsidTr="000079C7">
        <w:tc>
          <w:tcPr>
            <w:tcW w:w="2508" w:type="dxa"/>
            <w:tcBorders>
              <w:top w:val="nil"/>
              <w:left w:val="nil"/>
              <w:bottom w:val="nil"/>
              <w:right w:val="nil"/>
            </w:tcBorders>
          </w:tcPr>
          <w:p w14:paraId="701383AD"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ACTenure</w:t>
            </w:r>
            <w:proofErr w:type="spellEnd"/>
          </w:p>
        </w:tc>
        <w:tc>
          <w:tcPr>
            <w:tcW w:w="800" w:type="dxa"/>
            <w:tcBorders>
              <w:top w:val="nil"/>
              <w:left w:val="nil"/>
              <w:bottom w:val="nil"/>
              <w:right w:val="nil"/>
            </w:tcBorders>
          </w:tcPr>
          <w:p w14:paraId="37AF816E"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63051CE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10.203366</w:t>
            </w:r>
          </w:p>
        </w:tc>
        <w:tc>
          <w:tcPr>
            <w:tcW w:w="1400" w:type="dxa"/>
            <w:tcBorders>
              <w:top w:val="nil"/>
              <w:left w:val="nil"/>
              <w:bottom w:val="nil"/>
              <w:right w:val="nil"/>
            </w:tcBorders>
          </w:tcPr>
          <w:p w14:paraId="563359E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7.6588352</w:t>
            </w:r>
          </w:p>
        </w:tc>
        <w:tc>
          <w:tcPr>
            <w:tcW w:w="1400" w:type="dxa"/>
            <w:tcBorders>
              <w:top w:val="nil"/>
              <w:left w:val="nil"/>
              <w:bottom w:val="nil"/>
              <w:right w:val="nil"/>
            </w:tcBorders>
          </w:tcPr>
          <w:p w14:paraId="0B0D00C3"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c>
          <w:tcPr>
            <w:tcW w:w="1400" w:type="dxa"/>
            <w:tcBorders>
              <w:top w:val="nil"/>
              <w:left w:val="nil"/>
              <w:bottom w:val="nil"/>
              <w:right w:val="nil"/>
            </w:tcBorders>
          </w:tcPr>
          <w:p w14:paraId="0CE2E666"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39</w:t>
            </w:r>
          </w:p>
        </w:tc>
      </w:tr>
      <w:tr w:rsidR="00CB110D" w:rsidRPr="00A85CDD" w14:paraId="0A08F78F" w14:textId="77777777" w:rsidTr="000079C7">
        <w:tc>
          <w:tcPr>
            <w:tcW w:w="2508" w:type="dxa"/>
            <w:tcBorders>
              <w:top w:val="nil"/>
              <w:left w:val="nil"/>
              <w:bottom w:val="nil"/>
              <w:right w:val="nil"/>
            </w:tcBorders>
          </w:tcPr>
          <w:p w14:paraId="5A2C381C"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ACMeet</w:t>
            </w:r>
            <w:proofErr w:type="spellEnd"/>
          </w:p>
        </w:tc>
        <w:tc>
          <w:tcPr>
            <w:tcW w:w="800" w:type="dxa"/>
            <w:tcBorders>
              <w:top w:val="nil"/>
              <w:left w:val="nil"/>
              <w:bottom w:val="nil"/>
              <w:right w:val="nil"/>
            </w:tcBorders>
            <w:vAlign w:val="bottom"/>
          </w:tcPr>
          <w:p w14:paraId="6D716150"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31AF1D6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14.48161</w:t>
            </w:r>
          </w:p>
        </w:tc>
        <w:tc>
          <w:tcPr>
            <w:tcW w:w="1400" w:type="dxa"/>
            <w:tcBorders>
              <w:top w:val="nil"/>
              <w:left w:val="nil"/>
              <w:bottom w:val="nil"/>
              <w:right w:val="nil"/>
            </w:tcBorders>
          </w:tcPr>
          <w:p w14:paraId="26086651"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8.632437</w:t>
            </w:r>
          </w:p>
        </w:tc>
        <w:tc>
          <w:tcPr>
            <w:tcW w:w="1400" w:type="dxa"/>
            <w:tcBorders>
              <w:top w:val="nil"/>
              <w:left w:val="nil"/>
              <w:bottom w:val="nil"/>
              <w:right w:val="nil"/>
            </w:tcBorders>
          </w:tcPr>
          <w:p w14:paraId="2B4A001A"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0</w:t>
            </w:r>
          </w:p>
        </w:tc>
        <w:tc>
          <w:tcPr>
            <w:tcW w:w="1400" w:type="dxa"/>
            <w:tcBorders>
              <w:top w:val="nil"/>
              <w:left w:val="nil"/>
              <w:bottom w:val="nil"/>
              <w:right w:val="nil"/>
            </w:tcBorders>
          </w:tcPr>
          <w:p w14:paraId="50F2B4A5"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29</w:t>
            </w:r>
          </w:p>
        </w:tc>
      </w:tr>
      <w:tr w:rsidR="00CB110D" w:rsidRPr="00A85CDD" w14:paraId="7BF711E9" w14:textId="77777777" w:rsidTr="000079C7">
        <w:tc>
          <w:tcPr>
            <w:tcW w:w="2508" w:type="dxa"/>
            <w:tcBorders>
              <w:top w:val="nil"/>
              <w:left w:val="nil"/>
              <w:bottom w:val="nil"/>
              <w:right w:val="nil"/>
            </w:tcBorders>
          </w:tcPr>
          <w:p w14:paraId="150DE5B8"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Size</w:t>
            </w:r>
          </w:p>
        </w:tc>
        <w:tc>
          <w:tcPr>
            <w:tcW w:w="800" w:type="dxa"/>
            <w:tcBorders>
              <w:top w:val="nil"/>
              <w:left w:val="nil"/>
              <w:bottom w:val="nil"/>
              <w:right w:val="nil"/>
            </w:tcBorders>
          </w:tcPr>
          <w:p w14:paraId="5132833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19E161E7"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22.454221</w:t>
            </w:r>
          </w:p>
        </w:tc>
        <w:tc>
          <w:tcPr>
            <w:tcW w:w="1400" w:type="dxa"/>
            <w:tcBorders>
              <w:top w:val="nil"/>
              <w:left w:val="nil"/>
              <w:bottom w:val="nil"/>
              <w:right w:val="nil"/>
            </w:tcBorders>
          </w:tcPr>
          <w:p w14:paraId="76758ADE"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1.5582221</w:t>
            </w:r>
          </w:p>
        </w:tc>
        <w:tc>
          <w:tcPr>
            <w:tcW w:w="1400" w:type="dxa"/>
            <w:tcBorders>
              <w:top w:val="nil"/>
              <w:left w:val="nil"/>
              <w:bottom w:val="nil"/>
              <w:right w:val="nil"/>
            </w:tcBorders>
          </w:tcPr>
          <w:p w14:paraId="165D707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16.177212</w:t>
            </w:r>
          </w:p>
        </w:tc>
        <w:tc>
          <w:tcPr>
            <w:tcW w:w="1400" w:type="dxa"/>
            <w:tcBorders>
              <w:top w:val="nil"/>
              <w:left w:val="nil"/>
              <w:bottom w:val="nil"/>
              <w:right w:val="nil"/>
            </w:tcBorders>
          </w:tcPr>
          <w:p w14:paraId="19AF7A6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28.446386</w:t>
            </w:r>
          </w:p>
        </w:tc>
      </w:tr>
      <w:tr w:rsidR="00CB110D" w:rsidRPr="00A85CDD" w14:paraId="34C35F1D" w14:textId="77777777" w:rsidTr="000079C7">
        <w:tc>
          <w:tcPr>
            <w:tcW w:w="2508" w:type="dxa"/>
            <w:tcBorders>
              <w:top w:val="nil"/>
              <w:left w:val="nil"/>
              <w:bottom w:val="nil"/>
              <w:right w:val="nil"/>
            </w:tcBorders>
          </w:tcPr>
          <w:p w14:paraId="507711B4"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CAPEX</w:t>
            </w:r>
          </w:p>
        </w:tc>
        <w:tc>
          <w:tcPr>
            <w:tcW w:w="800" w:type="dxa"/>
            <w:tcBorders>
              <w:top w:val="nil"/>
              <w:left w:val="nil"/>
              <w:bottom w:val="nil"/>
              <w:right w:val="nil"/>
            </w:tcBorders>
          </w:tcPr>
          <w:p w14:paraId="02EEFC30"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254D7017"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168.30601</w:t>
            </w:r>
          </w:p>
        </w:tc>
        <w:tc>
          <w:tcPr>
            <w:tcW w:w="1400" w:type="dxa"/>
            <w:tcBorders>
              <w:top w:val="nil"/>
              <w:left w:val="nil"/>
              <w:bottom w:val="nil"/>
              <w:right w:val="nil"/>
            </w:tcBorders>
          </w:tcPr>
          <w:p w14:paraId="26D1F41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2963.792</w:t>
            </w:r>
          </w:p>
        </w:tc>
        <w:tc>
          <w:tcPr>
            <w:tcW w:w="1400" w:type="dxa"/>
            <w:tcBorders>
              <w:top w:val="nil"/>
              <w:left w:val="nil"/>
              <w:bottom w:val="nil"/>
              <w:right w:val="nil"/>
            </w:tcBorders>
          </w:tcPr>
          <w:p w14:paraId="5F8E80CE"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0.01</w:t>
            </w:r>
          </w:p>
        </w:tc>
        <w:tc>
          <w:tcPr>
            <w:tcW w:w="1400" w:type="dxa"/>
            <w:tcBorders>
              <w:top w:val="nil"/>
              <w:left w:val="nil"/>
              <w:bottom w:val="nil"/>
              <w:right w:val="nil"/>
            </w:tcBorders>
          </w:tcPr>
          <w:p w14:paraId="78F0463C"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208535.32</w:t>
            </w:r>
          </w:p>
        </w:tc>
      </w:tr>
      <w:tr w:rsidR="00CB110D" w:rsidRPr="00A85CDD" w14:paraId="08D89ACA" w14:textId="77777777" w:rsidTr="000079C7">
        <w:tc>
          <w:tcPr>
            <w:tcW w:w="2508" w:type="dxa"/>
            <w:tcBorders>
              <w:top w:val="nil"/>
              <w:left w:val="nil"/>
              <w:bottom w:val="nil"/>
              <w:right w:val="nil"/>
            </w:tcBorders>
          </w:tcPr>
          <w:p w14:paraId="4624A3FE"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CashFlowOA</w:t>
            </w:r>
            <w:proofErr w:type="spellEnd"/>
          </w:p>
        </w:tc>
        <w:tc>
          <w:tcPr>
            <w:tcW w:w="800" w:type="dxa"/>
            <w:tcBorders>
              <w:top w:val="nil"/>
              <w:left w:val="nil"/>
              <w:bottom w:val="nil"/>
              <w:right w:val="nil"/>
            </w:tcBorders>
          </w:tcPr>
          <w:p w14:paraId="06B4138E"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455EDE9D"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1.539e+09</w:t>
            </w:r>
          </w:p>
        </w:tc>
        <w:tc>
          <w:tcPr>
            <w:tcW w:w="1400" w:type="dxa"/>
            <w:tcBorders>
              <w:top w:val="nil"/>
              <w:left w:val="nil"/>
              <w:bottom w:val="nil"/>
              <w:right w:val="nil"/>
            </w:tcBorders>
          </w:tcPr>
          <w:p w14:paraId="638F176E"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5.316e+09</w:t>
            </w:r>
          </w:p>
        </w:tc>
        <w:tc>
          <w:tcPr>
            <w:tcW w:w="1400" w:type="dxa"/>
            <w:tcBorders>
              <w:top w:val="nil"/>
              <w:left w:val="nil"/>
              <w:bottom w:val="nil"/>
              <w:right w:val="nil"/>
            </w:tcBorders>
          </w:tcPr>
          <w:p w14:paraId="0382D47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-1.010e+11</w:t>
            </w:r>
          </w:p>
        </w:tc>
        <w:tc>
          <w:tcPr>
            <w:tcW w:w="1400" w:type="dxa"/>
            <w:tcBorders>
              <w:top w:val="nil"/>
              <w:left w:val="nil"/>
              <w:bottom w:val="nil"/>
              <w:right w:val="nil"/>
            </w:tcBorders>
          </w:tcPr>
          <w:p w14:paraId="4D1DBC96"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1.730e+11</w:t>
            </w:r>
          </w:p>
        </w:tc>
      </w:tr>
      <w:tr w:rsidR="00CB110D" w:rsidRPr="00A85CDD" w14:paraId="65553E38" w14:textId="77777777" w:rsidTr="000079C7">
        <w:tc>
          <w:tcPr>
            <w:tcW w:w="2508" w:type="dxa"/>
            <w:tcBorders>
              <w:top w:val="nil"/>
              <w:left w:val="nil"/>
              <w:bottom w:val="nil"/>
              <w:right w:val="nil"/>
            </w:tcBorders>
          </w:tcPr>
          <w:p w14:paraId="78B6F81E"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ROA</w:t>
            </w:r>
          </w:p>
        </w:tc>
        <w:tc>
          <w:tcPr>
            <w:tcW w:w="800" w:type="dxa"/>
            <w:tcBorders>
              <w:top w:val="nil"/>
              <w:left w:val="nil"/>
              <w:bottom w:val="nil"/>
              <w:right w:val="nil"/>
            </w:tcBorders>
          </w:tcPr>
          <w:p w14:paraId="1E5994B5"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6DAA965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0.11317824</w:t>
            </w:r>
          </w:p>
        </w:tc>
        <w:tc>
          <w:tcPr>
            <w:tcW w:w="1400" w:type="dxa"/>
            <w:tcBorders>
              <w:top w:val="nil"/>
              <w:left w:val="nil"/>
              <w:bottom w:val="nil"/>
              <w:right w:val="nil"/>
            </w:tcBorders>
          </w:tcPr>
          <w:p w14:paraId="445605A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0.22352548</w:t>
            </w:r>
          </w:p>
        </w:tc>
        <w:tc>
          <w:tcPr>
            <w:tcW w:w="1400" w:type="dxa"/>
            <w:tcBorders>
              <w:top w:val="nil"/>
              <w:left w:val="nil"/>
              <w:bottom w:val="nil"/>
              <w:right w:val="nil"/>
            </w:tcBorders>
          </w:tcPr>
          <w:p w14:paraId="3323E2A9"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-0.8</w:t>
            </w:r>
          </w:p>
        </w:tc>
        <w:tc>
          <w:tcPr>
            <w:tcW w:w="1400" w:type="dxa"/>
            <w:tcBorders>
              <w:top w:val="nil"/>
              <w:left w:val="nil"/>
              <w:bottom w:val="nil"/>
              <w:right w:val="nil"/>
            </w:tcBorders>
          </w:tcPr>
          <w:p w14:paraId="02BB4511"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r>
      <w:tr w:rsidR="00CB110D" w:rsidRPr="00A85CDD" w14:paraId="41E56573" w14:textId="77777777" w:rsidTr="000079C7">
        <w:tc>
          <w:tcPr>
            <w:tcW w:w="2508" w:type="dxa"/>
            <w:tcBorders>
              <w:top w:val="nil"/>
              <w:left w:val="nil"/>
              <w:bottom w:val="nil"/>
              <w:right w:val="nil"/>
            </w:tcBorders>
          </w:tcPr>
          <w:p w14:paraId="1240C829"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Leverage</w:t>
            </w:r>
          </w:p>
        </w:tc>
        <w:tc>
          <w:tcPr>
            <w:tcW w:w="800" w:type="dxa"/>
            <w:tcBorders>
              <w:top w:val="nil"/>
              <w:left w:val="nil"/>
              <w:bottom w:val="nil"/>
              <w:right w:val="nil"/>
            </w:tcBorders>
          </w:tcPr>
          <w:p w14:paraId="5A4B80E5"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1D9CAD4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0.5551261</w:t>
            </w:r>
          </w:p>
        </w:tc>
        <w:tc>
          <w:tcPr>
            <w:tcW w:w="1400" w:type="dxa"/>
            <w:tcBorders>
              <w:top w:val="nil"/>
              <w:left w:val="nil"/>
              <w:bottom w:val="nil"/>
              <w:right w:val="nil"/>
            </w:tcBorders>
          </w:tcPr>
          <w:p w14:paraId="1EB05FB3"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0.3276293</w:t>
            </w:r>
          </w:p>
        </w:tc>
        <w:tc>
          <w:tcPr>
            <w:tcW w:w="1400" w:type="dxa"/>
            <w:tcBorders>
              <w:top w:val="nil"/>
              <w:left w:val="nil"/>
              <w:bottom w:val="nil"/>
              <w:right w:val="nil"/>
            </w:tcBorders>
          </w:tcPr>
          <w:p w14:paraId="6F5426DF"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0A6438D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0.9992167</w:t>
            </w:r>
          </w:p>
        </w:tc>
      </w:tr>
      <w:tr w:rsidR="00CB110D" w:rsidRPr="00A85CDD" w14:paraId="30C704DF" w14:textId="77777777" w:rsidTr="000079C7">
        <w:tc>
          <w:tcPr>
            <w:tcW w:w="2508" w:type="dxa"/>
            <w:tcBorders>
              <w:top w:val="nil"/>
              <w:left w:val="nil"/>
              <w:bottom w:val="nil"/>
              <w:right w:val="nil"/>
            </w:tcBorders>
          </w:tcPr>
          <w:p w14:paraId="1871C259"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TobinsQ</w:t>
            </w:r>
            <w:proofErr w:type="spellEnd"/>
          </w:p>
        </w:tc>
        <w:tc>
          <w:tcPr>
            <w:tcW w:w="800" w:type="dxa"/>
            <w:tcBorders>
              <w:top w:val="nil"/>
              <w:left w:val="nil"/>
              <w:bottom w:val="nil"/>
              <w:right w:val="nil"/>
            </w:tcBorders>
          </w:tcPr>
          <w:p w14:paraId="5F399471"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3F009129"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2.3481136</w:t>
            </w:r>
          </w:p>
        </w:tc>
        <w:tc>
          <w:tcPr>
            <w:tcW w:w="1400" w:type="dxa"/>
            <w:tcBorders>
              <w:top w:val="nil"/>
              <w:left w:val="nil"/>
              <w:bottom w:val="nil"/>
              <w:right w:val="nil"/>
            </w:tcBorders>
          </w:tcPr>
          <w:p w14:paraId="13CDB12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2.8967762</w:t>
            </w:r>
          </w:p>
        </w:tc>
        <w:tc>
          <w:tcPr>
            <w:tcW w:w="1400" w:type="dxa"/>
            <w:tcBorders>
              <w:top w:val="nil"/>
              <w:left w:val="nil"/>
              <w:bottom w:val="nil"/>
              <w:right w:val="nil"/>
            </w:tcBorders>
          </w:tcPr>
          <w:p w14:paraId="551113A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0B2BF79D"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25.200001</w:t>
            </w:r>
          </w:p>
        </w:tc>
      </w:tr>
      <w:tr w:rsidR="00CB110D" w:rsidRPr="00A85CDD" w14:paraId="18133764" w14:textId="77777777" w:rsidTr="000079C7">
        <w:tc>
          <w:tcPr>
            <w:tcW w:w="2508" w:type="dxa"/>
            <w:tcBorders>
              <w:top w:val="nil"/>
              <w:left w:val="nil"/>
              <w:bottom w:val="nil"/>
              <w:right w:val="nil"/>
            </w:tcBorders>
          </w:tcPr>
          <w:p w14:paraId="5E12B9C0"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LOSS</w:t>
            </w:r>
          </w:p>
        </w:tc>
        <w:tc>
          <w:tcPr>
            <w:tcW w:w="800" w:type="dxa"/>
            <w:tcBorders>
              <w:top w:val="nil"/>
              <w:left w:val="nil"/>
              <w:bottom w:val="nil"/>
              <w:right w:val="nil"/>
            </w:tcBorders>
          </w:tcPr>
          <w:p w14:paraId="0F6CD35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5CF398B9"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0.15828885</w:t>
            </w:r>
          </w:p>
        </w:tc>
        <w:tc>
          <w:tcPr>
            <w:tcW w:w="1400" w:type="dxa"/>
            <w:tcBorders>
              <w:top w:val="nil"/>
              <w:left w:val="nil"/>
              <w:bottom w:val="nil"/>
              <w:right w:val="nil"/>
            </w:tcBorders>
          </w:tcPr>
          <w:p w14:paraId="0836EA4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0.36502516</w:t>
            </w:r>
          </w:p>
        </w:tc>
        <w:tc>
          <w:tcPr>
            <w:tcW w:w="1400" w:type="dxa"/>
            <w:tcBorders>
              <w:top w:val="nil"/>
              <w:left w:val="nil"/>
              <w:bottom w:val="nil"/>
              <w:right w:val="nil"/>
            </w:tcBorders>
          </w:tcPr>
          <w:p w14:paraId="3DC7071A"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176851B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r>
      <w:tr w:rsidR="00CB110D" w:rsidRPr="00A85CDD" w14:paraId="3B9CF252" w14:textId="77777777" w:rsidTr="000079C7">
        <w:tc>
          <w:tcPr>
            <w:tcW w:w="2508" w:type="dxa"/>
            <w:tcBorders>
              <w:top w:val="nil"/>
              <w:left w:val="nil"/>
              <w:bottom w:val="nil"/>
              <w:right w:val="nil"/>
            </w:tcBorders>
          </w:tcPr>
          <w:p w14:paraId="3440B85E"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Accruals</w:t>
            </w:r>
          </w:p>
        </w:tc>
        <w:tc>
          <w:tcPr>
            <w:tcW w:w="800" w:type="dxa"/>
            <w:tcBorders>
              <w:top w:val="nil"/>
              <w:left w:val="nil"/>
              <w:bottom w:val="nil"/>
              <w:right w:val="nil"/>
            </w:tcBorders>
          </w:tcPr>
          <w:p w14:paraId="31EDBB1A"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082F9CD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-6.770e+08</w:t>
            </w:r>
          </w:p>
        </w:tc>
        <w:tc>
          <w:tcPr>
            <w:tcW w:w="1400" w:type="dxa"/>
            <w:tcBorders>
              <w:top w:val="nil"/>
              <w:left w:val="nil"/>
              <w:bottom w:val="nil"/>
              <w:right w:val="nil"/>
            </w:tcBorders>
          </w:tcPr>
          <w:p w14:paraId="25A0365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2.624e+09</w:t>
            </w:r>
          </w:p>
        </w:tc>
        <w:tc>
          <w:tcPr>
            <w:tcW w:w="1400" w:type="dxa"/>
            <w:tcBorders>
              <w:top w:val="nil"/>
              <w:left w:val="nil"/>
              <w:bottom w:val="nil"/>
              <w:right w:val="nil"/>
            </w:tcBorders>
          </w:tcPr>
          <w:p w14:paraId="0E50E8A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-4.260e+10</w:t>
            </w:r>
          </w:p>
        </w:tc>
        <w:tc>
          <w:tcPr>
            <w:tcW w:w="1400" w:type="dxa"/>
            <w:tcBorders>
              <w:top w:val="nil"/>
              <w:left w:val="nil"/>
              <w:bottom w:val="nil"/>
              <w:right w:val="nil"/>
            </w:tcBorders>
          </w:tcPr>
          <w:p w14:paraId="50FAABC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1.095e+11</w:t>
            </w:r>
          </w:p>
        </w:tc>
      </w:tr>
      <w:tr w:rsidR="00CB110D" w:rsidRPr="00A85CDD" w14:paraId="7C829BF9" w14:textId="77777777" w:rsidTr="000079C7">
        <w:tc>
          <w:tcPr>
            <w:tcW w:w="2508" w:type="dxa"/>
            <w:tcBorders>
              <w:top w:val="nil"/>
              <w:left w:val="nil"/>
              <w:bottom w:val="nil"/>
              <w:right w:val="nil"/>
            </w:tcBorders>
          </w:tcPr>
          <w:p w14:paraId="0F090564"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GovCommittee</w:t>
            </w:r>
            <w:proofErr w:type="spellEnd"/>
          </w:p>
        </w:tc>
        <w:tc>
          <w:tcPr>
            <w:tcW w:w="800" w:type="dxa"/>
            <w:tcBorders>
              <w:top w:val="nil"/>
              <w:left w:val="nil"/>
              <w:bottom w:val="nil"/>
              <w:right w:val="nil"/>
            </w:tcBorders>
          </w:tcPr>
          <w:p w14:paraId="6820796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40DD9D50"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0.54263049</w:t>
            </w:r>
          </w:p>
        </w:tc>
        <w:tc>
          <w:tcPr>
            <w:tcW w:w="1400" w:type="dxa"/>
            <w:tcBorders>
              <w:top w:val="nil"/>
              <w:left w:val="nil"/>
              <w:bottom w:val="nil"/>
              <w:right w:val="nil"/>
            </w:tcBorders>
          </w:tcPr>
          <w:p w14:paraId="10E8D17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0.4981978</w:t>
            </w:r>
          </w:p>
        </w:tc>
        <w:tc>
          <w:tcPr>
            <w:tcW w:w="1400" w:type="dxa"/>
            <w:tcBorders>
              <w:top w:val="nil"/>
              <w:left w:val="nil"/>
              <w:bottom w:val="nil"/>
              <w:right w:val="nil"/>
            </w:tcBorders>
          </w:tcPr>
          <w:p w14:paraId="4EB7AB8D"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773D0F5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r>
      <w:tr w:rsidR="00CB110D" w:rsidRPr="00A85CDD" w14:paraId="209C4E76" w14:textId="77777777" w:rsidTr="000079C7">
        <w:tc>
          <w:tcPr>
            <w:tcW w:w="2508" w:type="dxa"/>
            <w:tcBorders>
              <w:top w:val="nil"/>
              <w:left w:val="nil"/>
              <w:bottom w:val="nil"/>
              <w:right w:val="nil"/>
            </w:tcBorders>
          </w:tcPr>
          <w:p w14:paraId="39A6AD26"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CSRCommitte</w:t>
            </w:r>
            <w:proofErr w:type="spellEnd"/>
          </w:p>
        </w:tc>
        <w:tc>
          <w:tcPr>
            <w:tcW w:w="800" w:type="dxa"/>
            <w:tcBorders>
              <w:top w:val="nil"/>
              <w:left w:val="nil"/>
              <w:bottom w:val="nil"/>
              <w:right w:val="nil"/>
            </w:tcBorders>
          </w:tcPr>
          <w:p w14:paraId="4A4D50DD"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132401C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0.78069395</w:t>
            </w:r>
          </w:p>
        </w:tc>
        <w:tc>
          <w:tcPr>
            <w:tcW w:w="1400" w:type="dxa"/>
            <w:tcBorders>
              <w:top w:val="nil"/>
              <w:left w:val="nil"/>
              <w:bottom w:val="nil"/>
              <w:right w:val="nil"/>
            </w:tcBorders>
          </w:tcPr>
          <w:p w14:paraId="6764304A"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0.41379174</w:t>
            </w:r>
          </w:p>
        </w:tc>
        <w:tc>
          <w:tcPr>
            <w:tcW w:w="1400" w:type="dxa"/>
            <w:tcBorders>
              <w:top w:val="nil"/>
              <w:left w:val="nil"/>
              <w:bottom w:val="nil"/>
              <w:right w:val="nil"/>
            </w:tcBorders>
          </w:tcPr>
          <w:p w14:paraId="099D654C"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7643C2FD"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r>
      <w:tr w:rsidR="00CB110D" w:rsidRPr="00A85CDD" w14:paraId="36A0ABD2" w14:textId="77777777" w:rsidTr="000079C7">
        <w:tc>
          <w:tcPr>
            <w:tcW w:w="2508" w:type="dxa"/>
            <w:tcBorders>
              <w:top w:val="nil"/>
              <w:left w:val="nil"/>
              <w:bottom w:val="nil"/>
              <w:right w:val="nil"/>
            </w:tcBorders>
            <w:vAlign w:val="bottom"/>
          </w:tcPr>
          <w:p w14:paraId="277AC3BC"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sz w:val="20"/>
                <w:szCs w:val="20"/>
                <w:lang w:val="en-US"/>
              </w:rPr>
              <w:t>BGenderDiv</w:t>
            </w:r>
            <w:proofErr w:type="spellEnd"/>
          </w:p>
        </w:tc>
        <w:tc>
          <w:tcPr>
            <w:tcW w:w="800" w:type="dxa"/>
            <w:tcBorders>
              <w:top w:val="nil"/>
              <w:left w:val="nil"/>
              <w:bottom w:val="nil"/>
              <w:right w:val="nil"/>
            </w:tcBorders>
          </w:tcPr>
          <w:p w14:paraId="2BB3C5FC"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vAlign w:val="bottom"/>
          </w:tcPr>
          <w:p w14:paraId="2ABF215A"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25.70391</w:t>
            </w:r>
          </w:p>
        </w:tc>
        <w:tc>
          <w:tcPr>
            <w:tcW w:w="1400" w:type="dxa"/>
            <w:tcBorders>
              <w:top w:val="nil"/>
              <w:left w:val="nil"/>
              <w:bottom w:val="nil"/>
              <w:right w:val="nil"/>
            </w:tcBorders>
            <w:vAlign w:val="bottom"/>
          </w:tcPr>
          <w:p w14:paraId="016F3425"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13.7149</w:t>
            </w:r>
          </w:p>
        </w:tc>
        <w:tc>
          <w:tcPr>
            <w:tcW w:w="1400" w:type="dxa"/>
            <w:tcBorders>
              <w:top w:val="nil"/>
              <w:left w:val="nil"/>
              <w:bottom w:val="nil"/>
              <w:right w:val="nil"/>
            </w:tcBorders>
            <w:vAlign w:val="bottom"/>
          </w:tcPr>
          <w:p w14:paraId="223016A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0</w:t>
            </w:r>
          </w:p>
        </w:tc>
        <w:tc>
          <w:tcPr>
            <w:tcW w:w="1400" w:type="dxa"/>
            <w:tcBorders>
              <w:top w:val="nil"/>
              <w:left w:val="nil"/>
              <w:bottom w:val="nil"/>
              <w:right w:val="nil"/>
            </w:tcBorders>
            <w:vAlign w:val="bottom"/>
          </w:tcPr>
          <w:p w14:paraId="29E0F841"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80</w:t>
            </w:r>
          </w:p>
        </w:tc>
      </w:tr>
      <w:tr w:rsidR="00CB110D" w:rsidRPr="00A85CDD" w14:paraId="1C9AD992" w14:textId="77777777" w:rsidTr="000079C7">
        <w:tc>
          <w:tcPr>
            <w:tcW w:w="2508" w:type="dxa"/>
            <w:tcBorders>
              <w:top w:val="nil"/>
              <w:left w:val="nil"/>
              <w:bottom w:val="nil"/>
              <w:right w:val="nil"/>
            </w:tcBorders>
            <w:vAlign w:val="bottom"/>
          </w:tcPr>
          <w:p w14:paraId="4CEC5D16"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sz w:val="20"/>
                <w:szCs w:val="20"/>
                <w:lang w:val="en-US"/>
              </w:rPr>
              <w:t>BSize</w:t>
            </w:r>
            <w:proofErr w:type="spellEnd"/>
          </w:p>
        </w:tc>
        <w:tc>
          <w:tcPr>
            <w:tcW w:w="800" w:type="dxa"/>
            <w:tcBorders>
              <w:top w:val="nil"/>
              <w:left w:val="nil"/>
              <w:bottom w:val="nil"/>
              <w:right w:val="nil"/>
            </w:tcBorders>
          </w:tcPr>
          <w:p w14:paraId="22BBE33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vAlign w:val="bottom"/>
          </w:tcPr>
          <w:p w14:paraId="1D08A719"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5.028692</w:t>
            </w:r>
          </w:p>
        </w:tc>
        <w:tc>
          <w:tcPr>
            <w:tcW w:w="1400" w:type="dxa"/>
            <w:tcBorders>
              <w:top w:val="nil"/>
              <w:left w:val="nil"/>
              <w:bottom w:val="nil"/>
              <w:right w:val="nil"/>
            </w:tcBorders>
            <w:vAlign w:val="bottom"/>
          </w:tcPr>
          <w:p w14:paraId="6FFF360F"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3.170987</w:t>
            </w:r>
          </w:p>
        </w:tc>
        <w:tc>
          <w:tcPr>
            <w:tcW w:w="1400" w:type="dxa"/>
            <w:tcBorders>
              <w:top w:val="nil"/>
              <w:left w:val="nil"/>
              <w:bottom w:val="nil"/>
              <w:right w:val="nil"/>
            </w:tcBorders>
            <w:vAlign w:val="bottom"/>
          </w:tcPr>
          <w:p w14:paraId="2CC9BE55"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0</w:t>
            </w:r>
          </w:p>
        </w:tc>
        <w:tc>
          <w:tcPr>
            <w:tcW w:w="1400" w:type="dxa"/>
            <w:tcBorders>
              <w:top w:val="nil"/>
              <w:left w:val="nil"/>
              <w:bottom w:val="nil"/>
              <w:right w:val="nil"/>
            </w:tcBorders>
            <w:vAlign w:val="bottom"/>
          </w:tcPr>
          <w:p w14:paraId="52979779"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10</w:t>
            </w:r>
          </w:p>
        </w:tc>
      </w:tr>
      <w:tr w:rsidR="00CB110D" w:rsidRPr="00A85CDD" w14:paraId="4FFF40D0" w14:textId="77777777" w:rsidTr="000079C7">
        <w:tc>
          <w:tcPr>
            <w:tcW w:w="2508" w:type="dxa"/>
            <w:tcBorders>
              <w:top w:val="nil"/>
              <w:left w:val="nil"/>
              <w:bottom w:val="nil"/>
              <w:right w:val="nil"/>
            </w:tcBorders>
            <w:vAlign w:val="bottom"/>
          </w:tcPr>
          <w:p w14:paraId="7B997CFE"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sz w:val="20"/>
                <w:szCs w:val="20"/>
                <w:lang w:val="en-US"/>
              </w:rPr>
              <w:t>CEODuality</w:t>
            </w:r>
            <w:proofErr w:type="spellEnd"/>
          </w:p>
        </w:tc>
        <w:tc>
          <w:tcPr>
            <w:tcW w:w="800" w:type="dxa"/>
            <w:tcBorders>
              <w:top w:val="nil"/>
              <w:left w:val="nil"/>
              <w:bottom w:val="nil"/>
              <w:right w:val="nil"/>
            </w:tcBorders>
          </w:tcPr>
          <w:p w14:paraId="4A5D1D00"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vAlign w:val="bottom"/>
          </w:tcPr>
          <w:p w14:paraId="712E653C"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0.3529804</w:t>
            </w:r>
          </w:p>
        </w:tc>
        <w:tc>
          <w:tcPr>
            <w:tcW w:w="1400" w:type="dxa"/>
            <w:tcBorders>
              <w:top w:val="nil"/>
              <w:left w:val="nil"/>
              <w:bottom w:val="nil"/>
              <w:right w:val="nil"/>
            </w:tcBorders>
            <w:vAlign w:val="bottom"/>
          </w:tcPr>
          <w:p w14:paraId="1BEE9FA4"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0.4779144</w:t>
            </w:r>
          </w:p>
        </w:tc>
        <w:tc>
          <w:tcPr>
            <w:tcW w:w="1400" w:type="dxa"/>
            <w:tcBorders>
              <w:top w:val="nil"/>
              <w:left w:val="nil"/>
              <w:bottom w:val="nil"/>
              <w:right w:val="nil"/>
            </w:tcBorders>
            <w:vAlign w:val="bottom"/>
          </w:tcPr>
          <w:p w14:paraId="2C6F1F56"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0</w:t>
            </w:r>
          </w:p>
        </w:tc>
        <w:tc>
          <w:tcPr>
            <w:tcW w:w="1400" w:type="dxa"/>
            <w:tcBorders>
              <w:top w:val="nil"/>
              <w:left w:val="nil"/>
              <w:bottom w:val="nil"/>
              <w:right w:val="nil"/>
            </w:tcBorders>
            <w:vAlign w:val="bottom"/>
          </w:tcPr>
          <w:p w14:paraId="3E11E808"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sz w:val="20"/>
                <w:szCs w:val="20"/>
                <w:lang w:val="en-US"/>
              </w:rPr>
              <w:t>1</w:t>
            </w:r>
          </w:p>
        </w:tc>
      </w:tr>
      <w:tr w:rsidR="00CB110D" w:rsidRPr="00A85CDD" w14:paraId="2D3F6488" w14:textId="77777777" w:rsidTr="000079C7">
        <w:tc>
          <w:tcPr>
            <w:tcW w:w="2508" w:type="dxa"/>
            <w:tcBorders>
              <w:top w:val="nil"/>
              <w:left w:val="nil"/>
              <w:bottom w:val="nil"/>
              <w:right w:val="nil"/>
            </w:tcBorders>
          </w:tcPr>
          <w:p w14:paraId="0E665776"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ESGS</w:t>
            </w:r>
          </w:p>
        </w:tc>
        <w:tc>
          <w:tcPr>
            <w:tcW w:w="800" w:type="dxa"/>
            <w:tcBorders>
              <w:top w:val="nil"/>
              <w:left w:val="nil"/>
              <w:bottom w:val="nil"/>
              <w:right w:val="nil"/>
            </w:tcBorders>
          </w:tcPr>
          <w:p w14:paraId="073612ED"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4080C565"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76.592699</w:t>
            </w:r>
          </w:p>
        </w:tc>
        <w:tc>
          <w:tcPr>
            <w:tcW w:w="1400" w:type="dxa"/>
            <w:tcBorders>
              <w:top w:val="nil"/>
              <w:left w:val="nil"/>
              <w:bottom w:val="nil"/>
              <w:right w:val="nil"/>
            </w:tcBorders>
          </w:tcPr>
          <w:p w14:paraId="27218F7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38.013406</w:t>
            </w:r>
          </w:p>
        </w:tc>
        <w:tc>
          <w:tcPr>
            <w:tcW w:w="1400" w:type="dxa"/>
            <w:tcBorders>
              <w:top w:val="nil"/>
              <w:left w:val="nil"/>
              <w:bottom w:val="nil"/>
              <w:right w:val="nil"/>
            </w:tcBorders>
          </w:tcPr>
          <w:p w14:paraId="4D8A28B7"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4848D5D0"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100</w:t>
            </w:r>
          </w:p>
        </w:tc>
      </w:tr>
      <w:tr w:rsidR="00CB110D" w:rsidRPr="00A85CDD" w14:paraId="7EB579C6" w14:textId="77777777" w:rsidTr="000079C7">
        <w:tc>
          <w:tcPr>
            <w:tcW w:w="2508" w:type="dxa"/>
            <w:tcBorders>
              <w:top w:val="nil"/>
              <w:left w:val="nil"/>
              <w:bottom w:val="nil"/>
              <w:right w:val="nil"/>
            </w:tcBorders>
          </w:tcPr>
          <w:p w14:paraId="74007252"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roofErr w:type="spellStart"/>
            <w:r w:rsidRPr="00A85CDD">
              <w:rPr>
                <w:rFonts w:ascii="Times New Roman" w:hAnsi="Times New Roman" w:cs="Times New Roman"/>
                <w:color w:val="000000" w:themeColor="text1"/>
                <w:kern w:val="0"/>
                <w:sz w:val="20"/>
                <w:szCs w:val="20"/>
                <w:lang w:val="en-US"/>
              </w:rPr>
              <w:t>EUTaxonomy</w:t>
            </w:r>
            <w:proofErr w:type="spellEnd"/>
          </w:p>
        </w:tc>
        <w:tc>
          <w:tcPr>
            <w:tcW w:w="800" w:type="dxa"/>
            <w:tcBorders>
              <w:top w:val="nil"/>
              <w:left w:val="nil"/>
              <w:bottom w:val="nil"/>
              <w:right w:val="nil"/>
            </w:tcBorders>
          </w:tcPr>
          <w:p w14:paraId="502EA77A"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28DBDE8B"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0.45951957</w:t>
            </w:r>
          </w:p>
        </w:tc>
        <w:tc>
          <w:tcPr>
            <w:tcW w:w="1400" w:type="dxa"/>
            <w:tcBorders>
              <w:top w:val="nil"/>
              <w:left w:val="nil"/>
              <w:bottom w:val="nil"/>
              <w:right w:val="nil"/>
            </w:tcBorders>
          </w:tcPr>
          <w:p w14:paraId="15F55191"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0.49837712</w:t>
            </w:r>
          </w:p>
        </w:tc>
        <w:tc>
          <w:tcPr>
            <w:tcW w:w="1400" w:type="dxa"/>
            <w:tcBorders>
              <w:top w:val="nil"/>
              <w:left w:val="nil"/>
              <w:bottom w:val="nil"/>
              <w:right w:val="nil"/>
            </w:tcBorders>
          </w:tcPr>
          <w:p w14:paraId="7F46DDB2"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5CB3F471"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r>
      <w:tr w:rsidR="00CB110D" w:rsidRPr="00A85CDD" w14:paraId="30C12CC6" w14:textId="77777777" w:rsidTr="000079C7">
        <w:tc>
          <w:tcPr>
            <w:tcW w:w="2508" w:type="dxa"/>
            <w:tcBorders>
              <w:top w:val="nil"/>
              <w:left w:val="nil"/>
              <w:bottom w:val="nil"/>
              <w:right w:val="nil"/>
            </w:tcBorders>
          </w:tcPr>
          <w:p w14:paraId="130DA242"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CSRD</w:t>
            </w:r>
          </w:p>
        </w:tc>
        <w:tc>
          <w:tcPr>
            <w:tcW w:w="800" w:type="dxa"/>
            <w:tcBorders>
              <w:top w:val="nil"/>
              <w:left w:val="nil"/>
              <w:bottom w:val="nil"/>
              <w:right w:val="nil"/>
            </w:tcBorders>
          </w:tcPr>
          <w:p w14:paraId="0D16853D"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34021EAC"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0.07799526</w:t>
            </w:r>
          </w:p>
        </w:tc>
        <w:tc>
          <w:tcPr>
            <w:tcW w:w="1400" w:type="dxa"/>
            <w:tcBorders>
              <w:top w:val="nil"/>
              <w:left w:val="nil"/>
              <w:bottom w:val="nil"/>
              <w:right w:val="nil"/>
            </w:tcBorders>
          </w:tcPr>
          <w:p w14:paraId="505F7816"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0.26817406</w:t>
            </w:r>
          </w:p>
        </w:tc>
        <w:tc>
          <w:tcPr>
            <w:tcW w:w="1400" w:type="dxa"/>
            <w:tcBorders>
              <w:top w:val="nil"/>
              <w:left w:val="nil"/>
              <w:bottom w:val="nil"/>
              <w:right w:val="nil"/>
            </w:tcBorders>
          </w:tcPr>
          <w:p w14:paraId="798EC865"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75AAB3D0"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lang w:val="en-US"/>
              </w:rPr>
            </w:pPr>
            <w:r w:rsidRPr="00A85CDD">
              <w:rPr>
                <w:rFonts w:ascii="Times New Roman" w:hAnsi="Times New Roman" w:cs="Times New Roman"/>
                <w:color w:val="000000" w:themeColor="text1"/>
                <w:kern w:val="0"/>
                <w:sz w:val="20"/>
                <w:szCs w:val="20"/>
                <w:lang w:val="en-US"/>
              </w:rPr>
              <w:t>1</w:t>
            </w:r>
          </w:p>
        </w:tc>
      </w:tr>
      <w:tr w:rsidR="00CB110D" w:rsidRPr="00A85CDD" w14:paraId="553088BB" w14:textId="77777777" w:rsidTr="000079C7">
        <w:tc>
          <w:tcPr>
            <w:tcW w:w="2508" w:type="dxa"/>
            <w:tcBorders>
              <w:top w:val="nil"/>
              <w:left w:val="nil"/>
              <w:bottom w:val="nil"/>
              <w:right w:val="nil"/>
            </w:tcBorders>
          </w:tcPr>
          <w:p w14:paraId="7DDF654B"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highlight w:val="red"/>
                <w:lang w:val="en-US"/>
              </w:rPr>
            </w:pPr>
            <w:r w:rsidRPr="00A85CDD">
              <w:rPr>
                <w:rFonts w:ascii="Times New Roman" w:hAnsi="Times New Roman" w:cs="Times New Roman"/>
                <w:color w:val="000000" w:themeColor="text1"/>
                <w:kern w:val="0"/>
                <w:sz w:val="20"/>
                <w:szCs w:val="20"/>
                <w:lang w:val="en-US"/>
              </w:rPr>
              <w:t>Assurance</w:t>
            </w:r>
          </w:p>
        </w:tc>
        <w:tc>
          <w:tcPr>
            <w:tcW w:w="800" w:type="dxa"/>
            <w:tcBorders>
              <w:top w:val="nil"/>
              <w:left w:val="nil"/>
              <w:bottom w:val="nil"/>
              <w:right w:val="nil"/>
            </w:tcBorders>
          </w:tcPr>
          <w:p w14:paraId="7E3DE561"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highlight w:val="red"/>
                <w:lang w:val="en-US"/>
              </w:rPr>
            </w:pPr>
            <w:r w:rsidRPr="00A85CDD">
              <w:rPr>
                <w:rFonts w:ascii="Times New Roman" w:hAnsi="Times New Roman" w:cs="Times New Roman"/>
                <w:color w:val="000000" w:themeColor="text1"/>
                <w:kern w:val="0"/>
                <w:sz w:val="20"/>
                <w:szCs w:val="20"/>
                <w:lang w:val="en-US"/>
              </w:rPr>
              <w:t>13488</w:t>
            </w:r>
          </w:p>
        </w:tc>
        <w:tc>
          <w:tcPr>
            <w:tcW w:w="1400" w:type="dxa"/>
            <w:tcBorders>
              <w:top w:val="nil"/>
              <w:left w:val="nil"/>
              <w:bottom w:val="nil"/>
              <w:right w:val="nil"/>
            </w:tcBorders>
          </w:tcPr>
          <w:p w14:paraId="2795B340"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highlight w:val="red"/>
                <w:lang w:val="en-US"/>
              </w:rPr>
            </w:pPr>
            <w:r w:rsidRPr="00A85CDD">
              <w:rPr>
                <w:rFonts w:ascii="Times New Roman" w:hAnsi="Times New Roman" w:cs="Times New Roman"/>
                <w:color w:val="000000" w:themeColor="text1"/>
                <w:kern w:val="0"/>
                <w:sz w:val="20"/>
                <w:szCs w:val="20"/>
                <w:lang w:val="en-US"/>
              </w:rPr>
              <w:t>0.43735172</w:t>
            </w:r>
          </w:p>
        </w:tc>
        <w:tc>
          <w:tcPr>
            <w:tcW w:w="1400" w:type="dxa"/>
            <w:tcBorders>
              <w:top w:val="nil"/>
              <w:left w:val="nil"/>
              <w:bottom w:val="nil"/>
              <w:right w:val="nil"/>
            </w:tcBorders>
          </w:tcPr>
          <w:p w14:paraId="350A5F37"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highlight w:val="red"/>
                <w:lang w:val="en-US"/>
              </w:rPr>
            </w:pPr>
            <w:r w:rsidRPr="00A85CDD">
              <w:rPr>
                <w:rFonts w:ascii="Times New Roman" w:hAnsi="Times New Roman" w:cs="Times New Roman"/>
                <w:color w:val="000000" w:themeColor="text1"/>
                <w:kern w:val="0"/>
                <w:sz w:val="20"/>
                <w:szCs w:val="20"/>
                <w:lang w:val="en-US"/>
              </w:rPr>
              <w:t>0.49607806</w:t>
            </w:r>
          </w:p>
        </w:tc>
        <w:tc>
          <w:tcPr>
            <w:tcW w:w="1400" w:type="dxa"/>
            <w:tcBorders>
              <w:top w:val="nil"/>
              <w:left w:val="nil"/>
              <w:bottom w:val="nil"/>
              <w:right w:val="nil"/>
            </w:tcBorders>
          </w:tcPr>
          <w:p w14:paraId="69F386F6"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highlight w:val="red"/>
                <w:lang w:val="en-US"/>
              </w:rPr>
            </w:pPr>
            <w:r w:rsidRPr="00A85CDD">
              <w:rPr>
                <w:rFonts w:ascii="Times New Roman" w:hAnsi="Times New Roman" w:cs="Times New Roman"/>
                <w:color w:val="000000" w:themeColor="text1"/>
                <w:kern w:val="0"/>
                <w:sz w:val="20"/>
                <w:szCs w:val="20"/>
                <w:lang w:val="en-US"/>
              </w:rPr>
              <w:t>0</w:t>
            </w:r>
          </w:p>
        </w:tc>
        <w:tc>
          <w:tcPr>
            <w:tcW w:w="1400" w:type="dxa"/>
            <w:tcBorders>
              <w:top w:val="nil"/>
              <w:left w:val="nil"/>
              <w:bottom w:val="nil"/>
              <w:right w:val="nil"/>
            </w:tcBorders>
          </w:tcPr>
          <w:p w14:paraId="3E8D7E3C" w14:textId="77777777" w:rsidR="00CB110D" w:rsidRPr="00A85CDD" w:rsidRDefault="00CB110D" w:rsidP="000079C7">
            <w:pPr>
              <w:widowControl w:val="0"/>
              <w:autoSpaceDE w:val="0"/>
              <w:autoSpaceDN w:val="0"/>
              <w:adjustRightInd w:val="0"/>
              <w:spacing w:after="0" w:line="240" w:lineRule="auto"/>
              <w:jc w:val="right"/>
              <w:rPr>
                <w:rFonts w:ascii="Times New Roman" w:hAnsi="Times New Roman" w:cs="Times New Roman"/>
                <w:color w:val="000000" w:themeColor="text1"/>
                <w:kern w:val="0"/>
                <w:sz w:val="20"/>
                <w:szCs w:val="20"/>
                <w:highlight w:val="red"/>
                <w:lang w:val="en-US"/>
              </w:rPr>
            </w:pPr>
            <w:r w:rsidRPr="00A85CDD">
              <w:rPr>
                <w:rFonts w:ascii="Times New Roman" w:hAnsi="Times New Roman" w:cs="Times New Roman"/>
                <w:color w:val="000000" w:themeColor="text1"/>
                <w:kern w:val="0"/>
                <w:sz w:val="20"/>
                <w:szCs w:val="20"/>
                <w:lang w:val="en-US"/>
              </w:rPr>
              <w:t>1</w:t>
            </w:r>
          </w:p>
        </w:tc>
      </w:tr>
      <w:tr w:rsidR="00CB110D" w:rsidRPr="00A85CDD" w14:paraId="3A41415C" w14:textId="77777777" w:rsidTr="000079C7">
        <w:tc>
          <w:tcPr>
            <w:tcW w:w="8908" w:type="dxa"/>
            <w:gridSpan w:val="6"/>
            <w:tcBorders>
              <w:top w:val="single" w:sz="6" w:space="0" w:color="auto"/>
              <w:left w:val="nil"/>
              <w:bottom w:val="nil"/>
              <w:right w:val="nil"/>
            </w:tcBorders>
          </w:tcPr>
          <w:p w14:paraId="41FA4BF8" w14:textId="77777777" w:rsidR="00CB110D" w:rsidRPr="00A85CDD" w:rsidRDefault="00CB110D" w:rsidP="000079C7">
            <w:pPr>
              <w:widowControl w:val="0"/>
              <w:autoSpaceDE w:val="0"/>
              <w:autoSpaceDN w:val="0"/>
              <w:adjustRightInd w:val="0"/>
              <w:spacing w:after="0" w:line="240" w:lineRule="auto"/>
              <w:rPr>
                <w:rFonts w:ascii="Times New Roman" w:hAnsi="Times New Roman" w:cs="Times New Roman"/>
                <w:color w:val="000000" w:themeColor="text1"/>
                <w:kern w:val="0"/>
                <w:sz w:val="20"/>
                <w:szCs w:val="20"/>
                <w:lang w:val="en-US"/>
              </w:rPr>
            </w:pPr>
          </w:p>
        </w:tc>
      </w:tr>
    </w:tbl>
    <w:p w14:paraId="74753F36" w14:textId="77777777" w:rsidR="00CB110D" w:rsidRPr="00A85CDD" w:rsidRDefault="00CB110D" w:rsidP="00CB110D">
      <w:pPr>
        <w:jc w:val="both"/>
        <w:rPr>
          <w:rFonts w:ascii="Times New Roman" w:hAnsi="Times New Roman" w:cs="Times New Roman"/>
          <w:color w:val="000000" w:themeColor="text1"/>
          <w:lang w:val="en-US"/>
        </w:rPr>
      </w:pPr>
    </w:p>
    <w:p w14:paraId="5106DDD2" w14:textId="77777777" w:rsidR="00CB110D" w:rsidRDefault="00CB110D" w:rsidP="00CB110D">
      <w:pP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br w:type="page"/>
      </w:r>
    </w:p>
    <w:p w14:paraId="0F78AE03" w14:textId="77777777" w:rsidR="00CB110D" w:rsidRPr="00A85CDD" w:rsidRDefault="00CB110D" w:rsidP="00CB110D">
      <w:pPr>
        <w:spacing w:before="60" w:after="60" w:line="276" w:lineRule="auto"/>
        <w:jc w:val="both"/>
        <w:rPr>
          <w:rFonts w:ascii="Times New Roman" w:eastAsia="Times New Roman" w:hAnsi="Times New Roman" w:cs="Times New Roman"/>
          <w:snapToGrid w:val="0"/>
          <w:color w:val="000000" w:themeColor="text1"/>
          <w:kern w:val="0"/>
          <w:sz w:val="24"/>
          <w:szCs w:val="24"/>
          <w:lang w:val="en-US" w:eastAsia="de-DE" w:bidi="en-US"/>
          <w14:ligatures w14:val="none"/>
        </w:rPr>
        <w:sectPr w:rsidR="00CB110D" w:rsidRPr="00A85CDD" w:rsidSect="00CB110D">
          <w:pgSz w:w="11906" w:h="16838"/>
          <w:pgMar w:top="1417" w:right="1701" w:bottom="1417" w:left="1701" w:header="708" w:footer="708" w:gutter="0"/>
          <w:cols w:space="708"/>
          <w:docGrid w:linePitch="360"/>
        </w:sectPr>
      </w:pPr>
    </w:p>
    <w:p w14:paraId="23B87212" w14:textId="4BB8F4CD" w:rsidR="00CB110D" w:rsidRPr="00A85CDD" w:rsidRDefault="007D504A" w:rsidP="00CB110D">
      <w:pPr>
        <w:spacing w:before="120" w:after="120" w:line="276" w:lineRule="auto"/>
        <w:rPr>
          <w:rFonts w:ascii="Times New Roman" w:hAnsi="Times New Roman" w:cs="Times New Roman"/>
          <w:color w:val="000000" w:themeColor="text1"/>
          <w:sz w:val="24"/>
          <w:szCs w:val="24"/>
          <w:lang w:val="en-US"/>
        </w:rPr>
      </w:pPr>
      <w:r w:rsidRPr="005B6F39">
        <w:rPr>
          <w:rFonts w:ascii="Times New Roman" w:hAnsi="Times New Roman" w:cs="Times New Roman"/>
          <w:b/>
          <w:bCs/>
          <w:color w:val="000000" w:themeColor="text1"/>
          <w:sz w:val="24"/>
          <w:szCs w:val="24"/>
          <w:highlight w:val="yellow"/>
          <w:lang w:val="en-US"/>
        </w:rPr>
        <w:lastRenderedPageBreak/>
        <w:t xml:space="preserve">Appendix </w:t>
      </w:r>
      <w:r w:rsidR="008D7784" w:rsidRPr="005B6F39">
        <w:rPr>
          <w:rFonts w:ascii="Times New Roman" w:hAnsi="Times New Roman" w:cs="Times New Roman"/>
          <w:b/>
          <w:bCs/>
          <w:color w:val="000000" w:themeColor="text1"/>
          <w:sz w:val="24"/>
          <w:szCs w:val="24"/>
          <w:highlight w:val="yellow"/>
          <w:lang w:val="en-US"/>
        </w:rPr>
        <w:t>D</w:t>
      </w:r>
      <w:r w:rsidR="00CB110D" w:rsidRPr="00A85CDD">
        <w:rPr>
          <w:rFonts w:ascii="Times New Roman" w:hAnsi="Times New Roman" w:cs="Times New Roman"/>
          <w:b/>
          <w:bCs/>
          <w:color w:val="000000" w:themeColor="text1"/>
          <w:sz w:val="24"/>
          <w:szCs w:val="24"/>
          <w:lang w:val="en-US"/>
        </w:rPr>
        <w:t>.</w:t>
      </w:r>
      <w:r w:rsidR="00CB110D" w:rsidRPr="00A85CDD">
        <w:rPr>
          <w:rFonts w:ascii="Times New Roman" w:hAnsi="Times New Roman" w:cs="Times New Roman"/>
          <w:color w:val="000000" w:themeColor="text1"/>
          <w:sz w:val="24"/>
          <w:szCs w:val="24"/>
          <w:lang w:val="en-US"/>
        </w:rPr>
        <w:t xml:space="preserve"> Pairwise correlations and VIF test</w:t>
      </w:r>
    </w:p>
    <w:tbl>
      <w:tblPr>
        <w:tblStyle w:val="TableGrid"/>
        <w:tblW w:w="15168" w:type="dxa"/>
        <w:tblInd w:w="-714" w:type="dxa"/>
        <w:tblLook w:val="04A0" w:firstRow="1" w:lastRow="0" w:firstColumn="1" w:lastColumn="0" w:noHBand="0" w:noVBand="1"/>
      </w:tblPr>
      <w:tblGrid>
        <w:gridCol w:w="1135"/>
        <w:gridCol w:w="425"/>
        <w:gridCol w:w="567"/>
        <w:gridCol w:w="567"/>
        <w:gridCol w:w="567"/>
        <w:gridCol w:w="567"/>
        <w:gridCol w:w="567"/>
        <w:gridCol w:w="567"/>
        <w:gridCol w:w="567"/>
        <w:gridCol w:w="567"/>
        <w:gridCol w:w="658"/>
        <w:gridCol w:w="618"/>
        <w:gridCol w:w="567"/>
        <w:gridCol w:w="597"/>
        <w:gridCol w:w="564"/>
        <w:gridCol w:w="564"/>
        <w:gridCol w:w="564"/>
        <w:gridCol w:w="564"/>
        <w:gridCol w:w="564"/>
        <w:gridCol w:w="564"/>
        <w:gridCol w:w="564"/>
        <w:gridCol w:w="564"/>
        <w:gridCol w:w="564"/>
        <w:gridCol w:w="564"/>
        <w:gridCol w:w="524"/>
        <w:gridCol w:w="468"/>
      </w:tblGrid>
      <w:tr w:rsidR="00CB110D" w:rsidRPr="00A85CDD" w14:paraId="6B45FBC9" w14:textId="77777777" w:rsidTr="000079C7">
        <w:trPr>
          <w:trHeight w:val="388"/>
        </w:trPr>
        <w:tc>
          <w:tcPr>
            <w:tcW w:w="1135" w:type="dxa"/>
            <w:vAlign w:val="center"/>
            <w:hideMark/>
          </w:tcPr>
          <w:p w14:paraId="75FCF33A"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Variables</w:t>
            </w:r>
          </w:p>
        </w:tc>
        <w:tc>
          <w:tcPr>
            <w:tcW w:w="425" w:type="dxa"/>
            <w:vAlign w:val="center"/>
          </w:tcPr>
          <w:p w14:paraId="040BFE59"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VIF</w:t>
            </w:r>
          </w:p>
        </w:tc>
        <w:tc>
          <w:tcPr>
            <w:tcW w:w="567" w:type="dxa"/>
            <w:vAlign w:val="center"/>
            <w:hideMark/>
          </w:tcPr>
          <w:p w14:paraId="5B293CA0"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w:t>
            </w:r>
          </w:p>
        </w:tc>
        <w:tc>
          <w:tcPr>
            <w:tcW w:w="567" w:type="dxa"/>
            <w:vAlign w:val="center"/>
            <w:hideMark/>
          </w:tcPr>
          <w:p w14:paraId="5807AAFA"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w:t>
            </w:r>
          </w:p>
        </w:tc>
        <w:tc>
          <w:tcPr>
            <w:tcW w:w="567" w:type="dxa"/>
            <w:vAlign w:val="center"/>
            <w:hideMark/>
          </w:tcPr>
          <w:p w14:paraId="39372564"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(3)</w:t>
            </w:r>
          </w:p>
        </w:tc>
        <w:tc>
          <w:tcPr>
            <w:tcW w:w="567" w:type="dxa"/>
            <w:vAlign w:val="center"/>
            <w:hideMark/>
          </w:tcPr>
          <w:p w14:paraId="13A24EBD"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(4)</w:t>
            </w:r>
          </w:p>
        </w:tc>
        <w:tc>
          <w:tcPr>
            <w:tcW w:w="567" w:type="dxa"/>
            <w:vAlign w:val="center"/>
            <w:hideMark/>
          </w:tcPr>
          <w:p w14:paraId="54B3613B"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(5)</w:t>
            </w:r>
          </w:p>
        </w:tc>
        <w:tc>
          <w:tcPr>
            <w:tcW w:w="567" w:type="dxa"/>
            <w:vAlign w:val="center"/>
            <w:hideMark/>
          </w:tcPr>
          <w:p w14:paraId="00A5F399"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(6)</w:t>
            </w:r>
          </w:p>
        </w:tc>
        <w:tc>
          <w:tcPr>
            <w:tcW w:w="567" w:type="dxa"/>
            <w:vAlign w:val="center"/>
            <w:hideMark/>
          </w:tcPr>
          <w:p w14:paraId="797EDBEB"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(7)</w:t>
            </w:r>
          </w:p>
        </w:tc>
        <w:tc>
          <w:tcPr>
            <w:tcW w:w="567" w:type="dxa"/>
            <w:vAlign w:val="center"/>
            <w:hideMark/>
          </w:tcPr>
          <w:p w14:paraId="12C7AE13"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(8)</w:t>
            </w:r>
          </w:p>
        </w:tc>
        <w:tc>
          <w:tcPr>
            <w:tcW w:w="658" w:type="dxa"/>
            <w:vAlign w:val="center"/>
            <w:hideMark/>
          </w:tcPr>
          <w:p w14:paraId="116DDCE8"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(9)</w:t>
            </w:r>
          </w:p>
        </w:tc>
        <w:tc>
          <w:tcPr>
            <w:tcW w:w="618" w:type="dxa"/>
            <w:vAlign w:val="center"/>
            <w:hideMark/>
          </w:tcPr>
          <w:p w14:paraId="3EC06721"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w:t>
            </w:r>
          </w:p>
        </w:tc>
        <w:tc>
          <w:tcPr>
            <w:tcW w:w="567" w:type="dxa"/>
            <w:vAlign w:val="center"/>
            <w:hideMark/>
          </w:tcPr>
          <w:p w14:paraId="76413553"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(11)</w:t>
            </w:r>
          </w:p>
        </w:tc>
        <w:tc>
          <w:tcPr>
            <w:tcW w:w="597" w:type="dxa"/>
            <w:vAlign w:val="center"/>
            <w:hideMark/>
          </w:tcPr>
          <w:p w14:paraId="3EA7B746"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w:t>
            </w:r>
          </w:p>
        </w:tc>
        <w:tc>
          <w:tcPr>
            <w:tcW w:w="564" w:type="dxa"/>
            <w:vAlign w:val="center"/>
            <w:hideMark/>
          </w:tcPr>
          <w:p w14:paraId="432ED7AA"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(13)</w:t>
            </w:r>
          </w:p>
        </w:tc>
        <w:tc>
          <w:tcPr>
            <w:tcW w:w="564" w:type="dxa"/>
            <w:vAlign w:val="center"/>
            <w:hideMark/>
          </w:tcPr>
          <w:p w14:paraId="7714696C"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(14)</w:t>
            </w:r>
          </w:p>
        </w:tc>
        <w:tc>
          <w:tcPr>
            <w:tcW w:w="564" w:type="dxa"/>
            <w:vAlign w:val="center"/>
            <w:hideMark/>
          </w:tcPr>
          <w:p w14:paraId="651D5E2D"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(15)</w:t>
            </w:r>
          </w:p>
        </w:tc>
        <w:tc>
          <w:tcPr>
            <w:tcW w:w="564" w:type="dxa"/>
            <w:vAlign w:val="center"/>
            <w:hideMark/>
          </w:tcPr>
          <w:p w14:paraId="32B2CD9F"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(16)</w:t>
            </w:r>
          </w:p>
        </w:tc>
        <w:tc>
          <w:tcPr>
            <w:tcW w:w="564" w:type="dxa"/>
            <w:vAlign w:val="center"/>
            <w:hideMark/>
          </w:tcPr>
          <w:p w14:paraId="10872E79"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(17)</w:t>
            </w:r>
          </w:p>
        </w:tc>
        <w:tc>
          <w:tcPr>
            <w:tcW w:w="564" w:type="dxa"/>
            <w:vAlign w:val="center"/>
            <w:hideMark/>
          </w:tcPr>
          <w:p w14:paraId="2D0E860A"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(18)</w:t>
            </w:r>
          </w:p>
        </w:tc>
        <w:tc>
          <w:tcPr>
            <w:tcW w:w="564" w:type="dxa"/>
            <w:vAlign w:val="center"/>
            <w:hideMark/>
          </w:tcPr>
          <w:p w14:paraId="2138FC4F"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(19)</w:t>
            </w:r>
          </w:p>
        </w:tc>
        <w:tc>
          <w:tcPr>
            <w:tcW w:w="564" w:type="dxa"/>
            <w:vAlign w:val="center"/>
            <w:hideMark/>
          </w:tcPr>
          <w:p w14:paraId="223431E7"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(20)</w:t>
            </w:r>
          </w:p>
        </w:tc>
        <w:tc>
          <w:tcPr>
            <w:tcW w:w="564" w:type="dxa"/>
            <w:vAlign w:val="center"/>
            <w:hideMark/>
          </w:tcPr>
          <w:p w14:paraId="476B1E2B"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(21)</w:t>
            </w:r>
          </w:p>
        </w:tc>
        <w:tc>
          <w:tcPr>
            <w:tcW w:w="564" w:type="dxa"/>
            <w:vAlign w:val="center"/>
            <w:hideMark/>
          </w:tcPr>
          <w:p w14:paraId="73713AC0"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(22)</w:t>
            </w:r>
          </w:p>
        </w:tc>
        <w:tc>
          <w:tcPr>
            <w:tcW w:w="524" w:type="dxa"/>
            <w:vAlign w:val="center"/>
            <w:hideMark/>
          </w:tcPr>
          <w:p w14:paraId="59E7BD80"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(23)</w:t>
            </w:r>
          </w:p>
        </w:tc>
        <w:tc>
          <w:tcPr>
            <w:tcW w:w="468" w:type="dxa"/>
            <w:vAlign w:val="center"/>
            <w:hideMark/>
          </w:tcPr>
          <w:p w14:paraId="2A5DCB1E" w14:textId="77777777" w:rsidR="00CB110D" w:rsidRPr="00A85CDD" w:rsidRDefault="00CB110D" w:rsidP="000079C7">
            <w:pPr>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(24)</w:t>
            </w:r>
          </w:p>
        </w:tc>
      </w:tr>
      <w:tr w:rsidR="00CB110D" w:rsidRPr="00A85CDD" w14:paraId="0E040B29" w14:textId="77777777" w:rsidTr="000079C7">
        <w:trPr>
          <w:trHeight w:val="43"/>
        </w:trPr>
        <w:tc>
          <w:tcPr>
            <w:tcW w:w="1135" w:type="dxa"/>
            <w:vAlign w:val="center"/>
            <w:hideMark/>
          </w:tcPr>
          <w:p w14:paraId="76D94F91"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(1) </w:t>
            </w:r>
            <w:proofErr w:type="spellStart"/>
            <w:r w:rsidRPr="00A85CDD">
              <w:rPr>
                <w:rFonts w:ascii="Garamond" w:eastAsia="Times New Roman" w:hAnsi="Garamond" w:cs="Times New Roman"/>
                <w:color w:val="000000" w:themeColor="text1"/>
                <w:kern w:val="0"/>
                <w:sz w:val="12"/>
                <w:szCs w:val="12"/>
                <w:lang w:val="en-US"/>
                <w14:ligatures w14:val="none"/>
              </w:rPr>
              <w:t>CSRGap</w:t>
            </w:r>
            <w:proofErr w:type="spellEnd"/>
          </w:p>
        </w:tc>
        <w:tc>
          <w:tcPr>
            <w:tcW w:w="425" w:type="dxa"/>
            <w:vAlign w:val="center"/>
          </w:tcPr>
          <w:p w14:paraId="09CE702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7" w:type="dxa"/>
            <w:vAlign w:val="center"/>
            <w:hideMark/>
          </w:tcPr>
          <w:p w14:paraId="4FB05E9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7" w:type="dxa"/>
            <w:vAlign w:val="center"/>
            <w:hideMark/>
          </w:tcPr>
          <w:p w14:paraId="3C2A382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7" w:type="dxa"/>
            <w:vAlign w:val="center"/>
            <w:hideMark/>
          </w:tcPr>
          <w:p w14:paraId="3AB7F8F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3ED717A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5CB398D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70FC5AC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1C32A3B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5DBF51D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58" w:type="dxa"/>
            <w:vAlign w:val="center"/>
            <w:hideMark/>
          </w:tcPr>
          <w:p w14:paraId="0FB44F7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18" w:type="dxa"/>
            <w:vAlign w:val="center"/>
            <w:hideMark/>
          </w:tcPr>
          <w:p w14:paraId="135993A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6E83089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97" w:type="dxa"/>
            <w:vAlign w:val="center"/>
            <w:hideMark/>
          </w:tcPr>
          <w:p w14:paraId="33EDAAA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FB79C4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1F26B8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C14659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58B727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1B2E05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6559B1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D2C66C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B6F9F7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4452A2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C6E6A5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42F34FF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0B4FC34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2B244853" w14:textId="77777777" w:rsidTr="000079C7">
        <w:trPr>
          <w:trHeight w:val="54"/>
        </w:trPr>
        <w:tc>
          <w:tcPr>
            <w:tcW w:w="1135" w:type="dxa"/>
            <w:vAlign w:val="center"/>
            <w:hideMark/>
          </w:tcPr>
          <w:p w14:paraId="4C2CE17C"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(2) </w:t>
            </w:r>
            <w:proofErr w:type="spellStart"/>
            <w:r w:rsidRPr="00A85CDD">
              <w:rPr>
                <w:rFonts w:ascii="Garamond" w:eastAsia="Times New Roman" w:hAnsi="Garamond" w:cs="Times New Roman"/>
                <w:color w:val="000000" w:themeColor="text1"/>
                <w:kern w:val="0"/>
                <w:sz w:val="12"/>
                <w:szCs w:val="12"/>
                <w:lang w:val="en-US"/>
                <w14:ligatures w14:val="none"/>
              </w:rPr>
              <w:t>ACIndep</w:t>
            </w:r>
            <w:proofErr w:type="spellEnd"/>
          </w:p>
        </w:tc>
        <w:tc>
          <w:tcPr>
            <w:tcW w:w="425" w:type="dxa"/>
            <w:vAlign w:val="center"/>
          </w:tcPr>
          <w:p w14:paraId="70D337B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1.11</w:t>
            </w:r>
          </w:p>
        </w:tc>
        <w:tc>
          <w:tcPr>
            <w:tcW w:w="567" w:type="dxa"/>
            <w:vAlign w:val="center"/>
            <w:hideMark/>
          </w:tcPr>
          <w:p w14:paraId="720DA0B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-0.010</w:t>
            </w:r>
          </w:p>
        </w:tc>
        <w:tc>
          <w:tcPr>
            <w:tcW w:w="567" w:type="dxa"/>
            <w:vAlign w:val="center"/>
            <w:hideMark/>
          </w:tcPr>
          <w:p w14:paraId="0FDAF3D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7" w:type="dxa"/>
            <w:vAlign w:val="center"/>
            <w:hideMark/>
          </w:tcPr>
          <w:p w14:paraId="5DC8EF2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7" w:type="dxa"/>
            <w:vAlign w:val="center"/>
            <w:hideMark/>
          </w:tcPr>
          <w:p w14:paraId="008B443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79C3FF4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6F24AA0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6C9B70C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2242A94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58" w:type="dxa"/>
            <w:vAlign w:val="center"/>
            <w:hideMark/>
          </w:tcPr>
          <w:p w14:paraId="726610E4"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18" w:type="dxa"/>
            <w:vAlign w:val="center"/>
            <w:hideMark/>
          </w:tcPr>
          <w:p w14:paraId="50A2E8D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14CAB30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97" w:type="dxa"/>
            <w:vAlign w:val="center"/>
            <w:hideMark/>
          </w:tcPr>
          <w:p w14:paraId="3F420AB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3A2417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2B7099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2F6B92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E29A67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EE518B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5F343A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0776FE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10DC68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885939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77CC9D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79576AA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29A49CE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04281134" w14:textId="77777777" w:rsidTr="000079C7">
        <w:trPr>
          <w:trHeight w:val="78"/>
        </w:trPr>
        <w:tc>
          <w:tcPr>
            <w:tcW w:w="1135" w:type="dxa"/>
            <w:vAlign w:val="center"/>
            <w:hideMark/>
          </w:tcPr>
          <w:p w14:paraId="29F75C0A"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(3) </w:t>
            </w:r>
            <w:proofErr w:type="spellStart"/>
            <w:r w:rsidRPr="00A85CDD">
              <w:rPr>
                <w:rFonts w:ascii="Garamond" w:eastAsia="Times New Roman" w:hAnsi="Garamond" w:cs="Times New Roman"/>
                <w:color w:val="000000" w:themeColor="text1"/>
                <w:kern w:val="0"/>
                <w:sz w:val="12"/>
                <w:szCs w:val="12"/>
                <w:lang w:val="en-US"/>
                <w14:ligatures w14:val="none"/>
              </w:rPr>
              <w:t>ACGenderDiv</w:t>
            </w:r>
            <w:proofErr w:type="spellEnd"/>
          </w:p>
        </w:tc>
        <w:tc>
          <w:tcPr>
            <w:tcW w:w="425" w:type="dxa"/>
            <w:vAlign w:val="center"/>
          </w:tcPr>
          <w:p w14:paraId="1192B4D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1.13</w:t>
            </w:r>
          </w:p>
        </w:tc>
        <w:tc>
          <w:tcPr>
            <w:tcW w:w="567" w:type="dxa"/>
            <w:vAlign w:val="center"/>
            <w:hideMark/>
          </w:tcPr>
          <w:p w14:paraId="4430615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-0.176</w:t>
            </w:r>
          </w:p>
        </w:tc>
        <w:tc>
          <w:tcPr>
            <w:tcW w:w="567" w:type="dxa"/>
            <w:vAlign w:val="center"/>
            <w:hideMark/>
          </w:tcPr>
          <w:p w14:paraId="0F131A2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0.066*</w:t>
            </w:r>
          </w:p>
        </w:tc>
        <w:tc>
          <w:tcPr>
            <w:tcW w:w="567" w:type="dxa"/>
            <w:vAlign w:val="center"/>
            <w:hideMark/>
          </w:tcPr>
          <w:p w14:paraId="6ADF11F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7" w:type="dxa"/>
            <w:vAlign w:val="center"/>
            <w:hideMark/>
          </w:tcPr>
          <w:p w14:paraId="0AC0719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7" w:type="dxa"/>
            <w:vAlign w:val="center"/>
            <w:hideMark/>
          </w:tcPr>
          <w:p w14:paraId="13D19CD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6B7BDEA4"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0A192C4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02C516B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58" w:type="dxa"/>
            <w:vAlign w:val="center"/>
            <w:hideMark/>
          </w:tcPr>
          <w:p w14:paraId="5E03FE74"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18" w:type="dxa"/>
            <w:vAlign w:val="center"/>
            <w:hideMark/>
          </w:tcPr>
          <w:p w14:paraId="5A45A1E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3C60EBC4"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97" w:type="dxa"/>
            <w:vAlign w:val="center"/>
            <w:hideMark/>
          </w:tcPr>
          <w:p w14:paraId="6D4197A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864505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B69FB2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BD41AA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31011B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A84CCE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3B6C7C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61B577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1F83EB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B8A9FF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027840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7700A3F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6E9FD12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05A854C4" w14:textId="77777777" w:rsidTr="000079C7">
        <w:trPr>
          <w:trHeight w:val="43"/>
        </w:trPr>
        <w:tc>
          <w:tcPr>
            <w:tcW w:w="1135" w:type="dxa"/>
            <w:vAlign w:val="center"/>
            <w:hideMark/>
          </w:tcPr>
          <w:p w14:paraId="10289C62"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(4) </w:t>
            </w:r>
            <w:proofErr w:type="spellStart"/>
            <w:r w:rsidRPr="00A85CDD">
              <w:rPr>
                <w:rFonts w:ascii="Garamond" w:eastAsia="Times New Roman" w:hAnsi="Garamond" w:cs="Times New Roman"/>
                <w:color w:val="000000" w:themeColor="text1"/>
                <w:kern w:val="0"/>
                <w:sz w:val="12"/>
                <w:szCs w:val="12"/>
                <w:lang w:val="en-US"/>
                <w14:ligatures w14:val="none"/>
              </w:rPr>
              <w:t>ACExpert</w:t>
            </w:r>
            <w:proofErr w:type="spellEnd"/>
          </w:p>
        </w:tc>
        <w:tc>
          <w:tcPr>
            <w:tcW w:w="425" w:type="dxa"/>
            <w:vAlign w:val="center"/>
          </w:tcPr>
          <w:p w14:paraId="010420B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1.10</w:t>
            </w:r>
          </w:p>
        </w:tc>
        <w:tc>
          <w:tcPr>
            <w:tcW w:w="567" w:type="dxa"/>
            <w:vAlign w:val="center"/>
            <w:hideMark/>
          </w:tcPr>
          <w:p w14:paraId="1666C58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-0.083</w:t>
            </w:r>
          </w:p>
        </w:tc>
        <w:tc>
          <w:tcPr>
            <w:tcW w:w="567" w:type="dxa"/>
            <w:vAlign w:val="center"/>
            <w:hideMark/>
          </w:tcPr>
          <w:p w14:paraId="7FB55BE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0.069*</w:t>
            </w:r>
          </w:p>
        </w:tc>
        <w:tc>
          <w:tcPr>
            <w:tcW w:w="567" w:type="dxa"/>
            <w:vAlign w:val="center"/>
            <w:hideMark/>
          </w:tcPr>
          <w:p w14:paraId="6B92D22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0.068*</w:t>
            </w:r>
          </w:p>
        </w:tc>
        <w:tc>
          <w:tcPr>
            <w:tcW w:w="567" w:type="dxa"/>
            <w:vAlign w:val="center"/>
            <w:hideMark/>
          </w:tcPr>
          <w:p w14:paraId="7A9499F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7" w:type="dxa"/>
            <w:vAlign w:val="center"/>
            <w:hideMark/>
          </w:tcPr>
          <w:p w14:paraId="31E4D3A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7" w:type="dxa"/>
            <w:vAlign w:val="center"/>
            <w:hideMark/>
          </w:tcPr>
          <w:p w14:paraId="3297BB6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01FD383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6A612DC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58" w:type="dxa"/>
            <w:vAlign w:val="center"/>
            <w:hideMark/>
          </w:tcPr>
          <w:p w14:paraId="2D2608C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18" w:type="dxa"/>
            <w:vAlign w:val="center"/>
            <w:hideMark/>
          </w:tcPr>
          <w:p w14:paraId="272CABB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77C36B8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97" w:type="dxa"/>
            <w:vAlign w:val="center"/>
            <w:hideMark/>
          </w:tcPr>
          <w:p w14:paraId="1F003BA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6FC94C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2E4C22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CFA2C6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4869FD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BAF214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89D35C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225E78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33092D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97D352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36D72E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38DE28A4"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3DC9E6C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5A05C2E3" w14:textId="77777777" w:rsidTr="000079C7">
        <w:trPr>
          <w:trHeight w:val="52"/>
        </w:trPr>
        <w:tc>
          <w:tcPr>
            <w:tcW w:w="1135" w:type="dxa"/>
            <w:vAlign w:val="center"/>
            <w:hideMark/>
          </w:tcPr>
          <w:p w14:paraId="25C89435"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(5) </w:t>
            </w:r>
            <w:proofErr w:type="spellStart"/>
            <w:r w:rsidRPr="00A85CDD">
              <w:rPr>
                <w:rFonts w:ascii="Garamond" w:eastAsia="Times New Roman" w:hAnsi="Garamond" w:cs="Times New Roman"/>
                <w:color w:val="000000" w:themeColor="text1"/>
                <w:kern w:val="0"/>
                <w:sz w:val="12"/>
                <w:szCs w:val="12"/>
                <w:lang w:val="en-US"/>
                <w14:ligatures w14:val="none"/>
              </w:rPr>
              <w:t>ACSize</w:t>
            </w:r>
            <w:proofErr w:type="spellEnd"/>
          </w:p>
        </w:tc>
        <w:tc>
          <w:tcPr>
            <w:tcW w:w="425" w:type="dxa"/>
            <w:vAlign w:val="center"/>
          </w:tcPr>
          <w:p w14:paraId="1AEA872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1.56</w:t>
            </w:r>
          </w:p>
        </w:tc>
        <w:tc>
          <w:tcPr>
            <w:tcW w:w="567" w:type="dxa"/>
            <w:vAlign w:val="center"/>
            <w:hideMark/>
          </w:tcPr>
          <w:p w14:paraId="324FAB1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0.038</w:t>
            </w:r>
          </w:p>
        </w:tc>
        <w:tc>
          <w:tcPr>
            <w:tcW w:w="567" w:type="dxa"/>
            <w:vAlign w:val="center"/>
            <w:hideMark/>
          </w:tcPr>
          <w:p w14:paraId="3563C64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-0.017</w:t>
            </w:r>
          </w:p>
        </w:tc>
        <w:tc>
          <w:tcPr>
            <w:tcW w:w="567" w:type="dxa"/>
            <w:vAlign w:val="center"/>
            <w:hideMark/>
          </w:tcPr>
          <w:p w14:paraId="4FBB919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0.117*</w:t>
            </w:r>
          </w:p>
        </w:tc>
        <w:tc>
          <w:tcPr>
            <w:tcW w:w="567" w:type="dxa"/>
            <w:vAlign w:val="center"/>
            <w:hideMark/>
          </w:tcPr>
          <w:p w14:paraId="69CC9C2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0.166*</w:t>
            </w:r>
          </w:p>
        </w:tc>
        <w:tc>
          <w:tcPr>
            <w:tcW w:w="567" w:type="dxa"/>
            <w:vAlign w:val="center"/>
            <w:hideMark/>
          </w:tcPr>
          <w:p w14:paraId="69905A2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7" w:type="dxa"/>
            <w:vAlign w:val="center"/>
            <w:hideMark/>
          </w:tcPr>
          <w:p w14:paraId="61DEF13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7" w:type="dxa"/>
            <w:vAlign w:val="center"/>
            <w:hideMark/>
          </w:tcPr>
          <w:p w14:paraId="40D8B88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552BDBF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58" w:type="dxa"/>
            <w:vAlign w:val="center"/>
            <w:hideMark/>
          </w:tcPr>
          <w:p w14:paraId="0EA1C90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18" w:type="dxa"/>
            <w:vAlign w:val="center"/>
            <w:hideMark/>
          </w:tcPr>
          <w:p w14:paraId="6FA8E90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3E009E3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97" w:type="dxa"/>
            <w:vAlign w:val="center"/>
            <w:hideMark/>
          </w:tcPr>
          <w:p w14:paraId="38C17FF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256E91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B39FB3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A6651C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25D1ED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9759B4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FD336A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4E49D8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17C1D5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17F19A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408F81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37222F9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3588BEA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75E5149A" w14:textId="77777777" w:rsidTr="000079C7">
        <w:trPr>
          <w:trHeight w:val="43"/>
        </w:trPr>
        <w:tc>
          <w:tcPr>
            <w:tcW w:w="1135" w:type="dxa"/>
            <w:vAlign w:val="center"/>
            <w:hideMark/>
          </w:tcPr>
          <w:p w14:paraId="2A12523D"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(6) </w:t>
            </w:r>
            <w:proofErr w:type="spellStart"/>
            <w:r w:rsidRPr="00A85CDD">
              <w:rPr>
                <w:rFonts w:ascii="Garamond" w:eastAsia="Times New Roman" w:hAnsi="Garamond" w:cs="Times New Roman"/>
                <w:color w:val="000000" w:themeColor="text1"/>
                <w:kern w:val="0"/>
                <w:sz w:val="12"/>
                <w:szCs w:val="12"/>
                <w:lang w:val="en-US"/>
                <w14:ligatures w14:val="none"/>
              </w:rPr>
              <w:t>ACTenure</w:t>
            </w:r>
            <w:proofErr w:type="spellEnd"/>
          </w:p>
        </w:tc>
        <w:tc>
          <w:tcPr>
            <w:tcW w:w="425" w:type="dxa"/>
            <w:vAlign w:val="center"/>
          </w:tcPr>
          <w:p w14:paraId="1BE9A47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1.12</w:t>
            </w:r>
          </w:p>
        </w:tc>
        <w:tc>
          <w:tcPr>
            <w:tcW w:w="567" w:type="dxa"/>
            <w:vAlign w:val="center"/>
            <w:hideMark/>
          </w:tcPr>
          <w:p w14:paraId="6D57F6F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-0.032*</w:t>
            </w:r>
          </w:p>
        </w:tc>
        <w:tc>
          <w:tcPr>
            <w:tcW w:w="567" w:type="dxa"/>
            <w:vAlign w:val="center"/>
            <w:hideMark/>
          </w:tcPr>
          <w:p w14:paraId="62AA84B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0.164*</w:t>
            </w:r>
          </w:p>
        </w:tc>
        <w:tc>
          <w:tcPr>
            <w:tcW w:w="567" w:type="dxa"/>
            <w:vAlign w:val="center"/>
            <w:hideMark/>
          </w:tcPr>
          <w:p w14:paraId="42B1A39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-0.054*</w:t>
            </w:r>
          </w:p>
        </w:tc>
        <w:tc>
          <w:tcPr>
            <w:tcW w:w="567" w:type="dxa"/>
            <w:vAlign w:val="center"/>
            <w:hideMark/>
          </w:tcPr>
          <w:p w14:paraId="33DCB1A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0.041*</w:t>
            </w:r>
          </w:p>
        </w:tc>
        <w:tc>
          <w:tcPr>
            <w:tcW w:w="567" w:type="dxa"/>
            <w:vAlign w:val="center"/>
            <w:hideMark/>
          </w:tcPr>
          <w:p w14:paraId="3498A53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-0.016</w:t>
            </w:r>
          </w:p>
        </w:tc>
        <w:tc>
          <w:tcPr>
            <w:tcW w:w="567" w:type="dxa"/>
            <w:vAlign w:val="center"/>
            <w:hideMark/>
          </w:tcPr>
          <w:p w14:paraId="5F08173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7" w:type="dxa"/>
            <w:vAlign w:val="center"/>
            <w:hideMark/>
          </w:tcPr>
          <w:p w14:paraId="54703F3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7" w:type="dxa"/>
            <w:vAlign w:val="center"/>
            <w:hideMark/>
          </w:tcPr>
          <w:p w14:paraId="7136532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58" w:type="dxa"/>
            <w:vAlign w:val="center"/>
            <w:hideMark/>
          </w:tcPr>
          <w:p w14:paraId="4C21237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18" w:type="dxa"/>
            <w:vAlign w:val="center"/>
            <w:hideMark/>
          </w:tcPr>
          <w:p w14:paraId="2E5B32E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7BBD70A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97" w:type="dxa"/>
            <w:vAlign w:val="center"/>
            <w:hideMark/>
          </w:tcPr>
          <w:p w14:paraId="2D96DC1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F85D46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C31D41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EA29FC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FD8167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FE3B60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DCA93F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F9C374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700E3F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836B11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53536F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158B947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26CBDCD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7BE0EB14" w14:textId="77777777" w:rsidTr="000079C7">
        <w:trPr>
          <w:trHeight w:val="60"/>
        </w:trPr>
        <w:tc>
          <w:tcPr>
            <w:tcW w:w="1135" w:type="dxa"/>
            <w:vAlign w:val="center"/>
            <w:hideMark/>
          </w:tcPr>
          <w:p w14:paraId="70543D9F"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(7) </w:t>
            </w:r>
            <w:proofErr w:type="spellStart"/>
            <w:r w:rsidRPr="00A85CDD">
              <w:rPr>
                <w:rFonts w:ascii="Garamond" w:eastAsia="Times New Roman" w:hAnsi="Garamond" w:cs="Times New Roman"/>
                <w:color w:val="000000" w:themeColor="text1"/>
                <w:kern w:val="0"/>
                <w:sz w:val="12"/>
                <w:szCs w:val="12"/>
                <w:lang w:val="en-US"/>
                <w14:ligatures w14:val="none"/>
              </w:rPr>
              <w:t>ACMeet</w:t>
            </w:r>
            <w:proofErr w:type="spellEnd"/>
          </w:p>
        </w:tc>
        <w:tc>
          <w:tcPr>
            <w:tcW w:w="425" w:type="dxa"/>
            <w:vAlign w:val="center"/>
          </w:tcPr>
          <w:p w14:paraId="6ACCE95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1.18</w:t>
            </w:r>
          </w:p>
        </w:tc>
        <w:tc>
          <w:tcPr>
            <w:tcW w:w="567" w:type="dxa"/>
            <w:vAlign w:val="center"/>
            <w:hideMark/>
          </w:tcPr>
          <w:p w14:paraId="5220435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0.038*</w:t>
            </w:r>
          </w:p>
        </w:tc>
        <w:tc>
          <w:tcPr>
            <w:tcW w:w="567" w:type="dxa"/>
            <w:vAlign w:val="center"/>
            <w:hideMark/>
          </w:tcPr>
          <w:p w14:paraId="3AC5066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-0.152*</w:t>
            </w:r>
          </w:p>
        </w:tc>
        <w:tc>
          <w:tcPr>
            <w:tcW w:w="567" w:type="dxa"/>
            <w:vAlign w:val="center"/>
            <w:hideMark/>
          </w:tcPr>
          <w:p w14:paraId="3393591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-0.047*</w:t>
            </w:r>
          </w:p>
        </w:tc>
        <w:tc>
          <w:tcPr>
            <w:tcW w:w="567" w:type="dxa"/>
            <w:vAlign w:val="center"/>
            <w:hideMark/>
          </w:tcPr>
          <w:p w14:paraId="36CC84C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-0.246*</w:t>
            </w:r>
          </w:p>
        </w:tc>
        <w:tc>
          <w:tcPr>
            <w:tcW w:w="567" w:type="dxa"/>
            <w:vAlign w:val="center"/>
            <w:hideMark/>
          </w:tcPr>
          <w:p w14:paraId="5F0E37C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-0.079*</w:t>
            </w:r>
          </w:p>
        </w:tc>
        <w:tc>
          <w:tcPr>
            <w:tcW w:w="567" w:type="dxa"/>
            <w:vAlign w:val="center"/>
            <w:hideMark/>
          </w:tcPr>
          <w:p w14:paraId="3F7DDE2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-0.209*</w:t>
            </w:r>
          </w:p>
        </w:tc>
        <w:tc>
          <w:tcPr>
            <w:tcW w:w="567" w:type="dxa"/>
            <w:vAlign w:val="center"/>
            <w:hideMark/>
          </w:tcPr>
          <w:p w14:paraId="5AC12FE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7" w:type="dxa"/>
            <w:vAlign w:val="center"/>
            <w:hideMark/>
          </w:tcPr>
          <w:p w14:paraId="405681D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658" w:type="dxa"/>
            <w:vAlign w:val="center"/>
            <w:hideMark/>
          </w:tcPr>
          <w:p w14:paraId="51BECF7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618" w:type="dxa"/>
            <w:vAlign w:val="center"/>
            <w:hideMark/>
          </w:tcPr>
          <w:p w14:paraId="20291BD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641CB46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97" w:type="dxa"/>
            <w:vAlign w:val="center"/>
            <w:hideMark/>
          </w:tcPr>
          <w:p w14:paraId="3C41DC5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5ADBD6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549130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F6BED3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A78A34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11DF45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533F4D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544B54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7EB034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DEA04F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5CCBAA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1A21E42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213B52B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4575BCD4" w14:textId="77777777" w:rsidTr="000079C7">
        <w:trPr>
          <w:trHeight w:val="54"/>
        </w:trPr>
        <w:tc>
          <w:tcPr>
            <w:tcW w:w="1135" w:type="dxa"/>
            <w:vAlign w:val="center"/>
            <w:hideMark/>
          </w:tcPr>
          <w:p w14:paraId="7EA74BBB"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(8) Size</w:t>
            </w:r>
          </w:p>
        </w:tc>
        <w:tc>
          <w:tcPr>
            <w:tcW w:w="425" w:type="dxa"/>
            <w:vAlign w:val="center"/>
          </w:tcPr>
          <w:p w14:paraId="731153A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2.22</w:t>
            </w:r>
          </w:p>
        </w:tc>
        <w:tc>
          <w:tcPr>
            <w:tcW w:w="567" w:type="dxa"/>
            <w:vAlign w:val="center"/>
            <w:hideMark/>
          </w:tcPr>
          <w:p w14:paraId="7AC3C85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-0.044*</w:t>
            </w:r>
          </w:p>
        </w:tc>
        <w:tc>
          <w:tcPr>
            <w:tcW w:w="567" w:type="dxa"/>
            <w:vAlign w:val="center"/>
            <w:hideMark/>
          </w:tcPr>
          <w:p w14:paraId="43EACB1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0.121*</w:t>
            </w:r>
          </w:p>
        </w:tc>
        <w:tc>
          <w:tcPr>
            <w:tcW w:w="567" w:type="dxa"/>
            <w:vAlign w:val="center"/>
            <w:hideMark/>
          </w:tcPr>
          <w:p w14:paraId="217DFE7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0.000</w:t>
            </w:r>
          </w:p>
        </w:tc>
        <w:tc>
          <w:tcPr>
            <w:tcW w:w="567" w:type="dxa"/>
            <w:vAlign w:val="center"/>
            <w:hideMark/>
          </w:tcPr>
          <w:p w14:paraId="7997A4D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-0.039*</w:t>
            </w:r>
          </w:p>
        </w:tc>
        <w:tc>
          <w:tcPr>
            <w:tcW w:w="567" w:type="dxa"/>
            <w:vAlign w:val="center"/>
            <w:hideMark/>
          </w:tcPr>
          <w:p w14:paraId="499AEFB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0.526*</w:t>
            </w:r>
          </w:p>
        </w:tc>
        <w:tc>
          <w:tcPr>
            <w:tcW w:w="567" w:type="dxa"/>
            <w:vAlign w:val="center"/>
            <w:hideMark/>
          </w:tcPr>
          <w:p w14:paraId="57EB412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-0.075*</w:t>
            </w:r>
          </w:p>
        </w:tc>
        <w:tc>
          <w:tcPr>
            <w:tcW w:w="567" w:type="dxa"/>
            <w:vAlign w:val="center"/>
            <w:hideMark/>
          </w:tcPr>
          <w:p w14:paraId="77306BA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0.070*</w:t>
            </w:r>
          </w:p>
        </w:tc>
        <w:tc>
          <w:tcPr>
            <w:tcW w:w="567" w:type="dxa"/>
            <w:vAlign w:val="center"/>
            <w:hideMark/>
          </w:tcPr>
          <w:p w14:paraId="179F061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658" w:type="dxa"/>
            <w:vAlign w:val="center"/>
            <w:hideMark/>
          </w:tcPr>
          <w:p w14:paraId="4AB9762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618" w:type="dxa"/>
            <w:vAlign w:val="center"/>
            <w:hideMark/>
          </w:tcPr>
          <w:p w14:paraId="47F668D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7" w:type="dxa"/>
            <w:vAlign w:val="center"/>
            <w:hideMark/>
          </w:tcPr>
          <w:p w14:paraId="5320120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97" w:type="dxa"/>
            <w:vAlign w:val="center"/>
            <w:hideMark/>
          </w:tcPr>
          <w:p w14:paraId="1060C3A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B3DC19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B38B05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8D20EC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D8E27A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19454C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2858D7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891F8E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305D55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1D618E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D86863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7CD821E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0A99B30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0E4E620B" w14:textId="77777777" w:rsidTr="000079C7">
        <w:trPr>
          <w:trHeight w:val="66"/>
        </w:trPr>
        <w:tc>
          <w:tcPr>
            <w:tcW w:w="1135" w:type="dxa"/>
            <w:vAlign w:val="center"/>
            <w:hideMark/>
          </w:tcPr>
          <w:p w14:paraId="50D9EE13"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(9) CAPEX</w:t>
            </w:r>
          </w:p>
        </w:tc>
        <w:tc>
          <w:tcPr>
            <w:tcW w:w="425" w:type="dxa"/>
            <w:vAlign w:val="center"/>
          </w:tcPr>
          <w:p w14:paraId="538F3FA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1.26</w:t>
            </w:r>
          </w:p>
        </w:tc>
        <w:tc>
          <w:tcPr>
            <w:tcW w:w="567" w:type="dxa"/>
            <w:vAlign w:val="center"/>
            <w:hideMark/>
          </w:tcPr>
          <w:p w14:paraId="398A6B1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0.009</w:t>
            </w:r>
          </w:p>
        </w:tc>
        <w:tc>
          <w:tcPr>
            <w:tcW w:w="567" w:type="dxa"/>
            <w:vAlign w:val="center"/>
            <w:hideMark/>
          </w:tcPr>
          <w:p w14:paraId="0E3C629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-0.008</w:t>
            </w:r>
          </w:p>
        </w:tc>
        <w:tc>
          <w:tcPr>
            <w:tcW w:w="567" w:type="dxa"/>
            <w:vAlign w:val="center"/>
            <w:hideMark/>
          </w:tcPr>
          <w:p w14:paraId="3D9F555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-0.008</w:t>
            </w:r>
          </w:p>
        </w:tc>
        <w:tc>
          <w:tcPr>
            <w:tcW w:w="567" w:type="dxa"/>
            <w:vAlign w:val="center"/>
            <w:hideMark/>
          </w:tcPr>
          <w:p w14:paraId="249A72B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0.017</w:t>
            </w:r>
          </w:p>
        </w:tc>
        <w:tc>
          <w:tcPr>
            <w:tcW w:w="567" w:type="dxa"/>
            <w:vAlign w:val="center"/>
            <w:hideMark/>
          </w:tcPr>
          <w:p w14:paraId="54302E4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-0.128*</w:t>
            </w:r>
          </w:p>
        </w:tc>
        <w:tc>
          <w:tcPr>
            <w:tcW w:w="567" w:type="dxa"/>
            <w:vAlign w:val="center"/>
            <w:hideMark/>
          </w:tcPr>
          <w:p w14:paraId="576C121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-0.008</w:t>
            </w:r>
          </w:p>
        </w:tc>
        <w:tc>
          <w:tcPr>
            <w:tcW w:w="567" w:type="dxa"/>
            <w:vAlign w:val="center"/>
            <w:hideMark/>
          </w:tcPr>
          <w:p w14:paraId="67FDD97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-0.022*</w:t>
            </w:r>
          </w:p>
        </w:tc>
        <w:tc>
          <w:tcPr>
            <w:tcW w:w="567" w:type="dxa"/>
            <w:vAlign w:val="center"/>
            <w:hideMark/>
          </w:tcPr>
          <w:p w14:paraId="108C620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-0.002</w:t>
            </w:r>
          </w:p>
        </w:tc>
        <w:tc>
          <w:tcPr>
            <w:tcW w:w="658" w:type="dxa"/>
            <w:vAlign w:val="center"/>
            <w:hideMark/>
          </w:tcPr>
          <w:p w14:paraId="749A72E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618" w:type="dxa"/>
            <w:vAlign w:val="center"/>
            <w:hideMark/>
          </w:tcPr>
          <w:p w14:paraId="6437BEA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7" w:type="dxa"/>
            <w:vAlign w:val="center"/>
            <w:hideMark/>
          </w:tcPr>
          <w:p w14:paraId="4999A3F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97" w:type="dxa"/>
            <w:vAlign w:val="center"/>
            <w:hideMark/>
          </w:tcPr>
          <w:p w14:paraId="26344DB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F97340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6B4181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60CBD2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1C1BE7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0B3A1C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652605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1474FB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7C9CBF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3A37ED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246582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3FB0737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6F4A3E8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45378A37" w14:textId="77777777" w:rsidTr="000079C7">
        <w:trPr>
          <w:trHeight w:val="54"/>
        </w:trPr>
        <w:tc>
          <w:tcPr>
            <w:tcW w:w="1135" w:type="dxa"/>
            <w:vAlign w:val="center"/>
            <w:hideMark/>
          </w:tcPr>
          <w:p w14:paraId="70140A19"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(10) </w:t>
            </w:r>
            <w:proofErr w:type="spellStart"/>
            <w:r w:rsidRPr="00A85CDD">
              <w:rPr>
                <w:rFonts w:ascii="Garamond" w:eastAsia="Times New Roman" w:hAnsi="Garamond" w:cs="Times New Roman"/>
                <w:color w:val="000000" w:themeColor="text1"/>
                <w:kern w:val="0"/>
                <w:sz w:val="12"/>
                <w:szCs w:val="12"/>
                <w:lang w:val="en-US"/>
                <w14:ligatures w14:val="none"/>
              </w:rPr>
              <w:t>CashFlowOA</w:t>
            </w:r>
            <w:proofErr w:type="spellEnd"/>
          </w:p>
        </w:tc>
        <w:tc>
          <w:tcPr>
            <w:tcW w:w="425" w:type="dxa"/>
            <w:vAlign w:val="center"/>
          </w:tcPr>
          <w:p w14:paraId="4BD4539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3.84</w:t>
            </w:r>
          </w:p>
        </w:tc>
        <w:tc>
          <w:tcPr>
            <w:tcW w:w="567" w:type="dxa"/>
            <w:vAlign w:val="center"/>
            <w:hideMark/>
          </w:tcPr>
          <w:p w14:paraId="2B96F6D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0.006</w:t>
            </w:r>
          </w:p>
        </w:tc>
        <w:tc>
          <w:tcPr>
            <w:tcW w:w="567" w:type="dxa"/>
            <w:vAlign w:val="center"/>
            <w:hideMark/>
          </w:tcPr>
          <w:p w14:paraId="5989223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0.082*</w:t>
            </w:r>
          </w:p>
        </w:tc>
        <w:tc>
          <w:tcPr>
            <w:tcW w:w="567" w:type="dxa"/>
            <w:vAlign w:val="center"/>
            <w:hideMark/>
          </w:tcPr>
          <w:p w14:paraId="7CF1D4E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0.028*</w:t>
            </w:r>
          </w:p>
        </w:tc>
        <w:tc>
          <w:tcPr>
            <w:tcW w:w="567" w:type="dxa"/>
            <w:vAlign w:val="center"/>
            <w:hideMark/>
          </w:tcPr>
          <w:p w14:paraId="648225C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0.025*</w:t>
            </w:r>
          </w:p>
        </w:tc>
        <w:tc>
          <w:tcPr>
            <w:tcW w:w="567" w:type="dxa"/>
            <w:vAlign w:val="center"/>
            <w:hideMark/>
          </w:tcPr>
          <w:p w14:paraId="6FEFCDB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0.327*</w:t>
            </w:r>
          </w:p>
        </w:tc>
        <w:tc>
          <w:tcPr>
            <w:tcW w:w="567" w:type="dxa"/>
            <w:vAlign w:val="center"/>
            <w:hideMark/>
          </w:tcPr>
          <w:p w14:paraId="5DB37C1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-0.010</w:t>
            </w:r>
          </w:p>
        </w:tc>
        <w:tc>
          <w:tcPr>
            <w:tcW w:w="567" w:type="dxa"/>
            <w:vAlign w:val="center"/>
            <w:hideMark/>
          </w:tcPr>
          <w:p w14:paraId="49AD129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0.001</w:t>
            </w:r>
          </w:p>
        </w:tc>
        <w:tc>
          <w:tcPr>
            <w:tcW w:w="567" w:type="dxa"/>
            <w:vAlign w:val="center"/>
            <w:hideMark/>
          </w:tcPr>
          <w:p w14:paraId="0FB0061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0.421*</w:t>
            </w:r>
          </w:p>
        </w:tc>
        <w:tc>
          <w:tcPr>
            <w:tcW w:w="658" w:type="dxa"/>
            <w:vAlign w:val="center"/>
            <w:hideMark/>
          </w:tcPr>
          <w:p w14:paraId="6EE5D61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-0.016</w:t>
            </w:r>
          </w:p>
        </w:tc>
        <w:tc>
          <w:tcPr>
            <w:tcW w:w="618" w:type="dxa"/>
            <w:vAlign w:val="center"/>
            <w:hideMark/>
          </w:tcPr>
          <w:p w14:paraId="02537D1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7" w:type="dxa"/>
            <w:vAlign w:val="center"/>
            <w:hideMark/>
          </w:tcPr>
          <w:p w14:paraId="57F18B9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97" w:type="dxa"/>
            <w:vAlign w:val="center"/>
            <w:hideMark/>
          </w:tcPr>
          <w:p w14:paraId="6884928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0F5DC6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315E87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A84C14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1F8822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5A63AE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52EB238"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B77FA5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4CAC57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205A65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DCA4D9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250F5D5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597DABE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2C341E19" w14:textId="77777777" w:rsidTr="000079C7">
        <w:trPr>
          <w:trHeight w:val="54"/>
        </w:trPr>
        <w:tc>
          <w:tcPr>
            <w:tcW w:w="1135" w:type="dxa"/>
            <w:vAlign w:val="center"/>
            <w:hideMark/>
          </w:tcPr>
          <w:p w14:paraId="7EBE31A6"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(11) ROA</w:t>
            </w:r>
          </w:p>
        </w:tc>
        <w:tc>
          <w:tcPr>
            <w:tcW w:w="425" w:type="dxa"/>
            <w:vAlign w:val="center"/>
          </w:tcPr>
          <w:p w14:paraId="6183AD0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1.24</w:t>
            </w:r>
          </w:p>
        </w:tc>
        <w:tc>
          <w:tcPr>
            <w:tcW w:w="567" w:type="dxa"/>
            <w:vAlign w:val="center"/>
            <w:hideMark/>
          </w:tcPr>
          <w:p w14:paraId="1392E6C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-0.021*</w:t>
            </w:r>
          </w:p>
        </w:tc>
        <w:tc>
          <w:tcPr>
            <w:tcW w:w="567" w:type="dxa"/>
            <w:vAlign w:val="center"/>
            <w:hideMark/>
          </w:tcPr>
          <w:p w14:paraId="05AB267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0.097*</w:t>
            </w:r>
          </w:p>
        </w:tc>
        <w:tc>
          <w:tcPr>
            <w:tcW w:w="567" w:type="dxa"/>
            <w:vAlign w:val="center"/>
            <w:hideMark/>
          </w:tcPr>
          <w:p w14:paraId="11EFB7D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0.021*</w:t>
            </w:r>
          </w:p>
        </w:tc>
        <w:tc>
          <w:tcPr>
            <w:tcW w:w="567" w:type="dxa"/>
            <w:vAlign w:val="center"/>
            <w:hideMark/>
          </w:tcPr>
          <w:p w14:paraId="346B87D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-0.008</w:t>
            </w:r>
          </w:p>
        </w:tc>
        <w:tc>
          <w:tcPr>
            <w:tcW w:w="567" w:type="dxa"/>
            <w:vAlign w:val="center"/>
            <w:hideMark/>
          </w:tcPr>
          <w:p w14:paraId="1C46544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0.005</w:t>
            </w:r>
          </w:p>
        </w:tc>
        <w:tc>
          <w:tcPr>
            <w:tcW w:w="567" w:type="dxa"/>
            <w:vAlign w:val="center"/>
            <w:hideMark/>
          </w:tcPr>
          <w:p w14:paraId="511C5BE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0.072*</w:t>
            </w:r>
          </w:p>
        </w:tc>
        <w:tc>
          <w:tcPr>
            <w:tcW w:w="567" w:type="dxa"/>
            <w:vAlign w:val="center"/>
            <w:hideMark/>
          </w:tcPr>
          <w:p w14:paraId="47FF39B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0.017</w:t>
            </w:r>
          </w:p>
        </w:tc>
        <w:tc>
          <w:tcPr>
            <w:tcW w:w="567" w:type="dxa"/>
            <w:vAlign w:val="center"/>
            <w:hideMark/>
          </w:tcPr>
          <w:p w14:paraId="2554DD5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0.127*</w:t>
            </w:r>
          </w:p>
        </w:tc>
        <w:tc>
          <w:tcPr>
            <w:tcW w:w="658" w:type="dxa"/>
            <w:vAlign w:val="center"/>
            <w:hideMark/>
          </w:tcPr>
          <w:p w14:paraId="43BB581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0.005</w:t>
            </w:r>
          </w:p>
        </w:tc>
        <w:tc>
          <w:tcPr>
            <w:tcW w:w="618" w:type="dxa"/>
            <w:vAlign w:val="center"/>
            <w:hideMark/>
          </w:tcPr>
          <w:p w14:paraId="052F919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0.118*</w:t>
            </w:r>
          </w:p>
        </w:tc>
        <w:tc>
          <w:tcPr>
            <w:tcW w:w="567" w:type="dxa"/>
            <w:vAlign w:val="center"/>
            <w:hideMark/>
          </w:tcPr>
          <w:p w14:paraId="0CF15E3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97" w:type="dxa"/>
            <w:vAlign w:val="center"/>
            <w:hideMark/>
          </w:tcPr>
          <w:p w14:paraId="22B94B3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3986420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EA025B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0D2C9A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18EB0C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A1FD8F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2D286E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18EC3D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CFC844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E6B317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156943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31814CA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4866D63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2557C631" w14:textId="77777777" w:rsidTr="000079C7">
        <w:trPr>
          <w:trHeight w:val="106"/>
        </w:trPr>
        <w:tc>
          <w:tcPr>
            <w:tcW w:w="1135" w:type="dxa"/>
            <w:vAlign w:val="center"/>
            <w:hideMark/>
          </w:tcPr>
          <w:p w14:paraId="66736811"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 Leverage</w:t>
            </w:r>
          </w:p>
        </w:tc>
        <w:tc>
          <w:tcPr>
            <w:tcW w:w="425" w:type="dxa"/>
            <w:vAlign w:val="center"/>
          </w:tcPr>
          <w:p w14:paraId="746C3CD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1.22</w:t>
            </w:r>
          </w:p>
        </w:tc>
        <w:tc>
          <w:tcPr>
            <w:tcW w:w="567" w:type="dxa"/>
            <w:vAlign w:val="center"/>
            <w:hideMark/>
          </w:tcPr>
          <w:p w14:paraId="7767478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-0.075*</w:t>
            </w:r>
          </w:p>
        </w:tc>
        <w:tc>
          <w:tcPr>
            <w:tcW w:w="567" w:type="dxa"/>
            <w:vAlign w:val="center"/>
            <w:hideMark/>
          </w:tcPr>
          <w:p w14:paraId="502F885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0.057*</w:t>
            </w:r>
          </w:p>
        </w:tc>
        <w:tc>
          <w:tcPr>
            <w:tcW w:w="567" w:type="dxa"/>
            <w:vAlign w:val="center"/>
            <w:hideMark/>
          </w:tcPr>
          <w:p w14:paraId="4A8F49E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0.110*</w:t>
            </w:r>
          </w:p>
        </w:tc>
        <w:tc>
          <w:tcPr>
            <w:tcW w:w="567" w:type="dxa"/>
            <w:vAlign w:val="center"/>
            <w:hideMark/>
          </w:tcPr>
          <w:p w14:paraId="7612EEE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0.087*</w:t>
            </w:r>
          </w:p>
        </w:tc>
        <w:tc>
          <w:tcPr>
            <w:tcW w:w="567" w:type="dxa"/>
            <w:vAlign w:val="center"/>
            <w:hideMark/>
          </w:tcPr>
          <w:p w14:paraId="4F63A81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0.173*</w:t>
            </w:r>
          </w:p>
        </w:tc>
        <w:tc>
          <w:tcPr>
            <w:tcW w:w="567" w:type="dxa"/>
            <w:vAlign w:val="center"/>
            <w:hideMark/>
          </w:tcPr>
          <w:p w14:paraId="3D33B57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-0.046*</w:t>
            </w:r>
          </w:p>
        </w:tc>
        <w:tc>
          <w:tcPr>
            <w:tcW w:w="567" w:type="dxa"/>
            <w:vAlign w:val="center"/>
            <w:hideMark/>
          </w:tcPr>
          <w:p w14:paraId="03C6A5C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-0.060*</w:t>
            </w:r>
          </w:p>
        </w:tc>
        <w:tc>
          <w:tcPr>
            <w:tcW w:w="567" w:type="dxa"/>
            <w:vAlign w:val="center"/>
            <w:hideMark/>
          </w:tcPr>
          <w:p w14:paraId="76D17DB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0.304*</w:t>
            </w:r>
          </w:p>
        </w:tc>
        <w:tc>
          <w:tcPr>
            <w:tcW w:w="658" w:type="dxa"/>
            <w:vAlign w:val="center"/>
            <w:hideMark/>
          </w:tcPr>
          <w:p w14:paraId="5DD0631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-0.015</w:t>
            </w:r>
          </w:p>
        </w:tc>
        <w:tc>
          <w:tcPr>
            <w:tcW w:w="618" w:type="dxa"/>
            <w:vAlign w:val="center"/>
            <w:hideMark/>
          </w:tcPr>
          <w:p w14:paraId="1E77522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0.022*</w:t>
            </w:r>
          </w:p>
        </w:tc>
        <w:tc>
          <w:tcPr>
            <w:tcW w:w="567" w:type="dxa"/>
            <w:vAlign w:val="center"/>
            <w:hideMark/>
          </w:tcPr>
          <w:p w14:paraId="6296D33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0.063*</w:t>
            </w:r>
          </w:p>
        </w:tc>
        <w:tc>
          <w:tcPr>
            <w:tcW w:w="597" w:type="dxa"/>
            <w:vAlign w:val="center"/>
            <w:hideMark/>
          </w:tcPr>
          <w:p w14:paraId="4F30EDC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231E78C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630C5EC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C9DEFF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020C66A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0CAA88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9AFFBB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F578C1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CA54F0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CD68E9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E2A4EF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3825290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04A4121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064D29DD" w14:textId="77777777" w:rsidTr="000079C7">
        <w:trPr>
          <w:trHeight w:val="54"/>
        </w:trPr>
        <w:tc>
          <w:tcPr>
            <w:tcW w:w="1135" w:type="dxa"/>
            <w:vAlign w:val="center"/>
            <w:hideMark/>
          </w:tcPr>
          <w:p w14:paraId="335B0F9B"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(13) </w:t>
            </w:r>
            <w:proofErr w:type="spellStart"/>
            <w:r w:rsidRPr="00A85CDD">
              <w:rPr>
                <w:rFonts w:ascii="Garamond" w:eastAsia="Times New Roman" w:hAnsi="Garamond" w:cs="Times New Roman"/>
                <w:color w:val="000000" w:themeColor="text1"/>
                <w:kern w:val="0"/>
                <w:sz w:val="12"/>
                <w:szCs w:val="12"/>
                <w:lang w:val="en-US"/>
                <w14:ligatures w14:val="none"/>
              </w:rPr>
              <w:t>TobinsQ</w:t>
            </w:r>
            <w:proofErr w:type="spellEnd"/>
          </w:p>
        </w:tc>
        <w:tc>
          <w:tcPr>
            <w:tcW w:w="425" w:type="dxa"/>
            <w:vAlign w:val="center"/>
          </w:tcPr>
          <w:p w14:paraId="477283E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1.25</w:t>
            </w:r>
          </w:p>
        </w:tc>
        <w:tc>
          <w:tcPr>
            <w:tcW w:w="567" w:type="dxa"/>
            <w:vAlign w:val="center"/>
            <w:hideMark/>
          </w:tcPr>
          <w:p w14:paraId="0F3BF40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0.038*</w:t>
            </w:r>
          </w:p>
        </w:tc>
        <w:tc>
          <w:tcPr>
            <w:tcW w:w="567" w:type="dxa"/>
            <w:vAlign w:val="center"/>
            <w:hideMark/>
          </w:tcPr>
          <w:p w14:paraId="0A0DEE6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0.007</w:t>
            </w:r>
          </w:p>
        </w:tc>
        <w:tc>
          <w:tcPr>
            <w:tcW w:w="567" w:type="dxa"/>
            <w:vAlign w:val="center"/>
            <w:hideMark/>
          </w:tcPr>
          <w:p w14:paraId="5380169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0.009</w:t>
            </w:r>
          </w:p>
        </w:tc>
        <w:tc>
          <w:tcPr>
            <w:tcW w:w="567" w:type="dxa"/>
            <w:vAlign w:val="center"/>
            <w:hideMark/>
          </w:tcPr>
          <w:p w14:paraId="73F0C1D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0.046*</w:t>
            </w:r>
          </w:p>
        </w:tc>
        <w:tc>
          <w:tcPr>
            <w:tcW w:w="567" w:type="dxa"/>
            <w:vAlign w:val="center"/>
            <w:hideMark/>
          </w:tcPr>
          <w:p w14:paraId="7649BE3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-0.157*</w:t>
            </w:r>
          </w:p>
        </w:tc>
        <w:tc>
          <w:tcPr>
            <w:tcW w:w="567" w:type="dxa"/>
            <w:vAlign w:val="center"/>
            <w:hideMark/>
          </w:tcPr>
          <w:p w14:paraId="0612D46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0.064*</w:t>
            </w:r>
          </w:p>
        </w:tc>
        <w:tc>
          <w:tcPr>
            <w:tcW w:w="567" w:type="dxa"/>
            <w:vAlign w:val="center"/>
            <w:hideMark/>
          </w:tcPr>
          <w:p w14:paraId="1B6AD1C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-0.035*</w:t>
            </w:r>
          </w:p>
        </w:tc>
        <w:tc>
          <w:tcPr>
            <w:tcW w:w="567" w:type="dxa"/>
            <w:vAlign w:val="center"/>
            <w:hideMark/>
          </w:tcPr>
          <w:p w14:paraId="6BFE83C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-0.135*</w:t>
            </w:r>
          </w:p>
        </w:tc>
        <w:tc>
          <w:tcPr>
            <w:tcW w:w="658" w:type="dxa"/>
            <w:vAlign w:val="center"/>
            <w:hideMark/>
          </w:tcPr>
          <w:p w14:paraId="1E1243E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0.038*</w:t>
            </w:r>
          </w:p>
        </w:tc>
        <w:tc>
          <w:tcPr>
            <w:tcW w:w="618" w:type="dxa"/>
            <w:vAlign w:val="center"/>
            <w:hideMark/>
          </w:tcPr>
          <w:p w14:paraId="3DC2FFC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0.007</w:t>
            </w:r>
          </w:p>
        </w:tc>
        <w:tc>
          <w:tcPr>
            <w:tcW w:w="567" w:type="dxa"/>
            <w:vAlign w:val="center"/>
            <w:hideMark/>
          </w:tcPr>
          <w:p w14:paraId="7CDC5F5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0.163*</w:t>
            </w:r>
          </w:p>
        </w:tc>
        <w:tc>
          <w:tcPr>
            <w:tcW w:w="597" w:type="dxa"/>
            <w:vAlign w:val="center"/>
            <w:hideMark/>
          </w:tcPr>
          <w:p w14:paraId="2D42A72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0.048*</w:t>
            </w:r>
          </w:p>
        </w:tc>
        <w:tc>
          <w:tcPr>
            <w:tcW w:w="564" w:type="dxa"/>
            <w:vAlign w:val="center"/>
            <w:hideMark/>
          </w:tcPr>
          <w:p w14:paraId="7114856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3B4F67C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704D650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42ABE8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6DBFF0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0D2D1E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2CAA2F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2DBC69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45E39F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DE1971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326EEEC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64CC224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18B5F448" w14:textId="77777777" w:rsidTr="000079C7">
        <w:trPr>
          <w:trHeight w:val="54"/>
        </w:trPr>
        <w:tc>
          <w:tcPr>
            <w:tcW w:w="1135" w:type="dxa"/>
            <w:vAlign w:val="center"/>
            <w:hideMark/>
          </w:tcPr>
          <w:p w14:paraId="594BABBF"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(14) LOSS</w:t>
            </w:r>
          </w:p>
        </w:tc>
        <w:tc>
          <w:tcPr>
            <w:tcW w:w="425" w:type="dxa"/>
            <w:vAlign w:val="center"/>
          </w:tcPr>
          <w:p w14:paraId="47089B8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1.26</w:t>
            </w:r>
          </w:p>
        </w:tc>
        <w:tc>
          <w:tcPr>
            <w:tcW w:w="567" w:type="dxa"/>
            <w:vAlign w:val="center"/>
            <w:hideMark/>
          </w:tcPr>
          <w:p w14:paraId="3043350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0.013</w:t>
            </w:r>
          </w:p>
        </w:tc>
        <w:tc>
          <w:tcPr>
            <w:tcW w:w="567" w:type="dxa"/>
            <w:vAlign w:val="center"/>
            <w:hideMark/>
          </w:tcPr>
          <w:p w14:paraId="1D57179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-0.041*</w:t>
            </w:r>
          </w:p>
        </w:tc>
        <w:tc>
          <w:tcPr>
            <w:tcW w:w="567" w:type="dxa"/>
            <w:vAlign w:val="center"/>
            <w:hideMark/>
          </w:tcPr>
          <w:p w14:paraId="31314DA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0.023*</w:t>
            </w:r>
          </w:p>
        </w:tc>
        <w:tc>
          <w:tcPr>
            <w:tcW w:w="567" w:type="dxa"/>
            <w:vAlign w:val="center"/>
            <w:hideMark/>
          </w:tcPr>
          <w:p w14:paraId="4B7CF04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0.073*</w:t>
            </w:r>
          </w:p>
        </w:tc>
        <w:tc>
          <w:tcPr>
            <w:tcW w:w="567" w:type="dxa"/>
            <w:vAlign w:val="center"/>
            <w:hideMark/>
          </w:tcPr>
          <w:p w14:paraId="131AFA9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-0.019</w:t>
            </w:r>
          </w:p>
        </w:tc>
        <w:tc>
          <w:tcPr>
            <w:tcW w:w="567" w:type="dxa"/>
            <w:vAlign w:val="center"/>
            <w:hideMark/>
          </w:tcPr>
          <w:p w14:paraId="0D0C0CB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-0.070*</w:t>
            </w:r>
          </w:p>
        </w:tc>
        <w:tc>
          <w:tcPr>
            <w:tcW w:w="567" w:type="dxa"/>
            <w:vAlign w:val="center"/>
            <w:hideMark/>
          </w:tcPr>
          <w:p w14:paraId="225048C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-0.123*</w:t>
            </w:r>
          </w:p>
        </w:tc>
        <w:tc>
          <w:tcPr>
            <w:tcW w:w="567" w:type="dxa"/>
            <w:vAlign w:val="center"/>
            <w:hideMark/>
          </w:tcPr>
          <w:p w14:paraId="7D04F00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-0.165*</w:t>
            </w:r>
          </w:p>
        </w:tc>
        <w:tc>
          <w:tcPr>
            <w:tcW w:w="658" w:type="dxa"/>
            <w:vAlign w:val="center"/>
            <w:hideMark/>
          </w:tcPr>
          <w:p w14:paraId="41783DE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-0.003</w:t>
            </w:r>
          </w:p>
        </w:tc>
        <w:tc>
          <w:tcPr>
            <w:tcW w:w="618" w:type="dxa"/>
            <w:vAlign w:val="center"/>
            <w:hideMark/>
          </w:tcPr>
          <w:p w14:paraId="3CEC150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-0.089*</w:t>
            </w:r>
          </w:p>
        </w:tc>
        <w:tc>
          <w:tcPr>
            <w:tcW w:w="567" w:type="dxa"/>
            <w:vAlign w:val="center"/>
            <w:hideMark/>
          </w:tcPr>
          <w:p w14:paraId="47F03B6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-0.358*</w:t>
            </w:r>
          </w:p>
        </w:tc>
        <w:tc>
          <w:tcPr>
            <w:tcW w:w="597" w:type="dxa"/>
            <w:vAlign w:val="center"/>
            <w:hideMark/>
          </w:tcPr>
          <w:p w14:paraId="6624F58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0.054*</w:t>
            </w:r>
          </w:p>
        </w:tc>
        <w:tc>
          <w:tcPr>
            <w:tcW w:w="564" w:type="dxa"/>
            <w:vAlign w:val="center"/>
            <w:hideMark/>
          </w:tcPr>
          <w:p w14:paraId="32EB2A1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0.023*</w:t>
            </w:r>
          </w:p>
        </w:tc>
        <w:tc>
          <w:tcPr>
            <w:tcW w:w="564" w:type="dxa"/>
            <w:vAlign w:val="center"/>
            <w:hideMark/>
          </w:tcPr>
          <w:p w14:paraId="02BA47C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3F5FDF6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5C0A4AE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1E8AAF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5F42CF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36DA1A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FE0283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572981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840D43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1A1913A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4F12A0F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471824A9" w14:textId="77777777" w:rsidTr="000079C7">
        <w:trPr>
          <w:trHeight w:val="54"/>
        </w:trPr>
        <w:tc>
          <w:tcPr>
            <w:tcW w:w="1135" w:type="dxa"/>
            <w:vAlign w:val="center"/>
            <w:hideMark/>
          </w:tcPr>
          <w:p w14:paraId="17692BC0"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(15) Accruals</w:t>
            </w:r>
          </w:p>
        </w:tc>
        <w:tc>
          <w:tcPr>
            <w:tcW w:w="425" w:type="dxa"/>
            <w:vAlign w:val="center"/>
          </w:tcPr>
          <w:p w14:paraId="38C0241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3.37</w:t>
            </w:r>
          </w:p>
        </w:tc>
        <w:tc>
          <w:tcPr>
            <w:tcW w:w="567" w:type="dxa"/>
            <w:vAlign w:val="center"/>
            <w:hideMark/>
          </w:tcPr>
          <w:p w14:paraId="3E34664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0.005</w:t>
            </w:r>
          </w:p>
        </w:tc>
        <w:tc>
          <w:tcPr>
            <w:tcW w:w="567" w:type="dxa"/>
            <w:vAlign w:val="center"/>
            <w:hideMark/>
          </w:tcPr>
          <w:p w14:paraId="7B45BF2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-0.046*</w:t>
            </w:r>
          </w:p>
        </w:tc>
        <w:tc>
          <w:tcPr>
            <w:tcW w:w="567" w:type="dxa"/>
            <w:vAlign w:val="center"/>
            <w:hideMark/>
          </w:tcPr>
          <w:p w14:paraId="3DC284C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-0.035*</w:t>
            </w:r>
          </w:p>
        </w:tc>
        <w:tc>
          <w:tcPr>
            <w:tcW w:w="567" w:type="dxa"/>
            <w:vAlign w:val="center"/>
            <w:hideMark/>
          </w:tcPr>
          <w:p w14:paraId="6A6C588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-0.025*</w:t>
            </w:r>
          </w:p>
        </w:tc>
        <w:tc>
          <w:tcPr>
            <w:tcW w:w="567" w:type="dxa"/>
            <w:vAlign w:val="center"/>
            <w:hideMark/>
          </w:tcPr>
          <w:p w14:paraId="598C05A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-0.304*</w:t>
            </w:r>
          </w:p>
        </w:tc>
        <w:tc>
          <w:tcPr>
            <w:tcW w:w="567" w:type="dxa"/>
            <w:vAlign w:val="center"/>
            <w:hideMark/>
          </w:tcPr>
          <w:p w14:paraId="6BC1F21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0.036*</w:t>
            </w:r>
          </w:p>
        </w:tc>
        <w:tc>
          <w:tcPr>
            <w:tcW w:w="567" w:type="dxa"/>
            <w:vAlign w:val="center"/>
            <w:hideMark/>
          </w:tcPr>
          <w:p w14:paraId="0A716A6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0.000</w:t>
            </w:r>
          </w:p>
        </w:tc>
        <w:tc>
          <w:tcPr>
            <w:tcW w:w="567" w:type="dxa"/>
            <w:vAlign w:val="center"/>
            <w:hideMark/>
          </w:tcPr>
          <w:p w14:paraId="3C0C73B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-0.357*</w:t>
            </w:r>
          </w:p>
        </w:tc>
        <w:tc>
          <w:tcPr>
            <w:tcW w:w="658" w:type="dxa"/>
            <w:vAlign w:val="center"/>
            <w:hideMark/>
          </w:tcPr>
          <w:p w14:paraId="44BF51E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0.036*</w:t>
            </w:r>
          </w:p>
        </w:tc>
        <w:tc>
          <w:tcPr>
            <w:tcW w:w="618" w:type="dxa"/>
            <w:vAlign w:val="center"/>
            <w:hideMark/>
          </w:tcPr>
          <w:p w14:paraId="7AB6B7E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-0.238*</w:t>
            </w:r>
          </w:p>
        </w:tc>
        <w:tc>
          <w:tcPr>
            <w:tcW w:w="567" w:type="dxa"/>
            <w:vAlign w:val="center"/>
            <w:hideMark/>
          </w:tcPr>
          <w:p w14:paraId="4EBA0BB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-0.037*</w:t>
            </w:r>
          </w:p>
        </w:tc>
        <w:tc>
          <w:tcPr>
            <w:tcW w:w="597" w:type="dxa"/>
            <w:vAlign w:val="center"/>
            <w:hideMark/>
          </w:tcPr>
          <w:p w14:paraId="5260031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-0.069*</w:t>
            </w:r>
          </w:p>
        </w:tc>
        <w:tc>
          <w:tcPr>
            <w:tcW w:w="564" w:type="dxa"/>
            <w:vAlign w:val="center"/>
            <w:hideMark/>
          </w:tcPr>
          <w:p w14:paraId="48631EC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0.016</w:t>
            </w:r>
          </w:p>
        </w:tc>
        <w:tc>
          <w:tcPr>
            <w:tcW w:w="564" w:type="dxa"/>
            <w:vAlign w:val="center"/>
            <w:hideMark/>
          </w:tcPr>
          <w:p w14:paraId="1DA0DCE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-0.050*</w:t>
            </w:r>
          </w:p>
        </w:tc>
        <w:tc>
          <w:tcPr>
            <w:tcW w:w="564" w:type="dxa"/>
            <w:vAlign w:val="center"/>
            <w:hideMark/>
          </w:tcPr>
          <w:p w14:paraId="3F47B2F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3CA9327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420150A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77EE4B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6A190B1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DCC07B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750C97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14D360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3A1F01D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52955CDB"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4853C9DA" w14:textId="77777777" w:rsidTr="000079C7">
        <w:trPr>
          <w:trHeight w:val="62"/>
        </w:trPr>
        <w:tc>
          <w:tcPr>
            <w:tcW w:w="1135" w:type="dxa"/>
            <w:vAlign w:val="center"/>
            <w:hideMark/>
          </w:tcPr>
          <w:p w14:paraId="04433ED7"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(16)</w:t>
            </w:r>
            <w:proofErr w:type="spellStart"/>
            <w:r w:rsidRPr="00A85CDD">
              <w:rPr>
                <w:rFonts w:ascii="Garamond" w:eastAsia="Times New Roman" w:hAnsi="Garamond" w:cs="Times New Roman"/>
                <w:color w:val="000000" w:themeColor="text1"/>
                <w:kern w:val="0"/>
                <w:sz w:val="12"/>
                <w:szCs w:val="12"/>
                <w:lang w:val="en-US"/>
                <w14:ligatures w14:val="none"/>
              </w:rPr>
              <w:t>GovCommittee</w:t>
            </w:r>
            <w:proofErr w:type="spellEnd"/>
          </w:p>
        </w:tc>
        <w:tc>
          <w:tcPr>
            <w:tcW w:w="425" w:type="dxa"/>
            <w:vAlign w:val="center"/>
          </w:tcPr>
          <w:p w14:paraId="22CE709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1.21</w:t>
            </w:r>
          </w:p>
        </w:tc>
        <w:tc>
          <w:tcPr>
            <w:tcW w:w="567" w:type="dxa"/>
            <w:vAlign w:val="center"/>
            <w:hideMark/>
          </w:tcPr>
          <w:p w14:paraId="64C2D47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-0.066*</w:t>
            </w:r>
          </w:p>
        </w:tc>
        <w:tc>
          <w:tcPr>
            <w:tcW w:w="567" w:type="dxa"/>
            <w:vAlign w:val="center"/>
            <w:hideMark/>
          </w:tcPr>
          <w:p w14:paraId="215E5B4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0.359*</w:t>
            </w:r>
          </w:p>
        </w:tc>
        <w:tc>
          <w:tcPr>
            <w:tcW w:w="567" w:type="dxa"/>
            <w:vAlign w:val="center"/>
            <w:hideMark/>
          </w:tcPr>
          <w:p w14:paraId="3BE0C8E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0.115*</w:t>
            </w:r>
          </w:p>
        </w:tc>
        <w:tc>
          <w:tcPr>
            <w:tcW w:w="567" w:type="dxa"/>
            <w:vAlign w:val="center"/>
            <w:hideMark/>
          </w:tcPr>
          <w:p w14:paraId="39870C8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0.294*</w:t>
            </w:r>
          </w:p>
        </w:tc>
        <w:tc>
          <w:tcPr>
            <w:tcW w:w="567" w:type="dxa"/>
            <w:vAlign w:val="center"/>
            <w:hideMark/>
          </w:tcPr>
          <w:p w14:paraId="0CF9222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0.140*</w:t>
            </w:r>
          </w:p>
        </w:tc>
        <w:tc>
          <w:tcPr>
            <w:tcW w:w="567" w:type="dxa"/>
            <w:vAlign w:val="center"/>
            <w:hideMark/>
          </w:tcPr>
          <w:p w14:paraId="4CA06DC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0.126*</w:t>
            </w:r>
          </w:p>
        </w:tc>
        <w:tc>
          <w:tcPr>
            <w:tcW w:w="567" w:type="dxa"/>
            <w:vAlign w:val="center"/>
            <w:hideMark/>
          </w:tcPr>
          <w:p w14:paraId="41A0B1A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-0.483*</w:t>
            </w:r>
          </w:p>
        </w:tc>
        <w:tc>
          <w:tcPr>
            <w:tcW w:w="567" w:type="dxa"/>
            <w:vAlign w:val="center"/>
            <w:hideMark/>
          </w:tcPr>
          <w:p w14:paraId="4CCB3FC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0.069*</w:t>
            </w:r>
          </w:p>
        </w:tc>
        <w:tc>
          <w:tcPr>
            <w:tcW w:w="658" w:type="dxa"/>
            <w:vAlign w:val="center"/>
            <w:hideMark/>
          </w:tcPr>
          <w:p w14:paraId="2C59E04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0.016</w:t>
            </w:r>
          </w:p>
        </w:tc>
        <w:tc>
          <w:tcPr>
            <w:tcW w:w="618" w:type="dxa"/>
            <w:vAlign w:val="center"/>
            <w:hideMark/>
          </w:tcPr>
          <w:p w14:paraId="0EFCCAE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0.056*</w:t>
            </w:r>
          </w:p>
        </w:tc>
        <w:tc>
          <w:tcPr>
            <w:tcW w:w="567" w:type="dxa"/>
            <w:vAlign w:val="center"/>
            <w:hideMark/>
          </w:tcPr>
          <w:p w14:paraId="12FF9BC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-0.027*</w:t>
            </w:r>
          </w:p>
        </w:tc>
        <w:tc>
          <w:tcPr>
            <w:tcW w:w="597" w:type="dxa"/>
            <w:vAlign w:val="center"/>
            <w:hideMark/>
          </w:tcPr>
          <w:p w14:paraId="73075E0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0.128*</w:t>
            </w:r>
          </w:p>
        </w:tc>
        <w:tc>
          <w:tcPr>
            <w:tcW w:w="564" w:type="dxa"/>
            <w:vAlign w:val="center"/>
            <w:hideMark/>
          </w:tcPr>
          <w:p w14:paraId="7CAE483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0.006</w:t>
            </w:r>
          </w:p>
        </w:tc>
        <w:tc>
          <w:tcPr>
            <w:tcW w:w="564" w:type="dxa"/>
            <w:vAlign w:val="center"/>
            <w:hideMark/>
          </w:tcPr>
          <w:p w14:paraId="45156FE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0.101*</w:t>
            </w:r>
          </w:p>
        </w:tc>
        <w:tc>
          <w:tcPr>
            <w:tcW w:w="564" w:type="dxa"/>
            <w:vAlign w:val="center"/>
            <w:hideMark/>
          </w:tcPr>
          <w:p w14:paraId="62739A0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-0.049*</w:t>
            </w:r>
          </w:p>
        </w:tc>
        <w:tc>
          <w:tcPr>
            <w:tcW w:w="564" w:type="dxa"/>
            <w:vAlign w:val="center"/>
            <w:hideMark/>
          </w:tcPr>
          <w:p w14:paraId="07E8207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6F3116C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4943523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6B6E3E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2150C99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3517434"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6E3AF0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77BE8BF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640C5633"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5172937C" w14:textId="77777777" w:rsidTr="000079C7">
        <w:trPr>
          <w:trHeight w:val="43"/>
        </w:trPr>
        <w:tc>
          <w:tcPr>
            <w:tcW w:w="1135" w:type="dxa"/>
            <w:vAlign w:val="center"/>
            <w:hideMark/>
          </w:tcPr>
          <w:p w14:paraId="51739C8A"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(17) </w:t>
            </w:r>
            <w:proofErr w:type="spellStart"/>
            <w:r w:rsidRPr="00A85CDD">
              <w:rPr>
                <w:rFonts w:ascii="Garamond" w:eastAsia="Times New Roman" w:hAnsi="Garamond" w:cs="Times New Roman"/>
                <w:color w:val="000000" w:themeColor="text1"/>
                <w:kern w:val="0"/>
                <w:sz w:val="12"/>
                <w:szCs w:val="12"/>
                <w:lang w:val="en-US"/>
                <w14:ligatures w14:val="none"/>
              </w:rPr>
              <w:t>CSRCommitte</w:t>
            </w:r>
            <w:proofErr w:type="spellEnd"/>
          </w:p>
        </w:tc>
        <w:tc>
          <w:tcPr>
            <w:tcW w:w="425" w:type="dxa"/>
            <w:vAlign w:val="center"/>
          </w:tcPr>
          <w:p w14:paraId="5B494CF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1.21</w:t>
            </w:r>
          </w:p>
        </w:tc>
        <w:tc>
          <w:tcPr>
            <w:tcW w:w="567" w:type="dxa"/>
            <w:vAlign w:val="center"/>
            <w:hideMark/>
          </w:tcPr>
          <w:p w14:paraId="261BBDF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-0.093*</w:t>
            </w:r>
          </w:p>
        </w:tc>
        <w:tc>
          <w:tcPr>
            <w:tcW w:w="567" w:type="dxa"/>
            <w:vAlign w:val="center"/>
            <w:hideMark/>
          </w:tcPr>
          <w:p w14:paraId="115257D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0.048*</w:t>
            </w:r>
          </w:p>
        </w:tc>
        <w:tc>
          <w:tcPr>
            <w:tcW w:w="567" w:type="dxa"/>
            <w:vAlign w:val="center"/>
            <w:hideMark/>
          </w:tcPr>
          <w:p w14:paraId="1F016B3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0.149*</w:t>
            </w:r>
          </w:p>
        </w:tc>
        <w:tc>
          <w:tcPr>
            <w:tcW w:w="567" w:type="dxa"/>
            <w:vAlign w:val="center"/>
            <w:hideMark/>
          </w:tcPr>
          <w:p w14:paraId="1479E93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0.001</w:t>
            </w:r>
          </w:p>
        </w:tc>
        <w:tc>
          <w:tcPr>
            <w:tcW w:w="567" w:type="dxa"/>
            <w:vAlign w:val="center"/>
            <w:hideMark/>
          </w:tcPr>
          <w:p w14:paraId="23F5394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0.240*</w:t>
            </w:r>
          </w:p>
        </w:tc>
        <w:tc>
          <w:tcPr>
            <w:tcW w:w="567" w:type="dxa"/>
            <w:vAlign w:val="center"/>
            <w:hideMark/>
          </w:tcPr>
          <w:p w14:paraId="11A31F2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-0.090*</w:t>
            </w:r>
          </w:p>
        </w:tc>
        <w:tc>
          <w:tcPr>
            <w:tcW w:w="567" w:type="dxa"/>
            <w:vAlign w:val="center"/>
            <w:hideMark/>
          </w:tcPr>
          <w:p w14:paraId="39EEE42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0.200*</w:t>
            </w:r>
          </w:p>
        </w:tc>
        <w:tc>
          <w:tcPr>
            <w:tcW w:w="567" w:type="dxa"/>
            <w:vAlign w:val="center"/>
            <w:hideMark/>
          </w:tcPr>
          <w:p w14:paraId="1CB35C8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0.324*</w:t>
            </w:r>
          </w:p>
        </w:tc>
        <w:tc>
          <w:tcPr>
            <w:tcW w:w="658" w:type="dxa"/>
            <w:vAlign w:val="center"/>
            <w:hideMark/>
          </w:tcPr>
          <w:p w14:paraId="27F0540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-0.021*</w:t>
            </w:r>
          </w:p>
        </w:tc>
        <w:tc>
          <w:tcPr>
            <w:tcW w:w="618" w:type="dxa"/>
            <w:vAlign w:val="center"/>
            <w:hideMark/>
          </w:tcPr>
          <w:p w14:paraId="49D5170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0.108*</w:t>
            </w:r>
          </w:p>
        </w:tc>
        <w:tc>
          <w:tcPr>
            <w:tcW w:w="567" w:type="dxa"/>
            <w:vAlign w:val="center"/>
            <w:hideMark/>
          </w:tcPr>
          <w:p w14:paraId="0EE0D94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0.079*</w:t>
            </w:r>
          </w:p>
        </w:tc>
        <w:tc>
          <w:tcPr>
            <w:tcW w:w="597" w:type="dxa"/>
            <w:vAlign w:val="center"/>
            <w:hideMark/>
          </w:tcPr>
          <w:p w14:paraId="62FD71E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0.114*</w:t>
            </w:r>
          </w:p>
        </w:tc>
        <w:tc>
          <w:tcPr>
            <w:tcW w:w="564" w:type="dxa"/>
            <w:vAlign w:val="center"/>
            <w:hideMark/>
          </w:tcPr>
          <w:p w14:paraId="3007B2B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-0.074*</w:t>
            </w:r>
          </w:p>
        </w:tc>
        <w:tc>
          <w:tcPr>
            <w:tcW w:w="564" w:type="dxa"/>
            <w:vAlign w:val="center"/>
            <w:hideMark/>
          </w:tcPr>
          <w:p w14:paraId="325EE8D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-0.093*</w:t>
            </w:r>
          </w:p>
        </w:tc>
        <w:tc>
          <w:tcPr>
            <w:tcW w:w="564" w:type="dxa"/>
            <w:vAlign w:val="center"/>
            <w:hideMark/>
          </w:tcPr>
          <w:p w14:paraId="7E18922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-0.099*</w:t>
            </w:r>
          </w:p>
        </w:tc>
        <w:tc>
          <w:tcPr>
            <w:tcW w:w="564" w:type="dxa"/>
            <w:vAlign w:val="center"/>
            <w:hideMark/>
          </w:tcPr>
          <w:p w14:paraId="0FAC6FB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-0.014</w:t>
            </w:r>
          </w:p>
        </w:tc>
        <w:tc>
          <w:tcPr>
            <w:tcW w:w="564" w:type="dxa"/>
            <w:vAlign w:val="center"/>
            <w:hideMark/>
          </w:tcPr>
          <w:p w14:paraId="6545745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348D6A2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302D27C4"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4F5B5162"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D4E0BD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362A39BD"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0CF5C554"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4B9FEDC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26C2E424" w14:textId="77777777" w:rsidTr="000079C7">
        <w:trPr>
          <w:trHeight w:val="50"/>
        </w:trPr>
        <w:tc>
          <w:tcPr>
            <w:tcW w:w="1135" w:type="dxa"/>
            <w:vAlign w:val="center"/>
            <w:hideMark/>
          </w:tcPr>
          <w:p w14:paraId="3390D6DC"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(18) </w:t>
            </w:r>
            <w:proofErr w:type="spellStart"/>
            <w:r w:rsidRPr="00A85CDD">
              <w:rPr>
                <w:rFonts w:ascii="Garamond" w:eastAsia="Times New Roman" w:hAnsi="Garamond" w:cs="Times New Roman"/>
                <w:color w:val="000000" w:themeColor="text1"/>
                <w:kern w:val="0"/>
                <w:sz w:val="12"/>
                <w:szCs w:val="12"/>
                <w:lang w:val="en-US"/>
                <w14:ligatures w14:val="none"/>
              </w:rPr>
              <w:t>BGenderDiv</w:t>
            </w:r>
            <w:proofErr w:type="spellEnd"/>
          </w:p>
        </w:tc>
        <w:tc>
          <w:tcPr>
            <w:tcW w:w="425" w:type="dxa"/>
            <w:vAlign w:val="center"/>
          </w:tcPr>
          <w:p w14:paraId="568F957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1.06</w:t>
            </w:r>
          </w:p>
        </w:tc>
        <w:tc>
          <w:tcPr>
            <w:tcW w:w="567" w:type="dxa"/>
            <w:vAlign w:val="center"/>
            <w:hideMark/>
          </w:tcPr>
          <w:p w14:paraId="5D6573A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-0.066*</w:t>
            </w:r>
          </w:p>
        </w:tc>
        <w:tc>
          <w:tcPr>
            <w:tcW w:w="567" w:type="dxa"/>
            <w:vAlign w:val="center"/>
            <w:hideMark/>
          </w:tcPr>
          <w:p w14:paraId="1813D3A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0.049*</w:t>
            </w:r>
          </w:p>
        </w:tc>
        <w:tc>
          <w:tcPr>
            <w:tcW w:w="567" w:type="dxa"/>
            <w:vAlign w:val="center"/>
            <w:hideMark/>
          </w:tcPr>
          <w:p w14:paraId="4BAC31D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0.266*</w:t>
            </w:r>
          </w:p>
        </w:tc>
        <w:tc>
          <w:tcPr>
            <w:tcW w:w="567" w:type="dxa"/>
            <w:vAlign w:val="center"/>
            <w:hideMark/>
          </w:tcPr>
          <w:p w14:paraId="280011F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0.122*</w:t>
            </w:r>
          </w:p>
        </w:tc>
        <w:tc>
          <w:tcPr>
            <w:tcW w:w="567" w:type="dxa"/>
            <w:vAlign w:val="center"/>
            <w:hideMark/>
          </w:tcPr>
          <w:p w14:paraId="25BD1D6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0.109*</w:t>
            </w:r>
          </w:p>
        </w:tc>
        <w:tc>
          <w:tcPr>
            <w:tcW w:w="567" w:type="dxa"/>
            <w:vAlign w:val="center"/>
            <w:hideMark/>
          </w:tcPr>
          <w:p w14:paraId="631E8E0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-0.046*</w:t>
            </w:r>
          </w:p>
        </w:tc>
        <w:tc>
          <w:tcPr>
            <w:tcW w:w="567" w:type="dxa"/>
            <w:vAlign w:val="center"/>
            <w:hideMark/>
          </w:tcPr>
          <w:p w14:paraId="263B7B8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-0.042*</w:t>
            </w:r>
          </w:p>
        </w:tc>
        <w:tc>
          <w:tcPr>
            <w:tcW w:w="567" w:type="dxa"/>
            <w:vAlign w:val="center"/>
            <w:hideMark/>
          </w:tcPr>
          <w:p w14:paraId="52FFEEB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0.055*</w:t>
            </w:r>
          </w:p>
        </w:tc>
        <w:tc>
          <w:tcPr>
            <w:tcW w:w="658" w:type="dxa"/>
            <w:vAlign w:val="center"/>
            <w:hideMark/>
          </w:tcPr>
          <w:p w14:paraId="3F75030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0.012</w:t>
            </w:r>
          </w:p>
        </w:tc>
        <w:tc>
          <w:tcPr>
            <w:tcW w:w="618" w:type="dxa"/>
            <w:vAlign w:val="center"/>
            <w:hideMark/>
          </w:tcPr>
          <w:p w14:paraId="0701C74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0.054*</w:t>
            </w:r>
          </w:p>
        </w:tc>
        <w:tc>
          <w:tcPr>
            <w:tcW w:w="567" w:type="dxa"/>
            <w:vAlign w:val="center"/>
            <w:hideMark/>
          </w:tcPr>
          <w:p w14:paraId="6A4707A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0.029*</w:t>
            </w:r>
          </w:p>
        </w:tc>
        <w:tc>
          <w:tcPr>
            <w:tcW w:w="597" w:type="dxa"/>
            <w:vAlign w:val="center"/>
            <w:hideMark/>
          </w:tcPr>
          <w:p w14:paraId="41FD33C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0.065*</w:t>
            </w:r>
          </w:p>
        </w:tc>
        <w:tc>
          <w:tcPr>
            <w:tcW w:w="564" w:type="dxa"/>
            <w:vAlign w:val="center"/>
            <w:hideMark/>
          </w:tcPr>
          <w:p w14:paraId="29B78C1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0.045*</w:t>
            </w:r>
          </w:p>
        </w:tc>
        <w:tc>
          <w:tcPr>
            <w:tcW w:w="564" w:type="dxa"/>
            <w:vAlign w:val="center"/>
            <w:hideMark/>
          </w:tcPr>
          <w:p w14:paraId="0187314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-0.008</w:t>
            </w:r>
          </w:p>
        </w:tc>
        <w:tc>
          <w:tcPr>
            <w:tcW w:w="564" w:type="dxa"/>
            <w:vAlign w:val="center"/>
            <w:hideMark/>
          </w:tcPr>
          <w:p w14:paraId="3A7ACE4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-0.050*</w:t>
            </w:r>
          </w:p>
        </w:tc>
        <w:tc>
          <w:tcPr>
            <w:tcW w:w="564" w:type="dxa"/>
            <w:vAlign w:val="center"/>
            <w:hideMark/>
          </w:tcPr>
          <w:p w14:paraId="1448774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0.076*</w:t>
            </w:r>
          </w:p>
        </w:tc>
        <w:tc>
          <w:tcPr>
            <w:tcW w:w="564" w:type="dxa"/>
            <w:vAlign w:val="center"/>
            <w:hideMark/>
          </w:tcPr>
          <w:p w14:paraId="3B158D6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0.059*</w:t>
            </w:r>
          </w:p>
        </w:tc>
        <w:tc>
          <w:tcPr>
            <w:tcW w:w="564" w:type="dxa"/>
            <w:vAlign w:val="center"/>
            <w:hideMark/>
          </w:tcPr>
          <w:p w14:paraId="44DF813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4D6DD78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09F326A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501D78E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15B41947"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393A66B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1083AE5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741AB09A" w14:textId="77777777" w:rsidTr="000079C7">
        <w:trPr>
          <w:trHeight w:val="54"/>
        </w:trPr>
        <w:tc>
          <w:tcPr>
            <w:tcW w:w="1135" w:type="dxa"/>
            <w:vAlign w:val="center"/>
            <w:hideMark/>
          </w:tcPr>
          <w:p w14:paraId="1DB711F2"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(19) </w:t>
            </w:r>
            <w:proofErr w:type="spellStart"/>
            <w:r w:rsidRPr="00A85CDD">
              <w:rPr>
                <w:rFonts w:ascii="Garamond" w:eastAsia="Times New Roman" w:hAnsi="Garamond" w:cs="Times New Roman"/>
                <w:color w:val="000000" w:themeColor="text1"/>
                <w:kern w:val="0"/>
                <w:sz w:val="12"/>
                <w:szCs w:val="12"/>
                <w:lang w:val="en-US"/>
                <w14:ligatures w14:val="none"/>
              </w:rPr>
              <w:t>BSize</w:t>
            </w:r>
            <w:proofErr w:type="spellEnd"/>
          </w:p>
        </w:tc>
        <w:tc>
          <w:tcPr>
            <w:tcW w:w="425" w:type="dxa"/>
            <w:vAlign w:val="center"/>
          </w:tcPr>
          <w:p w14:paraId="133834B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1.01</w:t>
            </w:r>
          </w:p>
        </w:tc>
        <w:tc>
          <w:tcPr>
            <w:tcW w:w="567" w:type="dxa"/>
            <w:vAlign w:val="center"/>
            <w:hideMark/>
          </w:tcPr>
          <w:p w14:paraId="6E4B85C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0.008</w:t>
            </w:r>
          </w:p>
        </w:tc>
        <w:tc>
          <w:tcPr>
            <w:tcW w:w="567" w:type="dxa"/>
            <w:vAlign w:val="center"/>
            <w:hideMark/>
          </w:tcPr>
          <w:p w14:paraId="62591F8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0.016</w:t>
            </w:r>
          </w:p>
        </w:tc>
        <w:tc>
          <w:tcPr>
            <w:tcW w:w="567" w:type="dxa"/>
            <w:vAlign w:val="center"/>
            <w:hideMark/>
          </w:tcPr>
          <w:p w14:paraId="101C5DD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0.002</w:t>
            </w:r>
          </w:p>
        </w:tc>
        <w:tc>
          <w:tcPr>
            <w:tcW w:w="567" w:type="dxa"/>
            <w:vAlign w:val="center"/>
            <w:hideMark/>
          </w:tcPr>
          <w:p w14:paraId="2B4886A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-0.002</w:t>
            </w:r>
          </w:p>
        </w:tc>
        <w:tc>
          <w:tcPr>
            <w:tcW w:w="567" w:type="dxa"/>
            <w:vAlign w:val="center"/>
            <w:hideMark/>
          </w:tcPr>
          <w:p w14:paraId="1862791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-0.022</w:t>
            </w:r>
          </w:p>
        </w:tc>
        <w:tc>
          <w:tcPr>
            <w:tcW w:w="567" w:type="dxa"/>
            <w:vAlign w:val="center"/>
            <w:hideMark/>
          </w:tcPr>
          <w:p w14:paraId="14CBC7E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-0.012</w:t>
            </w:r>
          </w:p>
        </w:tc>
        <w:tc>
          <w:tcPr>
            <w:tcW w:w="567" w:type="dxa"/>
            <w:vAlign w:val="center"/>
            <w:hideMark/>
          </w:tcPr>
          <w:p w14:paraId="68C01E3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-0.010</w:t>
            </w:r>
          </w:p>
        </w:tc>
        <w:tc>
          <w:tcPr>
            <w:tcW w:w="567" w:type="dxa"/>
            <w:vAlign w:val="center"/>
            <w:hideMark/>
          </w:tcPr>
          <w:p w14:paraId="2D53FA2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-0.001</w:t>
            </w:r>
          </w:p>
        </w:tc>
        <w:tc>
          <w:tcPr>
            <w:tcW w:w="658" w:type="dxa"/>
            <w:vAlign w:val="center"/>
            <w:hideMark/>
          </w:tcPr>
          <w:p w14:paraId="09B0594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-0.004</w:t>
            </w:r>
          </w:p>
        </w:tc>
        <w:tc>
          <w:tcPr>
            <w:tcW w:w="618" w:type="dxa"/>
            <w:vAlign w:val="center"/>
            <w:hideMark/>
          </w:tcPr>
          <w:p w14:paraId="4D5E9C1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-0.014</w:t>
            </w:r>
          </w:p>
        </w:tc>
        <w:tc>
          <w:tcPr>
            <w:tcW w:w="567" w:type="dxa"/>
            <w:vAlign w:val="center"/>
            <w:hideMark/>
          </w:tcPr>
          <w:p w14:paraId="4197E6C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0.001</w:t>
            </w:r>
          </w:p>
        </w:tc>
        <w:tc>
          <w:tcPr>
            <w:tcW w:w="597" w:type="dxa"/>
            <w:vAlign w:val="center"/>
            <w:hideMark/>
          </w:tcPr>
          <w:p w14:paraId="7B7CCC0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0.015</w:t>
            </w:r>
          </w:p>
        </w:tc>
        <w:tc>
          <w:tcPr>
            <w:tcW w:w="564" w:type="dxa"/>
            <w:vAlign w:val="center"/>
            <w:hideMark/>
          </w:tcPr>
          <w:p w14:paraId="7DAD5A0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-0.016</w:t>
            </w:r>
          </w:p>
        </w:tc>
        <w:tc>
          <w:tcPr>
            <w:tcW w:w="564" w:type="dxa"/>
            <w:vAlign w:val="center"/>
            <w:hideMark/>
          </w:tcPr>
          <w:p w14:paraId="7E62AA4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0.011</w:t>
            </w:r>
          </w:p>
        </w:tc>
        <w:tc>
          <w:tcPr>
            <w:tcW w:w="564" w:type="dxa"/>
            <w:vAlign w:val="center"/>
            <w:hideMark/>
          </w:tcPr>
          <w:p w14:paraId="2A2A945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0.015</w:t>
            </w:r>
          </w:p>
        </w:tc>
        <w:tc>
          <w:tcPr>
            <w:tcW w:w="564" w:type="dxa"/>
            <w:vAlign w:val="center"/>
            <w:hideMark/>
          </w:tcPr>
          <w:p w14:paraId="3E89E33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0.006</w:t>
            </w:r>
          </w:p>
        </w:tc>
        <w:tc>
          <w:tcPr>
            <w:tcW w:w="564" w:type="dxa"/>
            <w:vAlign w:val="center"/>
            <w:hideMark/>
          </w:tcPr>
          <w:p w14:paraId="4ADF6AE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0.004</w:t>
            </w:r>
          </w:p>
        </w:tc>
        <w:tc>
          <w:tcPr>
            <w:tcW w:w="564" w:type="dxa"/>
            <w:vAlign w:val="center"/>
            <w:hideMark/>
          </w:tcPr>
          <w:p w14:paraId="7814442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-0.003</w:t>
            </w:r>
          </w:p>
        </w:tc>
        <w:tc>
          <w:tcPr>
            <w:tcW w:w="564" w:type="dxa"/>
            <w:vAlign w:val="center"/>
            <w:hideMark/>
          </w:tcPr>
          <w:p w14:paraId="3C8692A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11B4396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4A0A00A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64" w:type="dxa"/>
            <w:vAlign w:val="center"/>
            <w:hideMark/>
          </w:tcPr>
          <w:p w14:paraId="7CC6D16A"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725CC0CC"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6B5D4486"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6E4BFF2F" w14:textId="77777777" w:rsidTr="000079C7">
        <w:trPr>
          <w:trHeight w:val="54"/>
        </w:trPr>
        <w:tc>
          <w:tcPr>
            <w:tcW w:w="1135" w:type="dxa"/>
            <w:vAlign w:val="center"/>
            <w:hideMark/>
          </w:tcPr>
          <w:p w14:paraId="3EF601C0"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(20) </w:t>
            </w:r>
            <w:proofErr w:type="spellStart"/>
            <w:r w:rsidRPr="00A85CDD">
              <w:rPr>
                <w:rFonts w:ascii="Garamond" w:eastAsia="Times New Roman" w:hAnsi="Garamond" w:cs="Times New Roman"/>
                <w:color w:val="000000" w:themeColor="text1"/>
                <w:kern w:val="0"/>
                <w:sz w:val="12"/>
                <w:szCs w:val="12"/>
                <w:lang w:val="en-US"/>
                <w14:ligatures w14:val="none"/>
              </w:rPr>
              <w:t>CEODuality</w:t>
            </w:r>
            <w:proofErr w:type="spellEnd"/>
          </w:p>
        </w:tc>
        <w:tc>
          <w:tcPr>
            <w:tcW w:w="425" w:type="dxa"/>
            <w:vAlign w:val="center"/>
          </w:tcPr>
          <w:p w14:paraId="7EADFBB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1.17</w:t>
            </w:r>
          </w:p>
        </w:tc>
        <w:tc>
          <w:tcPr>
            <w:tcW w:w="567" w:type="dxa"/>
            <w:vAlign w:val="center"/>
            <w:hideMark/>
          </w:tcPr>
          <w:p w14:paraId="739D801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-0.019*</w:t>
            </w:r>
          </w:p>
        </w:tc>
        <w:tc>
          <w:tcPr>
            <w:tcW w:w="567" w:type="dxa"/>
            <w:vAlign w:val="center"/>
            <w:hideMark/>
          </w:tcPr>
          <w:p w14:paraId="7C4763E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0.244*</w:t>
            </w:r>
          </w:p>
        </w:tc>
        <w:tc>
          <w:tcPr>
            <w:tcW w:w="567" w:type="dxa"/>
            <w:vAlign w:val="center"/>
            <w:hideMark/>
          </w:tcPr>
          <w:p w14:paraId="59D01FE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0.011</w:t>
            </w:r>
          </w:p>
        </w:tc>
        <w:tc>
          <w:tcPr>
            <w:tcW w:w="567" w:type="dxa"/>
            <w:vAlign w:val="center"/>
            <w:hideMark/>
          </w:tcPr>
          <w:p w14:paraId="2065E24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0.108*</w:t>
            </w:r>
          </w:p>
        </w:tc>
        <w:tc>
          <w:tcPr>
            <w:tcW w:w="567" w:type="dxa"/>
            <w:vAlign w:val="center"/>
            <w:hideMark/>
          </w:tcPr>
          <w:p w14:paraId="7FA6781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0.138*</w:t>
            </w:r>
          </w:p>
        </w:tc>
        <w:tc>
          <w:tcPr>
            <w:tcW w:w="567" w:type="dxa"/>
            <w:vAlign w:val="center"/>
            <w:hideMark/>
          </w:tcPr>
          <w:p w14:paraId="3059C9F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0.237*</w:t>
            </w:r>
          </w:p>
        </w:tc>
        <w:tc>
          <w:tcPr>
            <w:tcW w:w="567" w:type="dxa"/>
            <w:vAlign w:val="center"/>
            <w:hideMark/>
          </w:tcPr>
          <w:p w14:paraId="7FA6112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-0.263*</w:t>
            </w:r>
          </w:p>
        </w:tc>
        <w:tc>
          <w:tcPr>
            <w:tcW w:w="567" w:type="dxa"/>
            <w:vAlign w:val="center"/>
            <w:hideMark/>
          </w:tcPr>
          <w:p w14:paraId="20EDBC4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0.075*</w:t>
            </w:r>
          </w:p>
        </w:tc>
        <w:tc>
          <w:tcPr>
            <w:tcW w:w="658" w:type="dxa"/>
            <w:vAlign w:val="center"/>
            <w:hideMark/>
          </w:tcPr>
          <w:p w14:paraId="5B5C837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0.002</w:t>
            </w:r>
          </w:p>
        </w:tc>
        <w:tc>
          <w:tcPr>
            <w:tcW w:w="618" w:type="dxa"/>
            <w:vAlign w:val="center"/>
            <w:hideMark/>
          </w:tcPr>
          <w:p w14:paraId="072D969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0.043*</w:t>
            </w:r>
          </w:p>
        </w:tc>
        <w:tc>
          <w:tcPr>
            <w:tcW w:w="567" w:type="dxa"/>
            <w:vAlign w:val="center"/>
            <w:hideMark/>
          </w:tcPr>
          <w:p w14:paraId="7AF64D6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0.038*</w:t>
            </w:r>
          </w:p>
        </w:tc>
        <w:tc>
          <w:tcPr>
            <w:tcW w:w="597" w:type="dxa"/>
            <w:vAlign w:val="center"/>
            <w:hideMark/>
          </w:tcPr>
          <w:p w14:paraId="56047DF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0.026*</w:t>
            </w:r>
          </w:p>
        </w:tc>
        <w:tc>
          <w:tcPr>
            <w:tcW w:w="564" w:type="dxa"/>
            <w:vAlign w:val="center"/>
            <w:hideMark/>
          </w:tcPr>
          <w:p w14:paraId="0561A89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-0.010</w:t>
            </w:r>
          </w:p>
        </w:tc>
        <w:tc>
          <w:tcPr>
            <w:tcW w:w="564" w:type="dxa"/>
            <w:vAlign w:val="center"/>
            <w:hideMark/>
          </w:tcPr>
          <w:p w14:paraId="0E8CF78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-0.005</w:t>
            </w:r>
          </w:p>
        </w:tc>
        <w:tc>
          <w:tcPr>
            <w:tcW w:w="564" w:type="dxa"/>
            <w:vAlign w:val="center"/>
            <w:hideMark/>
          </w:tcPr>
          <w:p w14:paraId="5101C87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-0.032*</w:t>
            </w:r>
          </w:p>
        </w:tc>
        <w:tc>
          <w:tcPr>
            <w:tcW w:w="564" w:type="dxa"/>
            <w:vAlign w:val="center"/>
            <w:hideMark/>
          </w:tcPr>
          <w:p w14:paraId="4C7575A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0.268*</w:t>
            </w:r>
          </w:p>
        </w:tc>
        <w:tc>
          <w:tcPr>
            <w:tcW w:w="564" w:type="dxa"/>
            <w:vAlign w:val="center"/>
            <w:hideMark/>
          </w:tcPr>
          <w:p w14:paraId="5130108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-0.035*</w:t>
            </w:r>
          </w:p>
        </w:tc>
        <w:tc>
          <w:tcPr>
            <w:tcW w:w="564" w:type="dxa"/>
            <w:vAlign w:val="center"/>
            <w:hideMark/>
          </w:tcPr>
          <w:p w14:paraId="3BF75BC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-0.004</w:t>
            </w:r>
          </w:p>
        </w:tc>
        <w:tc>
          <w:tcPr>
            <w:tcW w:w="564" w:type="dxa"/>
            <w:vAlign w:val="center"/>
            <w:hideMark/>
          </w:tcPr>
          <w:p w14:paraId="1B89568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-0.003</w:t>
            </w:r>
          </w:p>
        </w:tc>
        <w:tc>
          <w:tcPr>
            <w:tcW w:w="564" w:type="dxa"/>
            <w:vAlign w:val="center"/>
            <w:hideMark/>
          </w:tcPr>
          <w:p w14:paraId="7EC98CC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152B75C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64" w:type="dxa"/>
            <w:vAlign w:val="center"/>
            <w:hideMark/>
          </w:tcPr>
          <w:p w14:paraId="3F5337E1"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524" w:type="dxa"/>
            <w:vAlign w:val="center"/>
            <w:hideMark/>
          </w:tcPr>
          <w:p w14:paraId="7693769F"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123AA155"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6080D4A1" w14:textId="77777777" w:rsidTr="000079C7">
        <w:trPr>
          <w:trHeight w:val="56"/>
        </w:trPr>
        <w:tc>
          <w:tcPr>
            <w:tcW w:w="1135" w:type="dxa"/>
            <w:vAlign w:val="center"/>
            <w:hideMark/>
          </w:tcPr>
          <w:p w14:paraId="7489AEF3"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(21) ESGS</w:t>
            </w:r>
          </w:p>
        </w:tc>
        <w:tc>
          <w:tcPr>
            <w:tcW w:w="425" w:type="dxa"/>
            <w:vAlign w:val="center"/>
          </w:tcPr>
          <w:p w14:paraId="61098A4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1.06</w:t>
            </w:r>
          </w:p>
        </w:tc>
        <w:tc>
          <w:tcPr>
            <w:tcW w:w="567" w:type="dxa"/>
            <w:vAlign w:val="center"/>
            <w:hideMark/>
          </w:tcPr>
          <w:p w14:paraId="460B86B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-0.149*</w:t>
            </w:r>
          </w:p>
        </w:tc>
        <w:tc>
          <w:tcPr>
            <w:tcW w:w="567" w:type="dxa"/>
            <w:vAlign w:val="center"/>
            <w:hideMark/>
          </w:tcPr>
          <w:p w14:paraId="433BCCA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0.016</w:t>
            </w:r>
          </w:p>
        </w:tc>
        <w:tc>
          <w:tcPr>
            <w:tcW w:w="567" w:type="dxa"/>
            <w:vAlign w:val="center"/>
            <w:hideMark/>
          </w:tcPr>
          <w:p w14:paraId="682823D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0.212*</w:t>
            </w:r>
          </w:p>
        </w:tc>
        <w:tc>
          <w:tcPr>
            <w:tcW w:w="567" w:type="dxa"/>
            <w:vAlign w:val="center"/>
            <w:hideMark/>
          </w:tcPr>
          <w:p w14:paraId="66F51B1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0.075*</w:t>
            </w:r>
          </w:p>
        </w:tc>
        <w:tc>
          <w:tcPr>
            <w:tcW w:w="567" w:type="dxa"/>
            <w:vAlign w:val="center"/>
            <w:hideMark/>
          </w:tcPr>
          <w:p w14:paraId="641D55F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-0.019</w:t>
            </w:r>
          </w:p>
        </w:tc>
        <w:tc>
          <w:tcPr>
            <w:tcW w:w="567" w:type="dxa"/>
            <w:vAlign w:val="center"/>
            <w:hideMark/>
          </w:tcPr>
          <w:p w14:paraId="5476B97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-0.077*</w:t>
            </w:r>
          </w:p>
        </w:tc>
        <w:tc>
          <w:tcPr>
            <w:tcW w:w="567" w:type="dxa"/>
            <w:vAlign w:val="center"/>
            <w:hideMark/>
          </w:tcPr>
          <w:p w14:paraId="69B51B6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0.181*</w:t>
            </w:r>
          </w:p>
        </w:tc>
        <w:tc>
          <w:tcPr>
            <w:tcW w:w="567" w:type="dxa"/>
            <w:vAlign w:val="center"/>
            <w:hideMark/>
          </w:tcPr>
          <w:p w14:paraId="63E9728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0.238*</w:t>
            </w:r>
          </w:p>
        </w:tc>
        <w:tc>
          <w:tcPr>
            <w:tcW w:w="658" w:type="dxa"/>
            <w:vAlign w:val="center"/>
            <w:hideMark/>
          </w:tcPr>
          <w:p w14:paraId="0DDC31D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-0.012</w:t>
            </w:r>
          </w:p>
        </w:tc>
        <w:tc>
          <w:tcPr>
            <w:tcW w:w="618" w:type="dxa"/>
            <w:vAlign w:val="center"/>
            <w:hideMark/>
          </w:tcPr>
          <w:p w14:paraId="536FC0F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0.075*</w:t>
            </w:r>
          </w:p>
        </w:tc>
        <w:tc>
          <w:tcPr>
            <w:tcW w:w="567" w:type="dxa"/>
            <w:vAlign w:val="center"/>
            <w:hideMark/>
          </w:tcPr>
          <w:p w14:paraId="0149C93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0.129*</w:t>
            </w:r>
          </w:p>
        </w:tc>
        <w:tc>
          <w:tcPr>
            <w:tcW w:w="597" w:type="dxa"/>
            <w:vAlign w:val="center"/>
            <w:hideMark/>
          </w:tcPr>
          <w:p w14:paraId="06B96A3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0.117*</w:t>
            </w:r>
          </w:p>
        </w:tc>
        <w:tc>
          <w:tcPr>
            <w:tcW w:w="564" w:type="dxa"/>
            <w:vAlign w:val="center"/>
            <w:hideMark/>
          </w:tcPr>
          <w:p w14:paraId="122CD05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-0.022*</w:t>
            </w:r>
          </w:p>
        </w:tc>
        <w:tc>
          <w:tcPr>
            <w:tcW w:w="564" w:type="dxa"/>
            <w:vAlign w:val="center"/>
            <w:hideMark/>
          </w:tcPr>
          <w:p w14:paraId="5C428C5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-0.104*</w:t>
            </w:r>
          </w:p>
        </w:tc>
        <w:tc>
          <w:tcPr>
            <w:tcW w:w="564" w:type="dxa"/>
            <w:vAlign w:val="center"/>
            <w:hideMark/>
          </w:tcPr>
          <w:p w14:paraId="000DB95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-0.064*</w:t>
            </w:r>
          </w:p>
        </w:tc>
        <w:tc>
          <w:tcPr>
            <w:tcW w:w="564" w:type="dxa"/>
            <w:vAlign w:val="center"/>
            <w:hideMark/>
          </w:tcPr>
          <w:p w14:paraId="298ADE9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-0.057*</w:t>
            </w:r>
          </w:p>
        </w:tc>
        <w:tc>
          <w:tcPr>
            <w:tcW w:w="564" w:type="dxa"/>
            <w:vAlign w:val="center"/>
            <w:hideMark/>
          </w:tcPr>
          <w:p w14:paraId="4F895CD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0.425*</w:t>
            </w:r>
          </w:p>
        </w:tc>
        <w:tc>
          <w:tcPr>
            <w:tcW w:w="564" w:type="dxa"/>
            <w:vAlign w:val="center"/>
            <w:hideMark/>
          </w:tcPr>
          <w:p w14:paraId="63BB3E0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0.087*</w:t>
            </w:r>
          </w:p>
        </w:tc>
        <w:tc>
          <w:tcPr>
            <w:tcW w:w="564" w:type="dxa"/>
            <w:vAlign w:val="center"/>
            <w:hideMark/>
          </w:tcPr>
          <w:p w14:paraId="21478CE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-0.018*</w:t>
            </w:r>
          </w:p>
        </w:tc>
        <w:tc>
          <w:tcPr>
            <w:tcW w:w="564" w:type="dxa"/>
            <w:vAlign w:val="center"/>
            <w:hideMark/>
          </w:tcPr>
          <w:p w14:paraId="50F5452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-0.074*</w:t>
            </w:r>
          </w:p>
        </w:tc>
        <w:tc>
          <w:tcPr>
            <w:tcW w:w="564" w:type="dxa"/>
            <w:vAlign w:val="center"/>
            <w:hideMark/>
          </w:tcPr>
          <w:p w14:paraId="6C6A845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64" w:type="dxa"/>
            <w:vAlign w:val="center"/>
            <w:hideMark/>
          </w:tcPr>
          <w:p w14:paraId="4D64E18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524" w:type="dxa"/>
            <w:vAlign w:val="center"/>
            <w:hideMark/>
          </w:tcPr>
          <w:p w14:paraId="322C5700"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c>
          <w:tcPr>
            <w:tcW w:w="468" w:type="dxa"/>
            <w:vAlign w:val="center"/>
            <w:hideMark/>
          </w:tcPr>
          <w:p w14:paraId="6A1270DE"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4BBB1973" w14:textId="77777777" w:rsidTr="000079C7">
        <w:trPr>
          <w:trHeight w:val="72"/>
        </w:trPr>
        <w:tc>
          <w:tcPr>
            <w:tcW w:w="1135" w:type="dxa"/>
            <w:vAlign w:val="center"/>
            <w:hideMark/>
          </w:tcPr>
          <w:p w14:paraId="496A187A"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 xml:space="preserve">(22) </w:t>
            </w:r>
            <w:proofErr w:type="spellStart"/>
            <w:r w:rsidRPr="00A85CDD">
              <w:rPr>
                <w:rFonts w:ascii="Garamond" w:eastAsia="Times New Roman" w:hAnsi="Garamond" w:cs="Times New Roman"/>
                <w:color w:val="000000" w:themeColor="text1"/>
                <w:kern w:val="0"/>
                <w:sz w:val="12"/>
                <w:szCs w:val="12"/>
                <w:lang w:val="en-US"/>
                <w14:ligatures w14:val="none"/>
              </w:rPr>
              <w:t>EUTaxonomy</w:t>
            </w:r>
            <w:proofErr w:type="spellEnd"/>
          </w:p>
        </w:tc>
        <w:tc>
          <w:tcPr>
            <w:tcW w:w="425" w:type="dxa"/>
            <w:vAlign w:val="center"/>
          </w:tcPr>
          <w:p w14:paraId="0639E10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1.18</w:t>
            </w:r>
          </w:p>
        </w:tc>
        <w:tc>
          <w:tcPr>
            <w:tcW w:w="567" w:type="dxa"/>
            <w:vAlign w:val="center"/>
            <w:hideMark/>
          </w:tcPr>
          <w:p w14:paraId="757B9CA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0.019*</w:t>
            </w:r>
          </w:p>
        </w:tc>
        <w:tc>
          <w:tcPr>
            <w:tcW w:w="567" w:type="dxa"/>
            <w:vAlign w:val="center"/>
            <w:hideMark/>
          </w:tcPr>
          <w:p w14:paraId="22362A0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-0.122*</w:t>
            </w:r>
          </w:p>
        </w:tc>
        <w:tc>
          <w:tcPr>
            <w:tcW w:w="567" w:type="dxa"/>
            <w:vAlign w:val="center"/>
            <w:hideMark/>
          </w:tcPr>
          <w:p w14:paraId="12F6592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0.062*</w:t>
            </w:r>
          </w:p>
        </w:tc>
        <w:tc>
          <w:tcPr>
            <w:tcW w:w="567" w:type="dxa"/>
            <w:vAlign w:val="center"/>
            <w:hideMark/>
          </w:tcPr>
          <w:p w14:paraId="0FC62EF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-0.043*</w:t>
            </w:r>
          </w:p>
        </w:tc>
        <w:tc>
          <w:tcPr>
            <w:tcW w:w="567" w:type="dxa"/>
            <w:vAlign w:val="center"/>
            <w:hideMark/>
          </w:tcPr>
          <w:p w14:paraId="41057E3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-0.021</w:t>
            </w:r>
          </w:p>
        </w:tc>
        <w:tc>
          <w:tcPr>
            <w:tcW w:w="567" w:type="dxa"/>
            <w:vAlign w:val="center"/>
            <w:hideMark/>
          </w:tcPr>
          <w:p w14:paraId="0AC904A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-0.036*</w:t>
            </w:r>
          </w:p>
        </w:tc>
        <w:tc>
          <w:tcPr>
            <w:tcW w:w="567" w:type="dxa"/>
            <w:vAlign w:val="center"/>
            <w:hideMark/>
          </w:tcPr>
          <w:p w14:paraId="5CC4B61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0.086*</w:t>
            </w:r>
          </w:p>
        </w:tc>
        <w:tc>
          <w:tcPr>
            <w:tcW w:w="567" w:type="dxa"/>
            <w:vAlign w:val="center"/>
            <w:hideMark/>
          </w:tcPr>
          <w:p w14:paraId="0189688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0.026*</w:t>
            </w:r>
          </w:p>
        </w:tc>
        <w:tc>
          <w:tcPr>
            <w:tcW w:w="658" w:type="dxa"/>
            <w:vAlign w:val="center"/>
            <w:hideMark/>
          </w:tcPr>
          <w:p w14:paraId="0F7B6E9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-0.021*</w:t>
            </w:r>
          </w:p>
        </w:tc>
        <w:tc>
          <w:tcPr>
            <w:tcW w:w="618" w:type="dxa"/>
            <w:vAlign w:val="center"/>
            <w:hideMark/>
          </w:tcPr>
          <w:p w14:paraId="0D4E5A2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-0.001</w:t>
            </w:r>
          </w:p>
        </w:tc>
        <w:tc>
          <w:tcPr>
            <w:tcW w:w="567" w:type="dxa"/>
            <w:vAlign w:val="center"/>
            <w:hideMark/>
          </w:tcPr>
          <w:p w14:paraId="11E500C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0.014</w:t>
            </w:r>
          </w:p>
        </w:tc>
        <w:tc>
          <w:tcPr>
            <w:tcW w:w="597" w:type="dxa"/>
            <w:vAlign w:val="center"/>
            <w:hideMark/>
          </w:tcPr>
          <w:p w14:paraId="195B2DB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0.035*</w:t>
            </w:r>
          </w:p>
        </w:tc>
        <w:tc>
          <w:tcPr>
            <w:tcW w:w="564" w:type="dxa"/>
            <w:vAlign w:val="center"/>
            <w:hideMark/>
          </w:tcPr>
          <w:p w14:paraId="59F4B04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-0.004</w:t>
            </w:r>
          </w:p>
        </w:tc>
        <w:tc>
          <w:tcPr>
            <w:tcW w:w="564" w:type="dxa"/>
            <w:vAlign w:val="center"/>
            <w:hideMark/>
          </w:tcPr>
          <w:p w14:paraId="1B1ACB1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0.001</w:t>
            </w:r>
          </w:p>
        </w:tc>
        <w:tc>
          <w:tcPr>
            <w:tcW w:w="564" w:type="dxa"/>
            <w:vAlign w:val="center"/>
            <w:hideMark/>
          </w:tcPr>
          <w:p w14:paraId="6DED7A0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-0.011</w:t>
            </w:r>
          </w:p>
        </w:tc>
        <w:tc>
          <w:tcPr>
            <w:tcW w:w="564" w:type="dxa"/>
            <w:vAlign w:val="center"/>
            <w:hideMark/>
          </w:tcPr>
          <w:p w14:paraId="4A70695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-0.118*</w:t>
            </w:r>
          </w:p>
        </w:tc>
        <w:tc>
          <w:tcPr>
            <w:tcW w:w="564" w:type="dxa"/>
            <w:vAlign w:val="center"/>
            <w:hideMark/>
          </w:tcPr>
          <w:p w14:paraId="55860AF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-0.024*</w:t>
            </w:r>
          </w:p>
        </w:tc>
        <w:tc>
          <w:tcPr>
            <w:tcW w:w="564" w:type="dxa"/>
            <w:vAlign w:val="center"/>
            <w:hideMark/>
          </w:tcPr>
          <w:p w14:paraId="12608AB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0.012</w:t>
            </w:r>
          </w:p>
        </w:tc>
        <w:tc>
          <w:tcPr>
            <w:tcW w:w="564" w:type="dxa"/>
            <w:vAlign w:val="center"/>
            <w:hideMark/>
          </w:tcPr>
          <w:p w14:paraId="1CB568A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0.002</w:t>
            </w:r>
          </w:p>
        </w:tc>
        <w:tc>
          <w:tcPr>
            <w:tcW w:w="564" w:type="dxa"/>
            <w:vAlign w:val="center"/>
            <w:hideMark/>
          </w:tcPr>
          <w:p w14:paraId="767D1CB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-0.029*</w:t>
            </w:r>
          </w:p>
        </w:tc>
        <w:tc>
          <w:tcPr>
            <w:tcW w:w="564" w:type="dxa"/>
            <w:vAlign w:val="center"/>
            <w:hideMark/>
          </w:tcPr>
          <w:p w14:paraId="38C3AC5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0.020*</w:t>
            </w:r>
          </w:p>
        </w:tc>
        <w:tc>
          <w:tcPr>
            <w:tcW w:w="564" w:type="dxa"/>
            <w:vAlign w:val="center"/>
            <w:hideMark/>
          </w:tcPr>
          <w:p w14:paraId="45B6617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524" w:type="dxa"/>
            <w:vAlign w:val="center"/>
            <w:hideMark/>
          </w:tcPr>
          <w:p w14:paraId="00C4E08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c>
          <w:tcPr>
            <w:tcW w:w="468" w:type="dxa"/>
            <w:vAlign w:val="center"/>
            <w:hideMark/>
          </w:tcPr>
          <w:p w14:paraId="1BE56E09" w14:textId="77777777" w:rsidR="00CB110D" w:rsidRPr="00A85CDD" w:rsidRDefault="00CB110D" w:rsidP="000079C7">
            <w:pPr>
              <w:spacing w:before="40" w:after="40"/>
              <w:jc w:val="center"/>
              <w:rPr>
                <w:rFonts w:ascii="Times New Roman" w:eastAsia="Times New Roman" w:hAnsi="Times New Roman" w:cs="Times New Roman"/>
                <w:color w:val="000000" w:themeColor="text1"/>
                <w:kern w:val="0"/>
                <w:sz w:val="12"/>
                <w:szCs w:val="12"/>
                <w:lang w:val="en-US"/>
                <w14:ligatures w14:val="none"/>
              </w:rPr>
            </w:pPr>
          </w:p>
        </w:tc>
      </w:tr>
      <w:tr w:rsidR="00CB110D" w:rsidRPr="00A85CDD" w14:paraId="2ADC44ED" w14:textId="77777777" w:rsidTr="000079C7">
        <w:trPr>
          <w:trHeight w:val="54"/>
        </w:trPr>
        <w:tc>
          <w:tcPr>
            <w:tcW w:w="1135" w:type="dxa"/>
            <w:vAlign w:val="center"/>
            <w:hideMark/>
          </w:tcPr>
          <w:p w14:paraId="63CC2F5F"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(23) CSRD</w:t>
            </w:r>
          </w:p>
        </w:tc>
        <w:tc>
          <w:tcPr>
            <w:tcW w:w="425" w:type="dxa"/>
            <w:vAlign w:val="center"/>
          </w:tcPr>
          <w:p w14:paraId="2B4248E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1.20</w:t>
            </w:r>
          </w:p>
        </w:tc>
        <w:tc>
          <w:tcPr>
            <w:tcW w:w="567" w:type="dxa"/>
            <w:vAlign w:val="center"/>
            <w:hideMark/>
          </w:tcPr>
          <w:p w14:paraId="28F35CE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-0.092*</w:t>
            </w:r>
          </w:p>
        </w:tc>
        <w:tc>
          <w:tcPr>
            <w:tcW w:w="567" w:type="dxa"/>
            <w:vAlign w:val="center"/>
            <w:hideMark/>
          </w:tcPr>
          <w:p w14:paraId="1B409A8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0.052*</w:t>
            </w:r>
          </w:p>
        </w:tc>
        <w:tc>
          <w:tcPr>
            <w:tcW w:w="567" w:type="dxa"/>
            <w:vAlign w:val="center"/>
            <w:hideMark/>
          </w:tcPr>
          <w:p w14:paraId="18743FB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0.109*</w:t>
            </w:r>
          </w:p>
        </w:tc>
        <w:tc>
          <w:tcPr>
            <w:tcW w:w="567" w:type="dxa"/>
            <w:vAlign w:val="center"/>
            <w:hideMark/>
          </w:tcPr>
          <w:p w14:paraId="3EBD758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0.044*</w:t>
            </w:r>
          </w:p>
        </w:tc>
        <w:tc>
          <w:tcPr>
            <w:tcW w:w="567" w:type="dxa"/>
            <w:vAlign w:val="center"/>
            <w:hideMark/>
          </w:tcPr>
          <w:p w14:paraId="05525CF1"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-0.023</w:t>
            </w:r>
          </w:p>
        </w:tc>
        <w:tc>
          <w:tcPr>
            <w:tcW w:w="567" w:type="dxa"/>
            <w:vAlign w:val="center"/>
            <w:hideMark/>
          </w:tcPr>
          <w:p w14:paraId="43C4331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0.011</w:t>
            </w:r>
          </w:p>
        </w:tc>
        <w:tc>
          <w:tcPr>
            <w:tcW w:w="567" w:type="dxa"/>
            <w:vAlign w:val="center"/>
            <w:hideMark/>
          </w:tcPr>
          <w:p w14:paraId="58E7B86A"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0.026*</w:t>
            </w:r>
          </w:p>
        </w:tc>
        <w:tc>
          <w:tcPr>
            <w:tcW w:w="567" w:type="dxa"/>
            <w:vAlign w:val="center"/>
            <w:hideMark/>
          </w:tcPr>
          <w:p w14:paraId="4C9A9EE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-0.008</w:t>
            </w:r>
          </w:p>
        </w:tc>
        <w:tc>
          <w:tcPr>
            <w:tcW w:w="658" w:type="dxa"/>
            <w:vAlign w:val="center"/>
            <w:hideMark/>
          </w:tcPr>
          <w:p w14:paraId="62CF39C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0.008</w:t>
            </w:r>
          </w:p>
        </w:tc>
        <w:tc>
          <w:tcPr>
            <w:tcW w:w="618" w:type="dxa"/>
            <w:vAlign w:val="center"/>
            <w:hideMark/>
          </w:tcPr>
          <w:p w14:paraId="42E80E5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-0.009</w:t>
            </w:r>
          </w:p>
        </w:tc>
        <w:tc>
          <w:tcPr>
            <w:tcW w:w="567" w:type="dxa"/>
            <w:vAlign w:val="center"/>
            <w:hideMark/>
          </w:tcPr>
          <w:p w14:paraId="5B7AD5E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-0.038*</w:t>
            </w:r>
          </w:p>
        </w:tc>
        <w:tc>
          <w:tcPr>
            <w:tcW w:w="597" w:type="dxa"/>
            <w:vAlign w:val="center"/>
            <w:hideMark/>
          </w:tcPr>
          <w:p w14:paraId="126DD96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-0.021*</w:t>
            </w:r>
          </w:p>
        </w:tc>
        <w:tc>
          <w:tcPr>
            <w:tcW w:w="564" w:type="dxa"/>
            <w:vAlign w:val="center"/>
            <w:hideMark/>
          </w:tcPr>
          <w:p w14:paraId="1B39813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-0.037*</w:t>
            </w:r>
          </w:p>
        </w:tc>
        <w:tc>
          <w:tcPr>
            <w:tcW w:w="564" w:type="dxa"/>
            <w:vAlign w:val="center"/>
            <w:hideMark/>
          </w:tcPr>
          <w:p w14:paraId="081EAAB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0.000</w:t>
            </w:r>
          </w:p>
        </w:tc>
        <w:tc>
          <w:tcPr>
            <w:tcW w:w="564" w:type="dxa"/>
            <w:vAlign w:val="center"/>
            <w:hideMark/>
          </w:tcPr>
          <w:p w14:paraId="1B880DD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0.027*</w:t>
            </w:r>
          </w:p>
        </w:tc>
        <w:tc>
          <w:tcPr>
            <w:tcW w:w="564" w:type="dxa"/>
            <w:vAlign w:val="center"/>
            <w:hideMark/>
          </w:tcPr>
          <w:p w14:paraId="4D88B9E4"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0.044*</w:t>
            </w:r>
          </w:p>
        </w:tc>
        <w:tc>
          <w:tcPr>
            <w:tcW w:w="564" w:type="dxa"/>
            <w:vAlign w:val="center"/>
            <w:hideMark/>
          </w:tcPr>
          <w:p w14:paraId="11503B2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0.152*</w:t>
            </w:r>
          </w:p>
        </w:tc>
        <w:tc>
          <w:tcPr>
            <w:tcW w:w="564" w:type="dxa"/>
            <w:vAlign w:val="center"/>
            <w:hideMark/>
          </w:tcPr>
          <w:p w14:paraId="4DFAA435"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0.000</w:t>
            </w:r>
          </w:p>
        </w:tc>
        <w:tc>
          <w:tcPr>
            <w:tcW w:w="564" w:type="dxa"/>
            <w:vAlign w:val="center"/>
            <w:hideMark/>
          </w:tcPr>
          <w:p w14:paraId="237A58F3"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-0.004</w:t>
            </w:r>
          </w:p>
        </w:tc>
        <w:tc>
          <w:tcPr>
            <w:tcW w:w="564" w:type="dxa"/>
            <w:vAlign w:val="center"/>
            <w:hideMark/>
          </w:tcPr>
          <w:p w14:paraId="27B337F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-0.010</w:t>
            </w:r>
          </w:p>
        </w:tc>
        <w:tc>
          <w:tcPr>
            <w:tcW w:w="564" w:type="dxa"/>
            <w:vAlign w:val="center"/>
            <w:hideMark/>
          </w:tcPr>
          <w:p w14:paraId="217803A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0.106*</w:t>
            </w:r>
          </w:p>
        </w:tc>
        <w:tc>
          <w:tcPr>
            <w:tcW w:w="564" w:type="dxa"/>
            <w:vAlign w:val="center"/>
            <w:hideMark/>
          </w:tcPr>
          <w:p w14:paraId="1432267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-0.322*</w:t>
            </w:r>
          </w:p>
        </w:tc>
        <w:tc>
          <w:tcPr>
            <w:tcW w:w="524" w:type="dxa"/>
            <w:vAlign w:val="center"/>
            <w:hideMark/>
          </w:tcPr>
          <w:p w14:paraId="62F99D0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c>
          <w:tcPr>
            <w:tcW w:w="468" w:type="dxa"/>
            <w:vAlign w:val="center"/>
            <w:hideMark/>
          </w:tcPr>
          <w:p w14:paraId="1D0A2FE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p>
        </w:tc>
      </w:tr>
      <w:tr w:rsidR="00CB110D" w:rsidRPr="00A85CDD" w14:paraId="2701C00A" w14:textId="77777777" w:rsidTr="000079C7">
        <w:trPr>
          <w:trHeight w:val="104"/>
        </w:trPr>
        <w:tc>
          <w:tcPr>
            <w:tcW w:w="1135" w:type="dxa"/>
            <w:vAlign w:val="center"/>
            <w:hideMark/>
          </w:tcPr>
          <w:p w14:paraId="5F4CFEAE" w14:textId="77777777" w:rsidR="00CB110D" w:rsidRPr="00A85CDD" w:rsidRDefault="00CB110D" w:rsidP="000079C7">
            <w:pPr>
              <w:spacing w:before="40" w:after="40"/>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(24) Assurance</w:t>
            </w:r>
          </w:p>
        </w:tc>
        <w:tc>
          <w:tcPr>
            <w:tcW w:w="425" w:type="dxa"/>
            <w:vAlign w:val="center"/>
          </w:tcPr>
          <w:p w14:paraId="27D3371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1.31</w:t>
            </w:r>
          </w:p>
        </w:tc>
        <w:tc>
          <w:tcPr>
            <w:tcW w:w="567" w:type="dxa"/>
            <w:vAlign w:val="center"/>
            <w:hideMark/>
          </w:tcPr>
          <w:p w14:paraId="6CF5846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-0.055*</w:t>
            </w:r>
          </w:p>
        </w:tc>
        <w:tc>
          <w:tcPr>
            <w:tcW w:w="567" w:type="dxa"/>
            <w:vAlign w:val="center"/>
            <w:hideMark/>
          </w:tcPr>
          <w:p w14:paraId="21E5912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-0.096*</w:t>
            </w:r>
          </w:p>
        </w:tc>
        <w:tc>
          <w:tcPr>
            <w:tcW w:w="567" w:type="dxa"/>
            <w:vAlign w:val="center"/>
            <w:hideMark/>
          </w:tcPr>
          <w:p w14:paraId="7EFF4DE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0.156*</w:t>
            </w:r>
          </w:p>
        </w:tc>
        <w:tc>
          <w:tcPr>
            <w:tcW w:w="567" w:type="dxa"/>
            <w:vAlign w:val="center"/>
            <w:hideMark/>
          </w:tcPr>
          <w:p w14:paraId="235B851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-0.115*</w:t>
            </w:r>
          </w:p>
        </w:tc>
        <w:tc>
          <w:tcPr>
            <w:tcW w:w="567" w:type="dxa"/>
            <w:vAlign w:val="center"/>
            <w:hideMark/>
          </w:tcPr>
          <w:p w14:paraId="090E4B08"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0.308*</w:t>
            </w:r>
          </w:p>
        </w:tc>
        <w:tc>
          <w:tcPr>
            <w:tcW w:w="567" w:type="dxa"/>
            <w:vAlign w:val="center"/>
            <w:hideMark/>
          </w:tcPr>
          <w:p w14:paraId="04612CC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-0.096*</w:t>
            </w:r>
          </w:p>
        </w:tc>
        <w:tc>
          <w:tcPr>
            <w:tcW w:w="567" w:type="dxa"/>
            <w:vAlign w:val="center"/>
            <w:hideMark/>
          </w:tcPr>
          <w:p w14:paraId="1F008579"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0.244*</w:t>
            </w:r>
          </w:p>
        </w:tc>
        <w:tc>
          <w:tcPr>
            <w:tcW w:w="567" w:type="dxa"/>
            <w:vAlign w:val="center"/>
            <w:hideMark/>
          </w:tcPr>
          <w:p w14:paraId="720D33F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0.385*</w:t>
            </w:r>
          </w:p>
        </w:tc>
        <w:tc>
          <w:tcPr>
            <w:tcW w:w="658" w:type="dxa"/>
            <w:vAlign w:val="center"/>
            <w:hideMark/>
          </w:tcPr>
          <w:p w14:paraId="7F908A9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-0.015</w:t>
            </w:r>
          </w:p>
        </w:tc>
        <w:tc>
          <w:tcPr>
            <w:tcW w:w="618" w:type="dxa"/>
            <w:vAlign w:val="center"/>
            <w:hideMark/>
          </w:tcPr>
          <w:p w14:paraId="67218B4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0.171*</w:t>
            </w:r>
          </w:p>
        </w:tc>
        <w:tc>
          <w:tcPr>
            <w:tcW w:w="567" w:type="dxa"/>
            <w:vAlign w:val="center"/>
            <w:hideMark/>
          </w:tcPr>
          <w:p w14:paraId="0CEA486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0.067*</w:t>
            </w:r>
          </w:p>
        </w:tc>
        <w:tc>
          <w:tcPr>
            <w:tcW w:w="597" w:type="dxa"/>
            <w:vAlign w:val="center"/>
            <w:hideMark/>
          </w:tcPr>
          <w:p w14:paraId="12E8E7D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0.126*</w:t>
            </w:r>
          </w:p>
        </w:tc>
        <w:tc>
          <w:tcPr>
            <w:tcW w:w="564" w:type="dxa"/>
            <w:vAlign w:val="center"/>
            <w:hideMark/>
          </w:tcPr>
          <w:p w14:paraId="0C1415E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-0.065*</w:t>
            </w:r>
          </w:p>
        </w:tc>
        <w:tc>
          <w:tcPr>
            <w:tcW w:w="564" w:type="dxa"/>
            <w:vAlign w:val="center"/>
            <w:hideMark/>
          </w:tcPr>
          <w:p w14:paraId="7999FC9C"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-0.095*</w:t>
            </w:r>
          </w:p>
        </w:tc>
        <w:tc>
          <w:tcPr>
            <w:tcW w:w="564" w:type="dxa"/>
            <w:vAlign w:val="center"/>
            <w:hideMark/>
          </w:tcPr>
          <w:p w14:paraId="237CF2DF"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-0.153*</w:t>
            </w:r>
          </w:p>
        </w:tc>
        <w:tc>
          <w:tcPr>
            <w:tcW w:w="564" w:type="dxa"/>
            <w:vAlign w:val="center"/>
            <w:hideMark/>
          </w:tcPr>
          <w:p w14:paraId="0B7E14C7"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-0.121*</w:t>
            </w:r>
          </w:p>
        </w:tc>
        <w:tc>
          <w:tcPr>
            <w:tcW w:w="564" w:type="dxa"/>
            <w:vAlign w:val="center"/>
            <w:hideMark/>
          </w:tcPr>
          <w:p w14:paraId="7EEFDFD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0.372*</w:t>
            </w:r>
          </w:p>
        </w:tc>
        <w:tc>
          <w:tcPr>
            <w:tcW w:w="564" w:type="dxa"/>
            <w:vAlign w:val="center"/>
            <w:hideMark/>
          </w:tcPr>
          <w:p w14:paraId="536C561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0.056*</w:t>
            </w:r>
          </w:p>
        </w:tc>
        <w:tc>
          <w:tcPr>
            <w:tcW w:w="564" w:type="dxa"/>
            <w:vAlign w:val="center"/>
            <w:hideMark/>
          </w:tcPr>
          <w:p w14:paraId="7E2F6F5E"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0.009</w:t>
            </w:r>
          </w:p>
        </w:tc>
        <w:tc>
          <w:tcPr>
            <w:tcW w:w="564" w:type="dxa"/>
            <w:vAlign w:val="center"/>
            <w:hideMark/>
          </w:tcPr>
          <w:p w14:paraId="7CD06022"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-0.053*</w:t>
            </w:r>
          </w:p>
        </w:tc>
        <w:tc>
          <w:tcPr>
            <w:tcW w:w="564" w:type="dxa"/>
            <w:vAlign w:val="center"/>
            <w:hideMark/>
          </w:tcPr>
          <w:p w14:paraId="6104E346"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0.253*</w:t>
            </w:r>
          </w:p>
        </w:tc>
        <w:tc>
          <w:tcPr>
            <w:tcW w:w="564" w:type="dxa"/>
            <w:vAlign w:val="center"/>
            <w:hideMark/>
          </w:tcPr>
          <w:p w14:paraId="138FD610"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0.076*</w:t>
            </w:r>
          </w:p>
        </w:tc>
        <w:tc>
          <w:tcPr>
            <w:tcW w:w="524" w:type="dxa"/>
            <w:vAlign w:val="center"/>
            <w:hideMark/>
          </w:tcPr>
          <w:p w14:paraId="1013F14B"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0.064*</w:t>
            </w:r>
          </w:p>
        </w:tc>
        <w:tc>
          <w:tcPr>
            <w:tcW w:w="468" w:type="dxa"/>
            <w:vAlign w:val="center"/>
            <w:hideMark/>
          </w:tcPr>
          <w:p w14:paraId="681C76AD" w14:textId="77777777" w:rsidR="00CB110D" w:rsidRPr="00A85CDD" w:rsidRDefault="00CB110D" w:rsidP="000079C7">
            <w:pPr>
              <w:spacing w:before="40" w:after="40"/>
              <w:jc w:val="center"/>
              <w:rPr>
                <w:rFonts w:ascii="Garamond" w:eastAsia="Times New Roman" w:hAnsi="Garamond" w:cs="Times New Roman"/>
                <w:color w:val="000000" w:themeColor="text1"/>
                <w:kern w:val="0"/>
                <w:sz w:val="12"/>
                <w:szCs w:val="12"/>
                <w:lang w:val="en-US"/>
                <w14:ligatures w14:val="none"/>
              </w:rPr>
            </w:pPr>
            <w:r w:rsidRPr="00A85CDD">
              <w:rPr>
                <w:rFonts w:ascii="Garamond" w:eastAsia="Times New Roman" w:hAnsi="Garamond" w:cs="Times New Roman"/>
                <w:color w:val="000000" w:themeColor="text1"/>
                <w:kern w:val="0"/>
                <w:sz w:val="12"/>
                <w:szCs w:val="12"/>
                <w:lang w:val="en-US"/>
                <w14:ligatures w14:val="none"/>
              </w:rPr>
              <w:t>1.000</w:t>
            </w:r>
          </w:p>
        </w:tc>
      </w:tr>
    </w:tbl>
    <w:p w14:paraId="0930F669" w14:textId="77777777" w:rsidR="00CB110D" w:rsidRPr="00A85CDD" w:rsidRDefault="00CB110D" w:rsidP="00CB110D">
      <w:pPr>
        <w:spacing w:before="120" w:after="120" w:line="276" w:lineRule="auto"/>
        <w:rPr>
          <w:rFonts w:ascii="Times New Roman" w:hAnsi="Times New Roman" w:cs="Times New Roman"/>
          <w:color w:val="000000" w:themeColor="text1"/>
          <w:sz w:val="24"/>
          <w:szCs w:val="24"/>
          <w:lang w:val="en-US"/>
        </w:rPr>
        <w:sectPr w:rsidR="00CB110D" w:rsidRPr="00A85CDD" w:rsidSect="00CB110D">
          <w:pgSz w:w="16838" w:h="11906" w:orient="landscape"/>
          <w:pgMar w:top="1701" w:right="1417" w:bottom="1701" w:left="1417" w:header="708" w:footer="708" w:gutter="0"/>
          <w:cols w:space="708"/>
          <w:docGrid w:linePitch="360"/>
        </w:sectPr>
      </w:pPr>
    </w:p>
    <w:p w14:paraId="0C919485" w14:textId="27854A94" w:rsidR="00904C41" w:rsidRPr="00A85CDD" w:rsidRDefault="00904C41" w:rsidP="00904C41">
      <w:pPr>
        <w:jc w:val="both"/>
        <w:rPr>
          <w:rFonts w:ascii="Times New Roman" w:hAnsi="Times New Roman" w:cs="Times New Roman"/>
          <w:color w:val="000000" w:themeColor="text1"/>
          <w:sz w:val="24"/>
          <w:szCs w:val="24"/>
          <w:lang w:val="en-US"/>
        </w:rPr>
      </w:pPr>
      <w:r>
        <w:rPr>
          <w:rFonts w:ascii="Times New Roman" w:hAnsi="Times New Roman" w:cs="Times New Roman"/>
          <w:b/>
          <w:bCs/>
          <w:color w:val="000000" w:themeColor="text1"/>
          <w:sz w:val="24"/>
          <w:szCs w:val="24"/>
          <w:lang w:val="en-US"/>
        </w:rPr>
        <w:lastRenderedPageBreak/>
        <w:t xml:space="preserve">Online </w:t>
      </w:r>
      <w:r w:rsidRPr="00A85CDD">
        <w:rPr>
          <w:rFonts w:ascii="Times New Roman" w:hAnsi="Times New Roman" w:cs="Times New Roman"/>
          <w:b/>
          <w:bCs/>
          <w:color w:val="000000" w:themeColor="text1"/>
          <w:sz w:val="24"/>
          <w:szCs w:val="24"/>
          <w:lang w:val="en-US"/>
        </w:rPr>
        <w:t xml:space="preserve">Table </w:t>
      </w:r>
      <w:r w:rsidRPr="001F0783">
        <w:rPr>
          <w:rFonts w:ascii="Times New Roman" w:hAnsi="Times New Roman" w:cs="Times New Roman"/>
          <w:b/>
          <w:bCs/>
          <w:color w:val="000000" w:themeColor="text1"/>
          <w:sz w:val="24"/>
          <w:szCs w:val="24"/>
          <w:highlight w:val="yellow"/>
          <w:lang w:val="en-US"/>
        </w:rPr>
        <w:t>II</w:t>
      </w:r>
      <w:r w:rsidRPr="00A85CDD">
        <w:rPr>
          <w:rFonts w:ascii="Times New Roman" w:hAnsi="Times New Roman" w:cs="Times New Roman"/>
          <w:b/>
          <w:bCs/>
          <w:color w:val="000000" w:themeColor="text1"/>
          <w:sz w:val="24"/>
          <w:szCs w:val="24"/>
          <w:lang w:val="en-US"/>
        </w:rPr>
        <w:t>.</w:t>
      </w:r>
      <w:r w:rsidRPr="00A85CDD">
        <w:rPr>
          <w:rFonts w:ascii="Times New Roman" w:hAnsi="Times New Roman" w:cs="Times New Roman"/>
          <w:color w:val="000000" w:themeColor="text1"/>
          <w:sz w:val="24"/>
          <w:szCs w:val="24"/>
          <w:lang w:val="en-US"/>
        </w:rPr>
        <w:t xml:space="preserve"> Complementary regression results (I)</w:t>
      </w:r>
    </w:p>
    <w:tbl>
      <w:tblPr>
        <w:tblStyle w:val="TableGrid"/>
        <w:tblW w:w="11274" w:type="dxa"/>
        <w:tblInd w:w="-1281" w:type="dxa"/>
        <w:tblLook w:val="04A0" w:firstRow="1" w:lastRow="0" w:firstColumn="1" w:lastColumn="0" w:noHBand="0" w:noVBand="1"/>
      </w:tblPr>
      <w:tblGrid>
        <w:gridCol w:w="1103"/>
        <w:gridCol w:w="1721"/>
        <w:gridCol w:w="1651"/>
        <w:gridCol w:w="1651"/>
        <w:gridCol w:w="1689"/>
        <w:gridCol w:w="1743"/>
        <w:gridCol w:w="1716"/>
      </w:tblGrid>
      <w:tr w:rsidR="00904C41" w:rsidRPr="00A85CDD" w14:paraId="71B32CAE" w14:textId="77777777" w:rsidTr="0006029D">
        <w:trPr>
          <w:trHeight w:val="790"/>
        </w:trPr>
        <w:tc>
          <w:tcPr>
            <w:tcW w:w="0" w:type="auto"/>
            <w:vAlign w:val="center"/>
            <w:hideMark/>
          </w:tcPr>
          <w:p w14:paraId="47FB79A6" w14:textId="77777777" w:rsidR="00904C41" w:rsidRPr="00A85CDD" w:rsidRDefault="00904C41" w:rsidP="0006029D">
            <w:pPr>
              <w:jc w:val="center"/>
              <w:rPr>
                <w:rFonts w:ascii="Times New Roman" w:eastAsia="Times New Roman" w:hAnsi="Times New Roman" w:cs="Times New Roman"/>
                <w:b/>
                <w:bCs/>
                <w:color w:val="000000" w:themeColor="text1"/>
                <w:kern w:val="0"/>
                <w:sz w:val="14"/>
                <w:szCs w:val="14"/>
                <w:lang w:val="en-US"/>
                <w14:ligatures w14:val="none"/>
              </w:rPr>
            </w:pPr>
            <w:r w:rsidRPr="00A85CDD">
              <w:rPr>
                <w:rFonts w:ascii="Times New Roman" w:eastAsia="Times New Roman" w:hAnsi="Times New Roman" w:cs="Times New Roman"/>
                <w:b/>
                <w:bCs/>
                <w:color w:val="000000" w:themeColor="text1"/>
                <w:kern w:val="0"/>
                <w:sz w:val="14"/>
                <w:szCs w:val="14"/>
                <w:lang w:val="en-US"/>
                <w14:ligatures w14:val="none"/>
              </w:rPr>
              <w:t>Dependent variable (</w:t>
            </w:r>
            <w:proofErr w:type="spellStart"/>
            <w:r w:rsidRPr="00A85CDD">
              <w:rPr>
                <w:rFonts w:ascii="Times New Roman" w:eastAsia="Times New Roman" w:hAnsi="Times New Roman" w:cs="Times New Roman"/>
                <w:b/>
                <w:bCs/>
                <w:color w:val="000000" w:themeColor="text1"/>
                <w:kern w:val="0"/>
                <w:sz w:val="14"/>
                <w:szCs w:val="14"/>
                <w:lang w:val="en-US"/>
                <w14:ligatures w14:val="none"/>
              </w:rPr>
              <w:t>CSRGap</w:t>
            </w:r>
            <w:proofErr w:type="spellEnd"/>
            <w:r w:rsidRPr="00A85CDD">
              <w:rPr>
                <w:rFonts w:ascii="Times New Roman" w:eastAsia="Times New Roman" w:hAnsi="Times New Roman" w:cs="Times New Roman"/>
                <w:b/>
                <w:bCs/>
                <w:color w:val="000000" w:themeColor="text1"/>
                <w:kern w:val="0"/>
                <w:sz w:val="14"/>
                <w:szCs w:val="14"/>
                <w:lang w:val="en-US"/>
                <w14:ligatures w14:val="none"/>
              </w:rPr>
              <w:t>)</w:t>
            </w:r>
          </w:p>
        </w:tc>
        <w:tc>
          <w:tcPr>
            <w:tcW w:w="1721" w:type="dxa"/>
            <w:vAlign w:val="center"/>
            <w:hideMark/>
          </w:tcPr>
          <w:p w14:paraId="1576AC26" w14:textId="77777777" w:rsidR="00904C41" w:rsidRPr="00A85CDD" w:rsidRDefault="00904C41" w:rsidP="0006029D">
            <w:pPr>
              <w:jc w:val="center"/>
              <w:rPr>
                <w:rFonts w:ascii="Times New Roman" w:eastAsia="Times New Roman" w:hAnsi="Times New Roman" w:cs="Times New Roman"/>
                <w:b/>
                <w:bCs/>
                <w:color w:val="000000" w:themeColor="text1"/>
                <w:kern w:val="0"/>
                <w:sz w:val="14"/>
                <w:szCs w:val="14"/>
                <w:lang w:val="en-US"/>
                <w14:ligatures w14:val="none"/>
              </w:rPr>
            </w:pPr>
            <w:r w:rsidRPr="00A85CDD">
              <w:rPr>
                <w:rFonts w:ascii="Times New Roman" w:eastAsia="Times New Roman" w:hAnsi="Times New Roman" w:cs="Times New Roman"/>
                <w:b/>
                <w:bCs/>
                <w:color w:val="000000" w:themeColor="text1"/>
                <w:kern w:val="0"/>
                <w:sz w:val="14"/>
                <w:szCs w:val="14"/>
                <w:lang w:val="en-US"/>
                <w14:ligatures w14:val="none"/>
              </w:rPr>
              <w:t>Developed countries</w:t>
            </w:r>
          </w:p>
        </w:tc>
        <w:tc>
          <w:tcPr>
            <w:tcW w:w="0" w:type="auto"/>
            <w:vAlign w:val="center"/>
            <w:hideMark/>
          </w:tcPr>
          <w:p w14:paraId="04B6F54A" w14:textId="77777777" w:rsidR="00904C41" w:rsidRPr="00A85CDD" w:rsidRDefault="00904C41" w:rsidP="0006029D">
            <w:pPr>
              <w:jc w:val="center"/>
              <w:rPr>
                <w:rFonts w:ascii="Times New Roman" w:eastAsia="Times New Roman" w:hAnsi="Times New Roman" w:cs="Times New Roman"/>
                <w:b/>
                <w:bCs/>
                <w:color w:val="000000" w:themeColor="text1"/>
                <w:kern w:val="0"/>
                <w:sz w:val="14"/>
                <w:szCs w:val="14"/>
                <w:lang w:val="en-US"/>
                <w14:ligatures w14:val="none"/>
              </w:rPr>
            </w:pPr>
            <w:r w:rsidRPr="00A85CDD">
              <w:rPr>
                <w:rFonts w:ascii="Times New Roman" w:eastAsia="Times New Roman" w:hAnsi="Times New Roman" w:cs="Times New Roman"/>
                <w:b/>
                <w:bCs/>
                <w:color w:val="000000" w:themeColor="text1"/>
                <w:kern w:val="0"/>
                <w:sz w:val="14"/>
                <w:szCs w:val="14"/>
                <w:lang w:val="en-US"/>
                <w14:ligatures w14:val="none"/>
              </w:rPr>
              <w:t>Emerging countries</w:t>
            </w:r>
          </w:p>
        </w:tc>
        <w:tc>
          <w:tcPr>
            <w:tcW w:w="0" w:type="auto"/>
            <w:vAlign w:val="center"/>
            <w:hideMark/>
          </w:tcPr>
          <w:p w14:paraId="79ECD64B" w14:textId="77777777" w:rsidR="00904C41" w:rsidRPr="00A85CDD" w:rsidRDefault="00904C41" w:rsidP="0006029D">
            <w:pPr>
              <w:jc w:val="center"/>
              <w:rPr>
                <w:rFonts w:ascii="Times New Roman" w:eastAsia="Times New Roman" w:hAnsi="Times New Roman" w:cs="Times New Roman"/>
                <w:b/>
                <w:bCs/>
                <w:color w:val="000000" w:themeColor="text1"/>
                <w:kern w:val="0"/>
                <w:sz w:val="14"/>
                <w:szCs w:val="14"/>
                <w:lang w:val="en-US"/>
                <w14:ligatures w14:val="none"/>
              </w:rPr>
            </w:pPr>
            <w:r w:rsidRPr="00A85CDD">
              <w:rPr>
                <w:rFonts w:ascii="Times New Roman" w:eastAsia="Times New Roman" w:hAnsi="Times New Roman" w:cs="Times New Roman"/>
                <w:b/>
                <w:bCs/>
                <w:color w:val="000000" w:themeColor="text1"/>
                <w:kern w:val="0"/>
                <w:sz w:val="14"/>
                <w:szCs w:val="14"/>
                <w:lang w:val="en-US"/>
                <w14:ligatures w14:val="none"/>
              </w:rPr>
              <w:t>Sensitive industries</w:t>
            </w:r>
          </w:p>
        </w:tc>
        <w:tc>
          <w:tcPr>
            <w:tcW w:w="1689" w:type="dxa"/>
            <w:vAlign w:val="center"/>
            <w:hideMark/>
          </w:tcPr>
          <w:p w14:paraId="0DE60737" w14:textId="77777777" w:rsidR="00904C41" w:rsidRPr="00A85CDD" w:rsidRDefault="00904C41" w:rsidP="0006029D">
            <w:pPr>
              <w:jc w:val="center"/>
              <w:rPr>
                <w:rFonts w:ascii="Times New Roman" w:eastAsia="Times New Roman" w:hAnsi="Times New Roman" w:cs="Times New Roman"/>
                <w:b/>
                <w:bCs/>
                <w:color w:val="000000" w:themeColor="text1"/>
                <w:kern w:val="0"/>
                <w:sz w:val="14"/>
                <w:szCs w:val="14"/>
                <w:lang w:val="en-US"/>
                <w14:ligatures w14:val="none"/>
              </w:rPr>
            </w:pPr>
            <w:r w:rsidRPr="00A85CDD">
              <w:rPr>
                <w:rFonts w:ascii="Times New Roman" w:eastAsia="Times New Roman" w:hAnsi="Times New Roman" w:cs="Times New Roman"/>
                <w:b/>
                <w:bCs/>
                <w:color w:val="000000" w:themeColor="text1"/>
                <w:kern w:val="0"/>
                <w:sz w:val="14"/>
                <w:szCs w:val="14"/>
                <w:lang w:val="en-US"/>
                <w14:ligatures w14:val="none"/>
              </w:rPr>
              <w:t>Non-sensitive industries</w:t>
            </w:r>
          </w:p>
        </w:tc>
        <w:tc>
          <w:tcPr>
            <w:tcW w:w="1743" w:type="dxa"/>
            <w:vAlign w:val="center"/>
            <w:hideMark/>
          </w:tcPr>
          <w:p w14:paraId="4CAF8825" w14:textId="77777777" w:rsidR="00904C41" w:rsidRPr="00A85CDD" w:rsidRDefault="00904C41" w:rsidP="0006029D">
            <w:pPr>
              <w:jc w:val="center"/>
              <w:rPr>
                <w:rFonts w:ascii="Times New Roman" w:eastAsia="Times New Roman" w:hAnsi="Times New Roman" w:cs="Times New Roman"/>
                <w:b/>
                <w:bCs/>
                <w:color w:val="000000" w:themeColor="text1"/>
                <w:kern w:val="0"/>
                <w:sz w:val="14"/>
                <w:szCs w:val="14"/>
                <w:lang w:val="en-US"/>
                <w14:ligatures w14:val="none"/>
              </w:rPr>
            </w:pPr>
            <w:r w:rsidRPr="00A85CDD">
              <w:rPr>
                <w:rFonts w:ascii="Times New Roman" w:eastAsia="Times New Roman" w:hAnsi="Times New Roman" w:cs="Times New Roman"/>
                <w:b/>
                <w:bCs/>
                <w:color w:val="000000" w:themeColor="text1"/>
                <w:kern w:val="0"/>
                <w:sz w:val="14"/>
                <w:szCs w:val="14"/>
                <w:lang w:val="en-US"/>
                <w14:ligatures w14:val="none"/>
              </w:rPr>
              <w:t xml:space="preserve">Good </w:t>
            </w:r>
            <w:r>
              <w:rPr>
                <w:rFonts w:ascii="Times New Roman" w:eastAsia="Times New Roman" w:hAnsi="Times New Roman" w:cs="Times New Roman"/>
                <w:b/>
                <w:bCs/>
                <w:color w:val="000000" w:themeColor="text1"/>
                <w:kern w:val="0"/>
                <w:sz w:val="14"/>
                <w:szCs w:val="14"/>
                <w:lang w:val="en-US"/>
                <w14:ligatures w14:val="none"/>
              </w:rPr>
              <w:t>CG</w:t>
            </w:r>
          </w:p>
        </w:tc>
        <w:tc>
          <w:tcPr>
            <w:tcW w:w="0" w:type="auto"/>
            <w:vAlign w:val="center"/>
            <w:hideMark/>
          </w:tcPr>
          <w:p w14:paraId="0506D201" w14:textId="77777777" w:rsidR="00904C41" w:rsidRPr="00A85CDD" w:rsidRDefault="00904C41" w:rsidP="0006029D">
            <w:pPr>
              <w:jc w:val="center"/>
              <w:rPr>
                <w:rFonts w:ascii="Times New Roman" w:eastAsia="Times New Roman" w:hAnsi="Times New Roman" w:cs="Times New Roman"/>
                <w:b/>
                <w:bCs/>
                <w:color w:val="000000" w:themeColor="text1"/>
                <w:kern w:val="0"/>
                <w:sz w:val="14"/>
                <w:szCs w:val="14"/>
                <w:lang w:val="en-US"/>
                <w14:ligatures w14:val="none"/>
              </w:rPr>
            </w:pPr>
            <w:r w:rsidRPr="00A85CDD">
              <w:rPr>
                <w:rFonts w:ascii="Times New Roman" w:eastAsia="Times New Roman" w:hAnsi="Times New Roman" w:cs="Times New Roman"/>
                <w:b/>
                <w:bCs/>
                <w:color w:val="000000" w:themeColor="text1"/>
                <w:kern w:val="0"/>
                <w:sz w:val="14"/>
                <w:szCs w:val="14"/>
                <w:lang w:val="en-US"/>
                <w14:ligatures w14:val="none"/>
              </w:rPr>
              <w:t xml:space="preserve">Poor </w:t>
            </w:r>
            <w:r>
              <w:rPr>
                <w:rFonts w:ascii="Times New Roman" w:eastAsia="Times New Roman" w:hAnsi="Times New Roman" w:cs="Times New Roman"/>
                <w:b/>
                <w:bCs/>
                <w:color w:val="000000" w:themeColor="text1"/>
                <w:kern w:val="0"/>
                <w:sz w:val="14"/>
                <w:szCs w:val="14"/>
                <w:lang w:val="en-US"/>
                <w14:ligatures w14:val="none"/>
              </w:rPr>
              <w:t>CG</w:t>
            </w:r>
          </w:p>
        </w:tc>
      </w:tr>
      <w:tr w:rsidR="00904C41" w:rsidRPr="00A85CDD" w14:paraId="21CF3AC8" w14:textId="77777777" w:rsidTr="0006029D">
        <w:trPr>
          <w:trHeight w:val="290"/>
        </w:trPr>
        <w:tc>
          <w:tcPr>
            <w:tcW w:w="11274" w:type="dxa"/>
            <w:gridSpan w:val="7"/>
            <w:vAlign w:val="center"/>
          </w:tcPr>
          <w:p w14:paraId="01C5F18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b/>
                <w:bCs/>
                <w:color w:val="000000" w:themeColor="text1"/>
                <w:kern w:val="0"/>
                <w:sz w:val="14"/>
                <w:szCs w:val="14"/>
                <w:lang w:val="en-US"/>
                <w14:ligatures w14:val="none"/>
              </w:rPr>
              <w:t>Independent variables</w:t>
            </w:r>
          </w:p>
        </w:tc>
      </w:tr>
      <w:tr w:rsidR="00904C41" w:rsidRPr="00A85CDD" w14:paraId="2E57892A" w14:textId="77777777" w:rsidTr="0006029D">
        <w:trPr>
          <w:trHeight w:val="290"/>
        </w:trPr>
        <w:tc>
          <w:tcPr>
            <w:tcW w:w="0" w:type="auto"/>
            <w:vAlign w:val="center"/>
            <w:hideMark/>
          </w:tcPr>
          <w:p w14:paraId="260EDEB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ACIndep</w:t>
            </w:r>
            <w:proofErr w:type="spellEnd"/>
          </w:p>
        </w:tc>
        <w:tc>
          <w:tcPr>
            <w:tcW w:w="1721" w:type="dxa"/>
            <w:noWrap/>
            <w:vAlign w:val="center"/>
            <w:hideMark/>
          </w:tcPr>
          <w:p w14:paraId="23836EC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0.0012788 (.0006295)</w:t>
            </w:r>
          </w:p>
        </w:tc>
        <w:tc>
          <w:tcPr>
            <w:tcW w:w="0" w:type="auto"/>
            <w:noWrap/>
            <w:vAlign w:val="center"/>
            <w:hideMark/>
          </w:tcPr>
          <w:p w14:paraId="043D564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0.0009589 (.0013474)</w:t>
            </w:r>
          </w:p>
        </w:tc>
        <w:tc>
          <w:tcPr>
            <w:tcW w:w="0" w:type="auto"/>
            <w:noWrap/>
            <w:vAlign w:val="center"/>
            <w:hideMark/>
          </w:tcPr>
          <w:p w14:paraId="4024C6E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0.0008211 (.0008934)</w:t>
            </w:r>
          </w:p>
        </w:tc>
        <w:tc>
          <w:tcPr>
            <w:tcW w:w="1689" w:type="dxa"/>
            <w:noWrap/>
            <w:vAlign w:val="center"/>
            <w:hideMark/>
          </w:tcPr>
          <w:p w14:paraId="5DEF5A3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0.0018949 (.0008874)</w:t>
            </w:r>
          </w:p>
        </w:tc>
        <w:tc>
          <w:tcPr>
            <w:tcW w:w="1743" w:type="dxa"/>
            <w:noWrap/>
            <w:vAlign w:val="center"/>
            <w:hideMark/>
          </w:tcPr>
          <w:p w14:paraId="4264E91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0.0007103 (.0007688)</w:t>
            </w:r>
          </w:p>
        </w:tc>
        <w:tc>
          <w:tcPr>
            <w:tcW w:w="0" w:type="auto"/>
            <w:noWrap/>
            <w:vAlign w:val="center"/>
            <w:hideMark/>
          </w:tcPr>
          <w:p w14:paraId="344DF90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0.0010955 (.0011602)</w:t>
            </w:r>
          </w:p>
        </w:tc>
      </w:tr>
      <w:tr w:rsidR="00904C41" w:rsidRPr="00A85CDD" w14:paraId="097C528F" w14:textId="77777777" w:rsidTr="0006029D">
        <w:trPr>
          <w:trHeight w:val="520"/>
        </w:trPr>
        <w:tc>
          <w:tcPr>
            <w:tcW w:w="0" w:type="auto"/>
            <w:vAlign w:val="center"/>
            <w:hideMark/>
          </w:tcPr>
          <w:p w14:paraId="6F35E14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ACGenderDiv</w:t>
            </w:r>
            <w:proofErr w:type="spellEnd"/>
          </w:p>
        </w:tc>
        <w:tc>
          <w:tcPr>
            <w:tcW w:w="1721" w:type="dxa"/>
            <w:noWrap/>
            <w:vAlign w:val="center"/>
            <w:hideMark/>
          </w:tcPr>
          <w:p w14:paraId="010F620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-0.0004058 (.0002383)**</w:t>
            </w:r>
          </w:p>
        </w:tc>
        <w:tc>
          <w:tcPr>
            <w:tcW w:w="0" w:type="auto"/>
            <w:noWrap/>
            <w:vAlign w:val="center"/>
            <w:hideMark/>
          </w:tcPr>
          <w:p w14:paraId="4630006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-0.0002948 (.0005831)</w:t>
            </w:r>
          </w:p>
        </w:tc>
        <w:tc>
          <w:tcPr>
            <w:tcW w:w="0" w:type="auto"/>
            <w:noWrap/>
            <w:vAlign w:val="center"/>
            <w:hideMark/>
          </w:tcPr>
          <w:p w14:paraId="3A8C5E2A"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-0.0000608 (.0003947)</w:t>
            </w:r>
          </w:p>
        </w:tc>
        <w:tc>
          <w:tcPr>
            <w:tcW w:w="1689" w:type="dxa"/>
            <w:noWrap/>
            <w:vAlign w:val="center"/>
            <w:hideMark/>
          </w:tcPr>
          <w:p w14:paraId="3605420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-0.0006802 (.0002962)**</w:t>
            </w:r>
          </w:p>
        </w:tc>
        <w:tc>
          <w:tcPr>
            <w:tcW w:w="1743" w:type="dxa"/>
            <w:noWrap/>
            <w:vAlign w:val="center"/>
            <w:hideMark/>
          </w:tcPr>
          <w:p w14:paraId="02C2FF6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-0.0006054 (.0002863)**</w:t>
            </w:r>
          </w:p>
        </w:tc>
        <w:tc>
          <w:tcPr>
            <w:tcW w:w="0" w:type="auto"/>
            <w:noWrap/>
            <w:vAlign w:val="center"/>
            <w:hideMark/>
          </w:tcPr>
          <w:p w14:paraId="0DCCEBB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-0.000246 (.0004368)**</w:t>
            </w:r>
          </w:p>
        </w:tc>
      </w:tr>
      <w:tr w:rsidR="00904C41" w:rsidRPr="00A85CDD" w14:paraId="2DF9EF1C" w14:textId="77777777" w:rsidTr="0006029D">
        <w:trPr>
          <w:trHeight w:val="290"/>
        </w:trPr>
        <w:tc>
          <w:tcPr>
            <w:tcW w:w="0" w:type="auto"/>
            <w:vAlign w:val="center"/>
            <w:hideMark/>
          </w:tcPr>
          <w:p w14:paraId="0177F87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ACExpert</w:t>
            </w:r>
            <w:proofErr w:type="spellEnd"/>
          </w:p>
        </w:tc>
        <w:tc>
          <w:tcPr>
            <w:tcW w:w="1721" w:type="dxa"/>
            <w:noWrap/>
            <w:vAlign w:val="center"/>
            <w:hideMark/>
          </w:tcPr>
          <w:p w14:paraId="7283AFC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-0.0361678 (.0065164)**</w:t>
            </w:r>
          </w:p>
        </w:tc>
        <w:tc>
          <w:tcPr>
            <w:tcW w:w="0" w:type="auto"/>
            <w:noWrap/>
            <w:vAlign w:val="center"/>
            <w:hideMark/>
          </w:tcPr>
          <w:p w14:paraId="40FAD76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-0.0288829 (.0140203)**</w:t>
            </w:r>
          </w:p>
        </w:tc>
        <w:tc>
          <w:tcPr>
            <w:tcW w:w="0" w:type="auto"/>
            <w:noWrap/>
            <w:vAlign w:val="center"/>
            <w:hideMark/>
          </w:tcPr>
          <w:p w14:paraId="72278B9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-0.0312577 (.0102228)**</w:t>
            </w:r>
          </w:p>
        </w:tc>
        <w:tc>
          <w:tcPr>
            <w:tcW w:w="1689" w:type="dxa"/>
            <w:noWrap/>
            <w:vAlign w:val="center"/>
            <w:hideMark/>
          </w:tcPr>
          <w:p w14:paraId="72244BD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-0.0401955 (.0084265)**</w:t>
            </w:r>
          </w:p>
        </w:tc>
        <w:tc>
          <w:tcPr>
            <w:tcW w:w="1743" w:type="dxa"/>
            <w:noWrap/>
            <w:vAlign w:val="center"/>
            <w:hideMark/>
          </w:tcPr>
          <w:p w14:paraId="757E8BA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-0.0290735 (.0079103)**</w:t>
            </w:r>
          </w:p>
        </w:tc>
        <w:tc>
          <w:tcPr>
            <w:tcW w:w="0" w:type="auto"/>
            <w:noWrap/>
            <w:vAlign w:val="center"/>
            <w:hideMark/>
          </w:tcPr>
          <w:p w14:paraId="12C1C04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-0.0384184 (.0113409)***</w:t>
            </w:r>
          </w:p>
        </w:tc>
      </w:tr>
      <w:tr w:rsidR="00904C41" w:rsidRPr="00A85CDD" w14:paraId="27FE4EF7" w14:textId="77777777" w:rsidTr="0006029D">
        <w:trPr>
          <w:trHeight w:val="290"/>
        </w:trPr>
        <w:tc>
          <w:tcPr>
            <w:tcW w:w="0" w:type="auto"/>
            <w:vAlign w:val="center"/>
            <w:hideMark/>
          </w:tcPr>
          <w:p w14:paraId="6856C90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ACSize</w:t>
            </w:r>
            <w:proofErr w:type="spellEnd"/>
          </w:p>
        </w:tc>
        <w:tc>
          <w:tcPr>
            <w:tcW w:w="1721" w:type="dxa"/>
            <w:noWrap/>
            <w:vAlign w:val="center"/>
            <w:hideMark/>
          </w:tcPr>
          <w:p w14:paraId="646C0DA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-0.0010986 (.0011859)</w:t>
            </w:r>
          </w:p>
        </w:tc>
        <w:tc>
          <w:tcPr>
            <w:tcW w:w="0" w:type="auto"/>
            <w:noWrap/>
            <w:vAlign w:val="center"/>
            <w:hideMark/>
          </w:tcPr>
          <w:p w14:paraId="2054AB4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0.0013306 (.0024794)</w:t>
            </w:r>
          </w:p>
        </w:tc>
        <w:tc>
          <w:tcPr>
            <w:tcW w:w="0" w:type="auto"/>
            <w:noWrap/>
            <w:vAlign w:val="center"/>
            <w:hideMark/>
          </w:tcPr>
          <w:p w14:paraId="6B3B233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0.0008559 (.0018475)</w:t>
            </w:r>
          </w:p>
        </w:tc>
        <w:tc>
          <w:tcPr>
            <w:tcW w:w="1689" w:type="dxa"/>
            <w:noWrap/>
            <w:vAlign w:val="center"/>
            <w:hideMark/>
          </w:tcPr>
          <w:p w14:paraId="56C4160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-0.0019295 (.0015175)</w:t>
            </w:r>
          </w:p>
        </w:tc>
        <w:tc>
          <w:tcPr>
            <w:tcW w:w="1743" w:type="dxa"/>
            <w:noWrap/>
            <w:vAlign w:val="center"/>
            <w:hideMark/>
          </w:tcPr>
          <w:p w14:paraId="3B8E0B5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0.0005431 (.0014174)</w:t>
            </w:r>
          </w:p>
        </w:tc>
        <w:tc>
          <w:tcPr>
            <w:tcW w:w="0" w:type="auto"/>
            <w:noWrap/>
            <w:vAlign w:val="center"/>
            <w:hideMark/>
          </w:tcPr>
          <w:p w14:paraId="5356120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-0.0011616 (.0019474)***</w:t>
            </w:r>
          </w:p>
        </w:tc>
      </w:tr>
      <w:tr w:rsidR="00904C41" w:rsidRPr="00A85CDD" w14:paraId="421BC83A" w14:textId="77777777" w:rsidTr="0006029D">
        <w:trPr>
          <w:trHeight w:val="290"/>
        </w:trPr>
        <w:tc>
          <w:tcPr>
            <w:tcW w:w="0" w:type="auto"/>
            <w:vAlign w:val="center"/>
            <w:hideMark/>
          </w:tcPr>
          <w:p w14:paraId="62282AF3"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ACTenure</w:t>
            </w:r>
            <w:proofErr w:type="spellEnd"/>
          </w:p>
        </w:tc>
        <w:tc>
          <w:tcPr>
            <w:tcW w:w="1721" w:type="dxa"/>
            <w:noWrap/>
            <w:vAlign w:val="center"/>
            <w:hideMark/>
          </w:tcPr>
          <w:p w14:paraId="3A04A89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0.0001156 (.0011999)</w:t>
            </w:r>
          </w:p>
        </w:tc>
        <w:tc>
          <w:tcPr>
            <w:tcW w:w="0" w:type="auto"/>
            <w:noWrap/>
            <w:vAlign w:val="center"/>
            <w:hideMark/>
          </w:tcPr>
          <w:p w14:paraId="5FC4431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0.0021858 (.0029806)</w:t>
            </w:r>
          </w:p>
        </w:tc>
        <w:tc>
          <w:tcPr>
            <w:tcW w:w="0" w:type="auto"/>
            <w:noWrap/>
            <w:vAlign w:val="center"/>
            <w:hideMark/>
          </w:tcPr>
          <w:p w14:paraId="074E4623"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0.0009839 (.001888)</w:t>
            </w:r>
          </w:p>
        </w:tc>
        <w:tc>
          <w:tcPr>
            <w:tcW w:w="1689" w:type="dxa"/>
            <w:noWrap/>
            <w:vAlign w:val="center"/>
            <w:hideMark/>
          </w:tcPr>
          <w:p w14:paraId="60E5677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0.0006882 (.0015687)</w:t>
            </w:r>
          </w:p>
        </w:tc>
        <w:tc>
          <w:tcPr>
            <w:tcW w:w="1743" w:type="dxa"/>
            <w:noWrap/>
            <w:vAlign w:val="center"/>
            <w:hideMark/>
          </w:tcPr>
          <w:p w14:paraId="5BBEDCE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-0.0008337 (.0015875)</w:t>
            </w:r>
          </w:p>
        </w:tc>
        <w:tc>
          <w:tcPr>
            <w:tcW w:w="0" w:type="auto"/>
            <w:noWrap/>
            <w:vAlign w:val="center"/>
            <w:hideMark/>
          </w:tcPr>
          <w:p w14:paraId="442E5FB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0.0011675 (.0018002)</w:t>
            </w:r>
          </w:p>
        </w:tc>
      </w:tr>
      <w:tr w:rsidR="00904C41" w:rsidRPr="00A85CDD" w14:paraId="48C87449" w14:textId="77777777" w:rsidTr="0006029D">
        <w:trPr>
          <w:trHeight w:val="290"/>
        </w:trPr>
        <w:tc>
          <w:tcPr>
            <w:tcW w:w="0" w:type="auto"/>
            <w:vAlign w:val="center"/>
            <w:hideMark/>
          </w:tcPr>
          <w:p w14:paraId="3EDD287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ACMeet</w:t>
            </w:r>
            <w:proofErr w:type="spellEnd"/>
          </w:p>
        </w:tc>
        <w:tc>
          <w:tcPr>
            <w:tcW w:w="1721" w:type="dxa"/>
            <w:noWrap/>
            <w:vAlign w:val="center"/>
            <w:hideMark/>
          </w:tcPr>
          <w:p w14:paraId="4567584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-0.02162 (.0452214)</w:t>
            </w:r>
          </w:p>
        </w:tc>
        <w:tc>
          <w:tcPr>
            <w:tcW w:w="0" w:type="auto"/>
            <w:noWrap/>
            <w:vAlign w:val="center"/>
            <w:hideMark/>
          </w:tcPr>
          <w:p w14:paraId="28B30C0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-0.0111589 (.1565321)</w:t>
            </w:r>
          </w:p>
        </w:tc>
        <w:tc>
          <w:tcPr>
            <w:tcW w:w="0" w:type="auto"/>
            <w:noWrap/>
            <w:vAlign w:val="center"/>
            <w:hideMark/>
          </w:tcPr>
          <w:p w14:paraId="77E0B5F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-0.0118461 (.0697466)</w:t>
            </w:r>
          </w:p>
        </w:tc>
        <w:tc>
          <w:tcPr>
            <w:tcW w:w="1689" w:type="dxa"/>
            <w:noWrap/>
            <w:vAlign w:val="center"/>
            <w:hideMark/>
          </w:tcPr>
          <w:p w14:paraId="02B1ADA2"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-0.0365399 (.0594198)</w:t>
            </w:r>
          </w:p>
        </w:tc>
        <w:tc>
          <w:tcPr>
            <w:tcW w:w="1743" w:type="dxa"/>
            <w:noWrap/>
            <w:vAlign w:val="center"/>
            <w:hideMark/>
          </w:tcPr>
          <w:p w14:paraId="755EDEB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0.008248 (.0571062)</w:t>
            </w:r>
          </w:p>
        </w:tc>
        <w:tc>
          <w:tcPr>
            <w:tcW w:w="0" w:type="auto"/>
            <w:noWrap/>
            <w:vAlign w:val="center"/>
            <w:hideMark/>
          </w:tcPr>
          <w:p w14:paraId="5392FB8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-0.0430301 (.0798145)</w:t>
            </w:r>
          </w:p>
        </w:tc>
      </w:tr>
      <w:tr w:rsidR="00904C41" w:rsidRPr="00A85CDD" w14:paraId="2A7CE8B0" w14:textId="77777777" w:rsidTr="0006029D">
        <w:trPr>
          <w:trHeight w:val="290"/>
        </w:trPr>
        <w:tc>
          <w:tcPr>
            <w:tcW w:w="11274" w:type="dxa"/>
            <w:gridSpan w:val="7"/>
            <w:vAlign w:val="center"/>
          </w:tcPr>
          <w:p w14:paraId="4D21F33A" w14:textId="77777777" w:rsidR="00904C41" w:rsidRPr="00A85CDD" w:rsidRDefault="00904C41" w:rsidP="0006029D">
            <w:pPr>
              <w:jc w:val="center"/>
              <w:rPr>
                <w:rFonts w:ascii="Times New Roman" w:eastAsia="Times New Roman" w:hAnsi="Times New Roman" w:cs="Times New Roman"/>
                <w:b/>
                <w:bCs/>
                <w:color w:val="000000" w:themeColor="text1"/>
                <w:kern w:val="0"/>
                <w:sz w:val="14"/>
                <w:szCs w:val="14"/>
                <w:lang w:val="en-US"/>
                <w14:ligatures w14:val="none"/>
              </w:rPr>
            </w:pPr>
            <w:r w:rsidRPr="00A85CDD">
              <w:rPr>
                <w:rFonts w:ascii="Times New Roman" w:eastAsia="Times New Roman" w:hAnsi="Times New Roman" w:cs="Times New Roman"/>
                <w:b/>
                <w:bCs/>
                <w:color w:val="000000" w:themeColor="text1"/>
                <w:kern w:val="0"/>
                <w:sz w:val="14"/>
                <w:szCs w:val="14"/>
                <w:lang w:val="en-US"/>
                <w14:ligatures w14:val="none"/>
              </w:rPr>
              <w:t>Control Variables</w:t>
            </w:r>
          </w:p>
        </w:tc>
      </w:tr>
      <w:tr w:rsidR="00904C41" w:rsidRPr="00A85CDD" w14:paraId="73861647" w14:textId="77777777" w:rsidTr="0006029D">
        <w:trPr>
          <w:trHeight w:val="290"/>
        </w:trPr>
        <w:tc>
          <w:tcPr>
            <w:tcW w:w="0" w:type="auto"/>
            <w:vAlign w:val="center"/>
          </w:tcPr>
          <w:p w14:paraId="14F7820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Size</w:t>
            </w:r>
          </w:p>
        </w:tc>
        <w:tc>
          <w:tcPr>
            <w:tcW w:w="1721" w:type="dxa"/>
            <w:noWrap/>
            <w:vAlign w:val="center"/>
          </w:tcPr>
          <w:p w14:paraId="76432093"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-0.0024515 (.0036897)</w:t>
            </w:r>
          </w:p>
        </w:tc>
        <w:tc>
          <w:tcPr>
            <w:tcW w:w="0" w:type="auto"/>
            <w:noWrap/>
            <w:vAlign w:val="center"/>
          </w:tcPr>
          <w:p w14:paraId="08459AC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-0.0151199 (.0096709)</w:t>
            </w:r>
          </w:p>
        </w:tc>
        <w:tc>
          <w:tcPr>
            <w:tcW w:w="0" w:type="auto"/>
            <w:noWrap/>
            <w:vAlign w:val="center"/>
          </w:tcPr>
          <w:p w14:paraId="71502D1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-0.0037158 (.0062862)</w:t>
            </w:r>
          </w:p>
        </w:tc>
        <w:tc>
          <w:tcPr>
            <w:tcW w:w="1689" w:type="dxa"/>
            <w:noWrap/>
            <w:vAlign w:val="center"/>
          </w:tcPr>
          <w:p w14:paraId="2BDED94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-0.0021155 (.0046028)</w:t>
            </w:r>
          </w:p>
        </w:tc>
        <w:tc>
          <w:tcPr>
            <w:tcW w:w="1743" w:type="dxa"/>
            <w:noWrap/>
            <w:vAlign w:val="center"/>
          </w:tcPr>
          <w:p w14:paraId="1F42071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-0.0001339 (.004202)</w:t>
            </w:r>
          </w:p>
        </w:tc>
        <w:tc>
          <w:tcPr>
            <w:tcW w:w="0" w:type="auto"/>
            <w:noWrap/>
            <w:vAlign w:val="center"/>
          </w:tcPr>
          <w:p w14:paraId="431764E2"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-0.0062884 (.0068137)</w:t>
            </w:r>
          </w:p>
        </w:tc>
      </w:tr>
      <w:tr w:rsidR="00904C41" w:rsidRPr="00A85CDD" w14:paraId="7167D040" w14:textId="77777777" w:rsidTr="0006029D">
        <w:trPr>
          <w:trHeight w:val="520"/>
        </w:trPr>
        <w:tc>
          <w:tcPr>
            <w:tcW w:w="0" w:type="auto"/>
            <w:vAlign w:val="center"/>
          </w:tcPr>
          <w:p w14:paraId="7A119C5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yellow"/>
                <w:lang w:val="en-US"/>
                <w14:ligatures w14:val="none"/>
              </w:rPr>
            </w:pPr>
            <w:r w:rsidRPr="00A85CDD">
              <w:rPr>
                <w:rFonts w:ascii="Times New Roman" w:hAnsi="Times New Roman" w:cs="Times New Roman"/>
                <w:color w:val="000000" w:themeColor="text1"/>
                <w:sz w:val="14"/>
                <w:szCs w:val="14"/>
                <w:lang w:val="en-US"/>
              </w:rPr>
              <w:t>CAPEX</w:t>
            </w:r>
          </w:p>
        </w:tc>
        <w:tc>
          <w:tcPr>
            <w:tcW w:w="1721" w:type="dxa"/>
            <w:noWrap/>
            <w:vAlign w:val="center"/>
          </w:tcPr>
          <w:p w14:paraId="10A8EF03"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yellow"/>
                <w:lang w:val="en-US"/>
                <w14:ligatures w14:val="none"/>
              </w:rPr>
            </w:pPr>
            <w:r w:rsidRPr="00A85CDD">
              <w:rPr>
                <w:rFonts w:ascii="Times New Roman" w:hAnsi="Times New Roman" w:cs="Times New Roman"/>
                <w:color w:val="000000" w:themeColor="text1"/>
                <w:sz w:val="14"/>
                <w:szCs w:val="14"/>
                <w:lang w:val="en-US"/>
              </w:rPr>
              <w:t>-0.0000789 (.0000392)**</w:t>
            </w:r>
          </w:p>
        </w:tc>
        <w:tc>
          <w:tcPr>
            <w:tcW w:w="0" w:type="auto"/>
            <w:noWrap/>
            <w:vAlign w:val="center"/>
          </w:tcPr>
          <w:p w14:paraId="3BE5FB5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yellow"/>
                <w:lang w:val="en-US"/>
                <w14:ligatures w14:val="none"/>
              </w:rPr>
            </w:pPr>
            <w:r w:rsidRPr="00A85CDD">
              <w:rPr>
                <w:rFonts w:ascii="Times New Roman" w:hAnsi="Times New Roman" w:cs="Times New Roman"/>
                <w:color w:val="000000" w:themeColor="text1"/>
                <w:sz w:val="14"/>
                <w:szCs w:val="14"/>
                <w:lang w:val="en-US"/>
              </w:rPr>
              <w:t>0.0001507 (.0001357)</w:t>
            </w:r>
          </w:p>
        </w:tc>
        <w:tc>
          <w:tcPr>
            <w:tcW w:w="0" w:type="auto"/>
            <w:noWrap/>
            <w:vAlign w:val="center"/>
          </w:tcPr>
          <w:p w14:paraId="00E8FE3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yellow"/>
                <w:lang w:val="en-US"/>
                <w14:ligatures w14:val="none"/>
              </w:rPr>
            </w:pPr>
            <w:r w:rsidRPr="00A85CDD">
              <w:rPr>
                <w:rFonts w:ascii="Times New Roman" w:hAnsi="Times New Roman" w:cs="Times New Roman"/>
                <w:color w:val="000000" w:themeColor="text1"/>
                <w:sz w:val="14"/>
                <w:szCs w:val="14"/>
                <w:lang w:val="en-US"/>
              </w:rPr>
              <w:t>-0.0000871 (.000138)</w:t>
            </w:r>
          </w:p>
        </w:tc>
        <w:tc>
          <w:tcPr>
            <w:tcW w:w="1689" w:type="dxa"/>
            <w:noWrap/>
            <w:vAlign w:val="center"/>
          </w:tcPr>
          <w:p w14:paraId="056E7A1A"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yellow"/>
                <w:lang w:val="en-US"/>
                <w14:ligatures w14:val="none"/>
              </w:rPr>
            </w:pPr>
            <w:r w:rsidRPr="00A85CDD">
              <w:rPr>
                <w:rFonts w:ascii="Times New Roman" w:hAnsi="Times New Roman" w:cs="Times New Roman"/>
                <w:color w:val="000000" w:themeColor="text1"/>
                <w:sz w:val="14"/>
                <w:szCs w:val="14"/>
                <w:lang w:val="en-US"/>
              </w:rPr>
              <w:t>-0.0000664 (.0000404)</w:t>
            </w:r>
          </w:p>
        </w:tc>
        <w:tc>
          <w:tcPr>
            <w:tcW w:w="1743" w:type="dxa"/>
            <w:noWrap/>
            <w:vAlign w:val="center"/>
          </w:tcPr>
          <w:p w14:paraId="7A4EE84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yellow"/>
                <w:lang w:val="en-US"/>
                <w14:ligatures w14:val="none"/>
              </w:rPr>
            </w:pPr>
            <w:r w:rsidRPr="00A85CDD">
              <w:rPr>
                <w:rFonts w:ascii="Times New Roman" w:hAnsi="Times New Roman" w:cs="Times New Roman"/>
                <w:color w:val="000000" w:themeColor="text1"/>
                <w:sz w:val="14"/>
                <w:szCs w:val="14"/>
                <w:lang w:val="en-US"/>
              </w:rPr>
              <w:t>0.0000231 (.0000641)</w:t>
            </w:r>
          </w:p>
        </w:tc>
        <w:tc>
          <w:tcPr>
            <w:tcW w:w="0" w:type="auto"/>
            <w:noWrap/>
            <w:vAlign w:val="center"/>
          </w:tcPr>
          <w:p w14:paraId="4032A16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yellow"/>
                <w:lang w:val="en-US"/>
                <w14:ligatures w14:val="none"/>
              </w:rPr>
            </w:pPr>
            <w:r w:rsidRPr="00A85CDD">
              <w:rPr>
                <w:rFonts w:ascii="Times New Roman" w:hAnsi="Times New Roman" w:cs="Times New Roman"/>
                <w:color w:val="000000" w:themeColor="text1"/>
                <w:sz w:val="14"/>
                <w:szCs w:val="14"/>
                <w:lang w:val="en-US"/>
              </w:rPr>
              <w:t>-0.0001191 (.00005)**</w:t>
            </w:r>
          </w:p>
        </w:tc>
      </w:tr>
      <w:tr w:rsidR="00904C41" w:rsidRPr="00A85CDD" w14:paraId="3A21CA39" w14:textId="77777777" w:rsidTr="0006029D">
        <w:trPr>
          <w:trHeight w:val="290"/>
        </w:trPr>
        <w:tc>
          <w:tcPr>
            <w:tcW w:w="0" w:type="auto"/>
            <w:vAlign w:val="center"/>
            <w:hideMark/>
          </w:tcPr>
          <w:p w14:paraId="36AD188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CashFlowOA</w:t>
            </w:r>
            <w:proofErr w:type="spellEnd"/>
          </w:p>
        </w:tc>
        <w:tc>
          <w:tcPr>
            <w:tcW w:w="1721" w:type="dxa"/>
            <w:noWrap/>
            <w:vAlign w:val="center"/>
            <w:hideMark/>
          </w:tcPr>
          <w:p w14:paraId="2993588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2.66e-12 (1.07e-12)**</w:t>
            </w:r>
          </w:p>
        </w:tc>
        <w:tc>
          <w:tcPr>
            <w:tcW w:w="0" w:type="auto"/>
            <w:noWrap/>
            <w:vAlign w:val="center"/>
            <w:hideMark/>
          </w:tcPr>
          <w:p w14:paraId="14B8DAB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5.38e-12 (1.96e-12)***</w:t>
            </w:r>
          </w:p>
        </w:tc>
        <w:tc>
          <w:tcPr>
            <w:tcW w:w="0" w:type="auto"/>
            <w:noWrap/>
            <w:vAlign w:val="center"/>
            <w:hideMark/>
          </w:tcPr>
          <w:p w14:paraId="12AB488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1.18e-12 (1.42e-12)</w:t>
            </w:r>
          </w:p>
        </w:tc>
        <w:tc>
          <w:tcPr>
            <w:tcW w:w="1689" w:type="dxa"/>
            <w:noWrap/>
            <w:vAlign w:val="center"/>
            <w:hideMark/>
          </w:tcPr>
          <w:p w14:paraId="5009C5F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5.18e-12 (1.64e-12)***</w:t>
            </w:r>
          </w:p>
        </w:tc>
        <w:tc>
          <w:tcPr>
            <w:tcW w:w="1743" w:type="dxa"/>
            <w:noWrap/>
            <w:vAlign w:val="center"/>
            <w:hideMark/>
          </w:tcPr>
          <w:p w14:paraId="21FCA90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3.04e-12 (1.11e-12)**</w:t>
            </w:r>
          </w:p>
        </w:tc>
        <w:tc>
          <w:tcPr>
            <w:tcW w:w="0" w:type="auto"/>
            <w:noWrap/>
            <w:vAlign w:val="center"/>
            <w:hideMark/>
          </w:tcPr>
          <w:p w14:paraId="74ECC3D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3.90e-13 (3.52e-12)</w:t>
            </w:r>
          </w:p>
        </w:tc>
      </w:tr>
      <w:tr w:rsidR="00904C41" w:rsidRPr="00A85CDD" w14:paraId="3446FFBF" w14:textId="77777777" w:rsidTr="0006029D">
        <w:trPr>
          <w:trHeight w:val="290"/>
        </w:trPr>
        <w:tc>
          <w:tcPr>
            <w:tcW w:w="0" w:type="auto"/>
            <w:vAlign w:val="center"/>
            <w:hideMark/>
          </w:tcPr>
          <w:p w14:paraId="3D57D2A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ROA</w:t>
            </w:r>
          </w:p>
        </w:tc>
        <w:tc>
          <w:tcPr>
            <w:tcW w:w="1721" w:type="dxa"/>
            <w:noWrap/>
            <w:vAlign w:val="center"/>
            <w:hideMark/>
          </w:tcPr>
          <w:p w14:paraId="6D3A659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0.007895 (.0182256)</w:t>
            </w:r>
          </w:p>
        </w:tc>
        <w:tc>
          <w:tcPr>
            <w:tcW w:w="0" w:type="auto"/>
            <w:noWrap/>
            <w:vAlign w:val="center"/>
            <w:hideMark/>
          </w:tcPr>
          <w:p w14:paraId="7457CF1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0.036959 (.04204)</w:t>
            </w:r>
          </w:p>
        </w:tc>
        <w:tc>
          <w:tcPr>
            <w:tcW w:w="0" w:type="auto"/>
            <w:noWrap/>
            <w:vAlign w:val="center"/>
            <w:hideMark/>
          </w:tcPr>
          <w:p w14:paraId="67B03D4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0.0458665 (.0264583)*</w:t>
            </w:r>
          </w:p>
        </w:tc>
        <w:tc>
          <w:tcPr>
            <w:tcW w:w="1689" w:type="dxa"/>
            <w:noWrap/>
            <w:vAlign w:val="center"/>
            <w:hideMark/>
          </w:tcPr>
          <w:p w14:paraId="6F2AE4B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-0.0213272 (.022965)</w:t>
            </w:r>
          </w:p>
        </w:tc>
        <w:tc>
          <w:tcPr>
            <w:tcW w:w="1743" w:type="dxa"/>
            <w:noWrap/>
            <w:vAlign w:val="center"/>
            <w:hideMark/>
          </w:tcPr>
          <w:p w14:paraId="5B95353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-0.0066727 (.0211498)</w:t>
            </w:r>
          </w:p>
        </w:tc>
        <w:tc>
          <w:tcPr>
            <w:tcW w:w="0" w:type="auto"/>
            <w:noWrap/>
            <w:vAlign w:val="center"/>
            <w:hideMark/>
          </w:tcPr>
          <w:p w14:paraId="06277F30"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0.0292452 (.0318486)</w:t>
            </w:r>
          </w:p>
        </w:tc>
      </w:tr>
      <w:tr w:rsidR="00904C41" w:rsidRPr="00A85CDD" w14:paraId="690F60EB" w14:textId="77777777" w:rsidTr="0006029D">
        <w:trPr>
          <w:trHeight w:val="290"/>
        </w:trPr>
        <w:tc>
          <w:tcPr>
            <w:tcW w:w="0" w:type="auto"/>
            <w:vAlign w:val="center"/>
            <w:hideMark/>
          </w:tcPr>
          <w:p w14:paraId="22CE1BC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Leverage</w:t>
            </w:r>
          </w:p>
        </w:tc>
        <w:tc>
          <w:tcPr>
            <w:tcW w:w="1721" w:type="dxa"/>
            <w:noWrap/>
            <w:vAlign w:val="center"/>
            <w:hideMark/>
          </w:tcPr>
          <w:p w14:paraId="580C6F8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0.0096488 (.0108704)</w:t>
            </w:r>
          </w:p>
        </w:tc>
        <w:tc>
          <w:tcPr>
            <w:tcW w:w="0" w:type="auto"/>
            <w:noWrap/>
            <w:vAlign w:val="center"/>
            <w:hideMark/>
          </w:tcPr>
          <w:p w14:paraId="701F0D1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0.0173823 (.0251318)</w:t>
            </w:r>
          </w:p>
        </w:tc>
        <w:tc>
          <w:tcPr>
            <w:tcW w:w="0" w:type="auto"/>
            <w:noWrap/>
            <w:vAlign w:val="center"/>
            <w:hideMark/>
          </w:tcPr>
          <w:p w14:paraId="72453783"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0.0093003 (.0173936)</w:t>
            </w:r>
          </w:p>
        </w:tc>
        <w:tc>
          <w:tcPr>
            <w:tcW w:w="1689" w:type="dxa"/>
            <w:noWrap/>
            <w:vAlign w:val="center"/>
            <w:hideMark/>
          </w:tcPr>
          <w:p w14:paraId="646FA3F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0.0044437 (.0139232)</w:t>
            </w:r>
          </w:p>
        </w:tc>
        <w:tc>
          <w:tcPr>
            <w:tcW w:w="1743" w:type="dxa"/>
            <w:noWrap/>
            <w:vAlign w:val="center"/>
            <w:hideMark/>
          </w:tcPr>
          <w:p w14:paraId="29F2DD1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0.011366 (.0128997)</w:t>
            </w:r>
          </w:p>
        </w:tc>
        <w:tc>
          <w:tcPr>
            <w:tcW w:w="0" w:type="auto"/>
            <w:noWrap/>
            <w:vAlign w:val="center"/>
            <w:hideMark/>
          </w:tcPr>
          <w:p w14:paraId="65181CA2"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0.0166181 (.0188625)</w:t>
            </w:r>
          </w:p>
        </w:tc>
      </w:tr>
      <w:tr w:rsidR="00904C41" w:rsidRPr="00A85CDD" w14:paraId="33E2B528" w14:textId="77777777" w:rsidTr="0006029D">
        <w:trPr>
          <w:trHeight w:val="290"/>
        </w:trPr>
        <w:tc>
          <w:tcPr>
            <w:tcW w:w="0" w:type="auto"/>
            <w:vAlign w:val="center"/>
            <w:hideMark/>
          </w:tcPr>
          <w:p w14:paraId="0E06110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TobinsQ</w:t>
            </w:r>
            <w:proofErr w:type="spellEnd"/>
          </w:p>
        </w:tc>
        <w:tc>
          <w:tcPr>
            <w:tcW w:w="1721" w:type="dxa"/>
            <w:noWrap/>
            <w:vAlign w:val="center"/>
            <w:hideMark/>
          </w:tcPr>
          <w:p w14:paraId="19C91F5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0.0003053 (.0004553)</w:t>
            </w:r>
          </w:p>
        </w:tc>
        <w:tc>
          <w:tcPr>
            <w:tcW w:w="0" w:type="auto"/>
            <w:noWrap/>
            <w:vAlign w:val="center"/>
            <w:hideMark/>
          </w:tcPr>
          <w:p w14:paraId="53C399C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0.0009744 (.0007791)</w:t>
            </w:r>
          </w:p>
        </w:tc>
        <w:tc>
          <w:tcPr>
            <w:tcW w:w="0" w:type="auto"/>
            <w:noWrap/>
            <w:vAlign w:val="center"/>
            <w:hideMark/>
          </w:tcPr>
          <w:p w14:paraId="11F047D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0.0010705 (.000856)</w:t>
            </w:r>
          </w:p>
        </w:tc>
        <w:tc>
          <w:tcPr>
            <w:tcW w:w="1689" w:type="dxa"/>
            <w:noWrap/>
            <w:vAlign w:val="center"/>
            <w:hideMark/>
          </w:tcPr>
          <w:p w14:paraId="4A00819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-0.0002092 (.0005287)</w:t>
            </w:r>
          </w:p>
        </w:tc>
        <w:tc>
          <w:tcPr>
            <w:tcW w:w="1743" w:type="dxa"/>
            <w:noWrap/>
            <w:vAlign w:val="center"/>
            <w:hideMark/>
          </w:tcPr>
          <w:p w14:paraId="1078FF3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-0.0002577 (.0005276)</w:t>
            </w:r>
          </w:p>
        </w:tc>
        <w:tc>
          <w:tcPr>
            <w:tcW w:w="0" w:type="auto"/>
            <w:noWrap/>
            <w:vAlign w:val="center"/>
            <w:hideMark/>
          </w:tcPr>
          <w:p w14:paraId="0CE4782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0.0014356 (.0008901)</w:t>
            </w:r>
          </w:p>
        </w:tc>
      </w:tr>
      <w:tr w:rsidR="00904C41" w:rsidRPr="00A85CDD" w14:paraId="0D6AA295" w14:textId="77777777" w:rsidTr="0006029D">
        <w:trPr>
          <w:trHeight w:val="290"/>
        </w:trPr>
        <w:tc>
          <w:tcPr>
            <w:tcW w:w="0" w:type="auto"/>
            <w:vAlign w:val="center"/>
            <w:hideMark/>
          </w:tcPr>
          <w:p w14:paraId="1B4C877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LOSS</w:t>
            </w:r>
          </w:p>
        </w:tc>
        <w:tc>
          <w:tcPr>
            <w:tcW w:w="1721" w:type="dxa"/>
            <w:noWrap/>
            <w:vAlign w:val="center"/>
            <w:hideMark/>
          </w:tcPr>
          <w:p w14:paraId="61F5A21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0.0011986 (.0057151)</w:t>
            </w:r>
          </w:p>
        </w:tc>
        <w:tc>
          <w:tcPr>
            <w:tcW w:w="0" w:type="auto"/>
            <w:noWrap/>
            <w:vAlign w:val="center"/>
            <w:hideMark/>
          </w:tcPr>
          <w:p w14:paraId="27583F99"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0.0098888 (.0133875)</w:t>
            </w:r>
          </w:p>
        </w:tc>
        <w:tc>
          <w:tcPr>
            <w:tcW w:w="0" w:type="auto"/>
            <w:noWrap/>
            <w:vAlign w:val="center"/>
            <w:hideMark/>
          </w:tcPr>
          <w:p w14:paraId="7F8C91F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0.0071299 (.0093639)</w:t>
            </w:r>
          </w:p>
        </w:tc>
        <w:tc>
          <w:tcPr>
            <w:tcW w:w="1689" w:type="dxa"/>
            <w:noWrap/>
            <w:vAlign w:val="center"/>
            <w:hideMark/>
          </w:tcPr>
          <w:p w14:paraId="4EC9AD1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-0.0027018 (.0072374)</w:t>
            </w:r>
          </w:p>
        </w:tc>
        <w:tc>
          <w:tcPr>
            <w:tcW w:w="1743" w:type="dxa"/>
            <w:noWrap/>
            <w:vAlign w:val="center"/>
            <w:hideMark/>
          </w:tcPr>
          <w:p w14:paraId="2A013F5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-0.0024538 (.0067071)</w:t>
            </w:r>
          </w:p>
        </w:tc>
        <w:tc>
          <w:tcPr>
            <w:tcW w:w="0" w:type="auto"/>
            <w:noWrap/>
            <w:vAlign w:val="center"/>
            <w:hideMark/>
          </w:tcPr>
          <w:p w14:paraId="0CE6CD9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0.0104505 (.0112778)</w:t>
            </w:r>
          </w:p>
        </w:tc>
      </w:tr>
      <w:tr w:rsidR="00904C41" w:rsidRPr="00A85CDD" w14:paraId="29245F01" w14:textId="77777777" w:rsidTr="0006029D">
        <w:trPr>
          <w:trHeight w:val="290"/>
        </w:trPr>
        <w:tc>
          <w:tcPr>
            <w:tcW w:w="0" w:type="auto"/>
            <w:vAlign w:val="center"/>
            <w:hideMark/>
          </w:tcPr>
          <w:p w14:paraId="4EEBD77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Accruals</w:t>
            </w:r>
          </w:p>
        </w:tc>
        <w:tc>
          <w:tcPr>
            <w:tcW w:w="1721" w:type="dxa"/>
            <w:noWrap/>
            <w:vAlign w:val="center"/>
            <w:hideMark/>
          </w:tcPr>
          <w:p w14:paraId="48B6BA70"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1.95e-12 (1.37e-12)</w:t>
            </w:r>
          </w:p>
        </w:tc>
        <w:tc>
          <w:tcPr>
            <w:tcW w:w="0" w:type="auto"/>
            <w:noWrap/>
            <w:vAlign w:val="center"/>
            <w:hideMark/>
          </w:tcPr>
          <w:p w14:paraId="251B475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3.88e-12 (2.28e-12)*</w:t>
            </w:r>
          </w:p>
        </w:tc>
        <w:tc>
          <w:tcPr>
            <w:tcW w:w="0" w:type="auto"/>
            <w:noWrap/>
            <w:vAlign w:val="center"/>
            <w:hideMark/>
          </w:tcPr>
          <w:p w14:paraId="228C7042"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1.10e-12 (2.38e-12)</w:t>
            </w:r>
          </w:p>
        </w:tc>
        <w:tc>
          <w:tcPr>
            <w:tcW w:w="1689" w:type="dxa"/>
            <w:noWrap/>
            <w:vAlign w:val="center"/>
            <w:hideMark/>
          </w:tcPr>
          <w:p w14:paraId="00BB486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2.99e-12 (1.71e-12)*</w:t>
            </w:r>
          </w:p>
        </w:tc>
        <w:tc>
          <w:tcPr>
            <w:tcW w:w="1743" w:type="dxa"/>
            <w:noWrap/>
            <w:vAlign w:val="center"/>
            <w:hideMark/>
          </w:tcPr>
          <w:p w14:paraId="2BD65D22"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1.67e-12 (1.39e-12)</w:t>
            </w:r>
          </w:p>
        </w:tc>
        <w:tc>
          <w:tcPr>
            <w:tcW w:w="0" w:type="auto"/>
            <w:noWrap/>
            <w:vAlign w:val="center"/>
            <w:hideMark/>
          </w:tcPr>
          <w:p w14:paraId="59BFAB8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2.89e-12 (5.66e-12)</w:t>
            </w:r>
          </w:p>
        </w:tc>
      </w:tr>
      <w:tr w:rsidR="00904C41" w:rsidRPr="00A85CDD" w14:paraId="33ECC7A7" w14:textId="77777777" w:rsidTr="0006029D">
        <w:trPr>
          <w:trHeight w:val="290"/>
        </w:trPr>
        <w:tc>
          <w:tcPr>
            <w:tcW w:w="0" w:type="auto"/>
            <w:vAlign w:val="center"/>
            <w:hideMark/>
          </w:tcPr>
          <w:p w14:paraId="735D7C62"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GovCommittee</w:t>
            </w:r>
            <w:proofErr w:type="spellEnd"/>
          </w:p>
        </w:tc>
        <w:tc>
          <w:tcPr>
            <w:tcW w:w="1721" w:type="dxa"/>
            <w:noWrap/>
            <w:vAlign w:val="center"/>
            <w:hideMark/>
          </w:tcPr>
          <w:p w14:paraId="64799F5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0.0120992 (.0085956)</w:t>
            </w:r>
          </w:p>
        </w:tc>
        <w:tc>
          <w:tcPr>
            <w:tcW w:w="0" w:type="auto"/>
            <w:noWrap/>
            <w:vAlign w:val="center"/>
            <w:hideMark/>
          </w:tcPr>
          <w:p w14:paraId="28E250BA"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-0.0120512 (.0212958)</w:t>
            </w:r>
          </w:p>
        </w:tc>
        <w:tc>
          <w:tcPr>
            <w:tcW w:w="0" w:type="auto"/>
            <w:noWrap/>
            <w:vAlign w:val="center"/>
            <w:hideMark/>
          </w:tcPr>
          <w:p w14:paraId="0D3FC90A"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0.0202952 (.0133604)</w:t>
            </w:r>
          </w:p>
        </w:tc>
        <w:tc>
          <w:tcPr>
            <w:tcW w:w="1689" w:type="dxa"/>
            <w:noWrap/>
            <w:vAlign w:val="center"/>
            <w:hideMark/>
          </w:tcPr>
          <w:p w14:paraId="6310337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0.0030747 (.0111674)</w:t>
            </w:r>
          </w:p>
        </w:tc>
        <w:tc>
          <w:tcPr>
            <w:tcW w:w="1743" w:type="dxa"/>
            <w:noWrap/>
            <w:vAlign w:val="center"/>
            <w:hideMark/>
          </w:tcPr>
          <w:p w14:paraId="7F9323D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0.0153815 (.0099537)</w:t>
            </w:r>
          </w:p>
        </w:tc>
        <w:tc>
          <w:tcPr>
            <w:tcW w:w="0" w:type="auto"/>
            <w:noWrap/>
            <w:vAlign w:val="center"/>
            <w:hideMark/>
          </w:tcPr>
          <w:p w14:paraId="4AD3A1A3"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0.0254214 (.0162664)</w:t>
            </w:r>
          </w:p>
        </w:tc>
      </w:tr>
      <w:tr w:rsidR="00904C41" w:rsidRPr="00A85CDD" w14:paraId="47A6F786" w14:textId="77777777" w:rsidTr="0006029D">
        <w:trPr>
          <w:trHeight w:val="290"/>
        </w:trPr>
        <w:tc>
          <w:tcPr>
            <w:tcW w:w="0" w:type="auto"/>
            <w:vAlign w:val="center"/>
            <w:hideMark/>
          </w:tcPr>
          <w:p w14:paraId="1DB4188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CSRCommittee</w:t>
            </w:r>
            <w:proofErr w:type="spellEnd"/>
          </w:p>
        </w:tc>
        <w:tc>
          <w:tcPr>
            <w:tcW w:w="1721" w:type="dxa"/>
            <w:noWrap/>
            <w:vAlign w:val="center"/>
            <w:hideMark/>
          </w:tcPr>
          <w:p w14:paraId="211EAC9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-0.0001187 (.0078137)</w:t>
            </w:r>
          </w:p>
        </w:tc>
        <w:tc>
          <w:tcPr>
            <w:tcW w:w="0" w:type="auto"/>
            <w:noWrap/>
            <w:vAlign w:val="center"/>
            <w:hideMark/>
          </w:tcPr>
          <w:p w14:paraId="30D1099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0.0005132 (.020074)</w:t>
            </w:r>
          </w:p>
        </w:tc>
        <w:tc>
          <w:tcPr>
            <w:tcW w:w="0" w:type="auto"/>
            <w:noWrap/>
            <w:vAlign w:val="center"/>
            <w:hideMark/>
          </w:tcPr>
          <w:p w14:paraId="5E6A61D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0.03565 (.0131514)***</w:t>
            </w:r>
          </w:p>
        </w:tc>
        <w:tc>
          <w:tcPr>
            <w:tcW w:w="1689" w:type="dxa"/>
            <w:noWrap/>
            <w:vAlign w:val="center"/>
            <w:hideMark/>
          </w:tcPr>
          <w:p w14:paraId="3238497A"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-0.0196767 (.0096819)**</w:t>
            </w:r>
          </w:p>
        </w:tc>
        <w:tc>
          <w:tcPr>
            <w:tcW w:w="1743" w:type="dxa"/>
            <w:noWrap/>
            <w:vAlign w:val="center"/>
            <w:hideMark/>
          </w:tcPr>
          <w:p w14:paraId="3467950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-0.0186232 (.0109159)**</w:t>
            </w:r>
          </w:p>
        </w:tc>
        <w:tc>
          <w:tcPr>
            <w:tcW w:w="0" w:type="auto"/>
            <w:noWrap/>
            <w:vAlign w:val="center"/>
            <w:hideMark/>
          </w:tcPr>
          <w:p w14:paraId="04CD00D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0.0126837 (.0120866)</w:t>
            </w:r>
          </w:p>
        </w:tc>
      </w:tr>
      <w:tr w:rsidR="00904C41" w:rsidRPr="00A85CDD" w14:paraId="0806E514" w14:textId="77777777" w:rsidTr="0006029D">
        <w:trPr>
          <w:trHeight w:val="290"/>
        </w:trPr>
        <w:tc>
          <w:tcPr>
            <w:tcW w:w="0" w:type="auto"/>
            <w:vAlign w:val="center"/>
            <w:hideMark/>
          </w:tcPr>
          <w:p w14:paraId="6B72B65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BGenderDiv</w:t>
            </w:r>
            <w:proofErr w:type="spellEnd"/>
          </w:p>
        </w:tc>
        <w:tc>
          <w:tcPr>
            <w:tcW w:w="1721" w:type="dxa"/>
            <w:noWrap/>
            <w:vAlign w:val="center"/>
            <w:hideMark/>
          </w:tcPr>
          <w:p w14:paraId="2AC9AEE0"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0.0001367 (.0000993)</w:t>
            </w:r>
          </w:p>
        </w:tc>
        <w:tc>
          <w:tcPr>
            <w:tcW w:w="0" w:type="auto"/>
            <w:noWrap/>
            <w:vAlign w:val="center"/>
            <w:hideMark/>
          </w:tcPr>
          <w:p w14:paraId="164692A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-0.0000567 (.0002039)</w:t>
            </w:r>
          </w:p>
        </w:tc>
        <w:tc>
          <w:tcPr>
            <w:tcW w:w="0" w:type="auto"/>
            <w:noWrap/>
            <w:vAlign w:val="center"/>
            <w:hideMark/>
          </w:tcPr>
          <w:p w14:paraId="2C75E5B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0.0002559 (.0001499)*</w:t>
            </w:r>
          </w:p>
        </w:tc>
        <w:tc>
          <w:tcPr>
            <w:tcW w:w="1689" w:type="dxa"/>
            <w:noWrap/>
            <w:vAlign w:val="center"/>
            <w:hideMark/>
          </w:tcPr>
          <w:p w14:paraId="41FB7D4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0.000059 (.0001319)</w:t>
            </w:r>
          </w:p>
        </w:tc>
        <w:tc>
          <w:tcPr>
            <w:tcW w:w="1743" w:type="dxa"/>
            <w:noWrap/>
            <w:vAlign w:val="center"/>
            <w:hideMark/>
          </w:tcPr>
          <w:p w14:paraId="6801925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0.000088 (.0001177)</w:t>
            </w:r>
          </w:p>
        </w:tc>
        <w:tc>
          <w:tcPr>
            <w:tcW w:w="0" w:type="auto"/>
            <w:noWrap/>
            <w:vAlign w:val="center"/>
            <w:hideMark/>
          </w:tcPr>
          <w:p w14:paraId="1F57D80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0.0003051 (.0001892)</w:t>
            </w:r>
          </w:p>
        </w:tc>
      </w:tr>
      <w:tr w:rsidR="00904C41" w:rsidRPr="00A85CDD" w14:paraId="4164B39F" w14:textId="77777777" w:rsidTr="0006029D">
        <w:trPr>
          <w:trHeight w:val="363"/>
        </w:trPr>
        <w:tc>
          <w:tcPr>
            <w:tcW w:w="0" w:type="auto"/>
            <w:vAlign w:val="center"/>
            <w:hideMark/>
          </w:tcPr>
          <w:p w14:paraId="0B8ED8A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BSize</w:t>
            </w:r>
            <w:proofErr w:type="spellEnd"/>
          </w:p>
        </w:tc>
        <w:tc>
          <w:tcPr>
            <w:tcW w:w="1721" w:type="dxa"/>
            <w:noWrap/>
            <w:vAlign w:val="center"/>
            <w:hideMark/>
          </w:tcPr>
          <w:p w14:paraId="021A54D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-0.0005069 (.0004998)</w:t>
            </w:r>
          </w:p>
        </w:tc>
        <w:tc>
          <w:tcPr>
            <w:tcW w:w="0" w:type="auto"/>
            <w:noWrap/>
            <w:vAlign w:val="center"/>
            <w:hideMark/>
          </w:tcPr>
          <w:p w14:paraId="47356B3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0.0004378 (.0011361)</w:t>
            </w:r>
          </w:p>
        </w:tc>
        <w:tc>
          <w:tcPr>
            <w:tcW w:w="0" w:type="auto"/>
            <w:noWrap/>
            <w:vAlign w:val="center"/>
            <w:hideMark/>
          </w:tcPr>
          <w:p w14:paraId="675FC04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0.0000113 (.0007513)</w:t>
            </w:r>
          </w:p>
        </w:tc>
        <w:tc>
          <w:tcPr>
            <w:tcW w:w="1689" w:type="dxa"/>
            <w:noWrap/>
            <w:vAlign w:val="center"/>
            <w:hideMark/>
          </w:tcPr>
          <w:p w14:paraId="5F61433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-0.0010009 (.0006678)</w:t>
            </w:r>
          </w:p>
        </w:tc>
        <w:tc>
          <w:tcPr>
            <w:tcW w:w="1743" w:type="dxa"/>
            <w:noWrap/>
            <w:vAlign w:val="center"/>
            <w:hideMark/>
          </w:tcPr>
          <w:p w14:paraId="315C1E0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-0.0006061 (.0005913)</w:t>
            </w:r>
          </w:p>
        </w:tc>
        <w:tc>
          <w:tcPr>
            <w:tcW w:w="0" w:type="auto"/>
            <w:noWrap/>
            <w:vAlign w:val="center"/>
            <w:hideMark/>
          </w:tcPr>
          <w:p w14:paraId="35F98B60"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-0.000166 (.00101)</w:t>
            </w:r>
          </w:p>
        </w:tc>
      </w:tr>
      <w:tr w:rsidR="00904C41" w:rsidRPr="00A85CDD" w14:paraId="3135485A" w14:textId="77777777" w:rsidTr="0006029D">
        <w:trPr>
          <w:trHeight w:val="290"/>
        </w:trPr>
        <w:tc>
          <w:tcPr>
            <w:tcW w:w="0" w:type="auto"/>
            <w:vAlign w:val="center"/>
            <w:hideMark/>
          </w:tcPr>
          <w:p w14:paraId="4F4BBB1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proofErr w:type="spellStart"/>
            <w:r w:rsidRPr="00A85CDD">
              <w:rPr>
                <w:rFonts w:ascii="Times New Roman" w:hAnsi="Times New Roman" w:cs="Times New Roman"/>
                <w:color w:val="000000" w:themeColor="text1"/>
                <w:sz w:val="14"/>
                <w:szCs w:val="14"/>
                <w:lang w:val="en-US"/>
              </w:rPr>
              <w:t>CEODuality</w:t>
            </w:r>
            <w:proofErr w:type="spellEnd"/>
          </w:p>
        </w:tc>
        <w:tc>
          <w:tcPr>
            <w:tcW w:w="1721" w:type="dxa"/>
            <w:noWrap/>
            <w:vAlign w:val="center"/>
            <w:hideMark/>
          </w:tcPr>
          <w:p w14:paraId="27565E5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0.0086418 (.0071486)</w:t>
            </w:r>
          </w:p>
        </w:tc>
        <w:tc>
          <w:tcPr>
            <w:tcW w:w="0" w:type="auto"/>
            <w:noWrap/>
            <w:vAlign w:val="center"/>
            <w:hideMark/>
          </w:tcPr>
          <w:p w14:paraId="376F084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0.0472138 (.0202253)**</w:t>
            </w:r>
          </w:p>
        </w:tc>
        <w:tc>
          <w:tcPr>
            <w:tcW w:w="0" w:type="auto"/>
            <w:noWrap/>
            <w:vAlign w:val="center"/>
            <w:hideMark/>
          </w:tcPr>
          <w:p w14:paraId="399D5440"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0.0098675 (.0125305)</w:t>
            </w:r>
          </w:p>
        </w:tc>
        <w:tc>
          <w:tcPr>
            <w:tcW w:w="1689" w:type="dxa"/>
            <w:noWrap/>
            <w:vAlign w:val="center"/>
            <w:hideMark/>
          </w:tcPr>
          <w:p w14:paraId="63B5E78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0.0110786 (.008681)</w:t>
            </w:r>
          </w:p>
        </w:tc>
        <w:tc>
          <w:tcPr>
            <w:tcW w:w="1743" w:type="dxa"/>
            <w:noWrap/>
            <w:vAlign w:val="center"/>
            <w:hideMark/>
          </w:tcPr>
          <w:p w14:paraId="547FFC6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0.0053752 (.0087396)</w:t>
            </w:r>
          </w:p>
        </w:tc>
        <w:tc>
          <w:tcPr>
            <w:tcW w:w="0" w:type="auto"/>
            <w:noWrap/>
            <w:vAlign w:val="center"/>
            <w:hideMark/>
          </w:tcPr>
          <w:p w14:paraId="4D0418B9"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0.0217708 (.0125502)*</w:t>
            </w:r>
          </w:p>
        </w:tc>
      </w:tr>
      <w:tr w:rsidR="00904C41" w:rsidRPr="00A85CDD" w14:paraId="75FFA61E" w14:textId="77777777" w:rsidTr="0006029D">
        <w:trPr>
          <w:trHeight w:val="388"/>
        </w:trPr>
        <w:tc>
          <w:tcPr>
            <w:tcW w:w="0" w:type="auto"/>
            <w:vAlign w:val="center"/>
            <w:hideMark/>
          </w:tcPr>
          <w:p w14:paraId="642561A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ESGS</w:t>
            </w:r>
          </w:p>
        </w:tc>
        <w:tc>
          <w:tcPr>
            <w:tcW w:w="1721" w:type="dxa"/>
            <w:noWrap/>
            <w:vAlign w:val="center"/>
            <w:hideMark/>
          </w:tcPr>
          <w:p w14:paraId="0921713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0.0000313 (.0001051)</w:t>
            </w:r>
          </w:p>
        </w:tc>
        <w:tc>
          <w:tcPr>
            <w:tcW w:w="0" w:type="auto"/>
            <w:noWrap/>
            <w:vAlign w:val="center"/>
            <w:hideMark/>
          </w:tcPr>
          <w:p w14:paraId="6301CB8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0.0001025 (.0002041)</w:t>
            </w:r>
          </w:p>
        </w:tc>
        <w:tc>
          <w:tcPr>
            <w:tcW w:w="0" w:type="auto"/>
            <w:noWrap/>
            <w:vAlign w:val="center"/>
            <w:hideMark/>
          </w:tcPr>
          <w:p w14:paraId="56EA1E3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0.0001818 (.0001868)</w:t>
            </w:r>
          </w:p>
        </w:tc>
        <w:tc>
          <w:tcPr>
            <w:tcW w:w="1689" w:type="dxa"/>
            <w:noWrap/>
            <w:vAlign w:val="center"/>
            <w:hideMark/>
          </w:tcPr>
          <w:p w14:paraId="6E95D67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-0.0000194 (.0001275)</w:t>
            </w:r>
          </w:p>
        </w:tc>
        <w:tc>
          <w:tcPr>
            <w:tcW w:w="1743" w:type="dxa"/>
            <w:noWrap/>
            <w:vAlign w:val="center"/>
            <w:hideMark/>
          </w:tcPr>
          <w:p w14:paraId="055216D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0.0000245 (.000263)</w:t>
            </w:r>
          </w:p>
        </w:tc>
        <w:tc>
          <w:tcPr>
            <w:tcW w:w="0" w:type="auto"/>
            <w:noWrap/>
            <w:vAlign w:val="center"/>
            <w:hideMark/>
          </w:tcPr>
          <w:p w14:paraId="3943B83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hAnsi="Times New Roman" w:cs="Times New Roman"/>
                <w:color w:val="000000" w:themeColor="text1"/>
                <w:sz w:val="14"/>
                <w:szCs w:val="14"/>
                <w:lang w:val="en-US"/>
              </w:rPr>
              <w:t>0.0000332 (.000181)</w:t>
            </w:r>
          </w:p>
        </w:tc>
      </w:tr>
      <w:tr w:rsidR="00904C41" w:rsidRPr="00A85CDD" w14:paraId="5A19C4AC" w14:textId="77777777" w:rsidTr="0006029D">
        <w:trPr>
          <w:trHeight w:val="421"/>
        </w:trPr>
        <w:tc>
          <w:tcPr>
            <w:tcW w:w="0" w:type="auto"/>
            <w:vAlign w:val="center"/>
            <w:hideMark/>
          </w:tcPr>
          <w:p w14:paraId="6B94C24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proofErr w:type="spellStart"/>
            <w:r w:rsidRPr="00A85CDD">
              <w:rPr>
                <w:rFonts w:ascii="Times New Roman" w:hAnsi="Times New Roman" w:cs="Times New Roman"/>
                <w:color w:val="000000" w:themeColor="text1"/>
                <w:sz w:val="14"/>
                <w:szCs w:val="14"/>
                <w:lang w:val="en-US"/>
              </w:rPr>
              <w:t>EUTaxonomy</w:t>
            </w:r>
            <w:proofErr w:type="spellEnd"/>
          </w:p>
        </w:tc>
        <w:tc>
          <w:tcPr>
            <w:tcW w:w="1721" w:type="dxa"/>
            <w:noWrap/>
            <w:vAlign w:val="center"/>
            <w:hideMark/>
          </w:tcPr>
          <w:p w14:paraId="44EF42D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-0.0097059 (.0049043)</w:t>
            </w:r>
          </w:p>
        </w:tc>
        <w:tc>
          <w:tcPr>
            <w:tcW w:w="0" w:type="auto"/>
            <w:noWrap/>
            <w:vAlign w:val="center"/>
            <w:hideMark/>
          </w:tcPr>
          <w:p w14:paraId="29E317F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-0.0077176 (.0113352)</w:t>
            </w:r>
          </w:p>
        </w:tc>
        <w:tc>
          <w:tcPr>
            <w:tcW w:w="0" w:type="auto"/>
            <w:noWrap/>
            <w:vAlign w:val="center"/>
            <w:hideMark/>
          </w:tcPr>
          <w:p w14:paraId="081BB9A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-0.0178754 (.0073843)**</w:t>
            </w:r>
          </w:p>
        </w:tc>
        <w:tc>
          <w:tcPr>
            <w:tcW w:w="1689" w:type="dxa"/>
            <w:noWrap/>
            <w:vAlign w:val="center"/>
            <w:hideMark/>
          </w:tcPr>
          <w:p w14:paraId="2AAECBE2"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-0.0032756 (.0065246)</w:t>
            </w:r>
          </w:p>
        </w:tc>
        <w:tc>
          <w:tcPr>
            <w:tcW w:w="1743" w:type="dxa"/>
            <w:noWrap/>
            <w:vAlign w:val="center"/>
            <w:hideMark/>
          </w:tcPr>
          <w:p w14:paraId="0ED0731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-0.0077468 (.0060878)</w:t>
            </w:r>
          </w:p>
        </w:tc>
        <w:tc>
          <w:tcPr>
            <w:tcW w:w="0" w:type="auto"/>
            <w:noWrap/>
            <w:vAlign w:val="center"/>
            <w:hideMark/>
          </w:tcPr>
          <w:p w14:paraId="6DDD33D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-0.0167022 (.0090733)*</w:t>
            </w:r>
          </w:p>
        </w:tc>
      </w:tr>
      <w:tr w:rsidR="00904C41" w:rsidRPr="00A85CDD" w14:paraId="7E077537" w14:textId="77777777" w:rsidTr="0006029D">
        <w:trPr>
          <w:trHeight w:val="414"/>
        </w:trPr>
        <w:tc>
          <w:tcPr>
            <w:tcW w:w="0" w:type="auto"/>
            <w:vAlign w:val="center"/>
          </w:tcPr>
          <w:p w14:paraId="299ADC1E"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CSRD</w:t>
            </w:r>
          </w:p>
        </w:tc>
        <w:tc>
          <w:tcPr>
            <w:tcW w:w="1721" w:type="dxa"/>
            <w:noWrap/>
            <w:vAlign w:val="center"/>
          </w:tcPr>
          <w:p w14:paraId="34FB3860"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-0.0087141 (.0032039)***</w:t>
            </w:r>
          </w:p>
        </w:tc>
        <w:tc>
          <w:tcPr>
            <w:tcW w:w="0" w:type="auto"/>
            <w:noWrap/>
            <w:vAlign w:val="center"/>
          </w:tcPr>
          <w:p w14:paraId="24AE8DA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-0.0148447 (.0077988)*</w:t>
            </w:r>
          </w:p>
        </w:tc>
        <w:tc>
          <w:tcPr>
            <w:tcW w:w="0" w:type="auto"/>
            <w:noWrap/>
            <w:vAlign w:val="center"/>
          </w:tcPr>
          <w:p w14:paraId="577DCE4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-0.0106176 (.0047652)**</w:t>
            </w:r>
          </w:p>
        </w:tc>
        <w:tc>
          <w:tcPr>
            <w:tcW w:w="1689" w:type="dxa"/>
            <w:noWrap/>
            <w:vAlign w:val="center"/>
          </w:tcPr>
          <w:p w14:paraId="106089D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-0.006497 (.0043201)</w:t>
            </w:r>
          </w:p>
        </w:tc>
        <w:tc>
          <w:tcPr>
            <w:tcW w:w="1743" w:type="dxa"/>
            <w:noWrap/>
            <w:vAlign w:val="center"/>
          </w:tcPr>
          <w:p w14:paraId="6294A81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-0.0076331 (.0038253)**</w:t>
            </w:r>
          </w:p>
        </w:tc>
        <w:tc>
          <w:tcPr>
            <w:tcW w:w="0" w:type="auto"/>
            <w:noWrap/>
            <w:vAlign w:val="center"/>
          </w:tcPr>
          <w:p w14:paraId="7C024469"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-0.0058411 (.0064595)</w:t>
            </w:r>
          </w:p>
        </w:tc>
      </w:tr>
      <w:tr w:rsidR="00904C41" w:rsidRPr="00A85CDD" w14:paraId="4085E051" w14:textId="77777777" w:rsidTr="0006029D">
        <w:trPr>
          <w:trHeight w:val="520"/>
        </w:trPr>
        <w:tc>
          <w:tcPr>
            <w:tcW w:w="0" w:type="auto"/>
            <w:vAlign w:val="center"/>
          </w:tcPr>
          <w:p w14:paraId="7F28AF9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Assurance</w:t>
            </w:r>
          </w:p>
        </w:tc>
        <w:tc>
          <w:tcPr>
            <w:tcW w:w="1721" w:type="dxa"/>
            <w:noWrap/>
            <w:vAlign w:val="center"/>
          </w:tcPr>
          <w:p w14:paraId="56E55AB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0.0094084 (0.0074093)</w:t>
            </w:r>
          </w:p>
        </w:tc>
        <w:tc>
          <w:tcPr>
            <w:tcW w:w="0" w:type="auto"/>
            <w:noWrap/>
            <w:vAlign w:val="center"/>
          </w:tcPr>
          <w:p w14:paraId="37D6327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0.0403272 (.0174501)**</w:t>
            </w:r>
          </w:p>
        </w:tc>
        <w:tc>
          <w:tcPr>
            <w:tcW w:w="0" w:type="auto"/>
            <w:noWrap/>
            <w:vAlign w:val="center"/>
          </w:tcPr>
          <w:p w14:paraId="2F5ACF1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0.002678 (.0115681)</w:t>
            </w:r>
          </w:p>
        </w:tc>
        <w:tc>
          <w:tcPr>
            <w:tcW w:w="1689" w:type="dxa"/>
            <w:noWrap/>
            <w:vAlign w:val="center"/>
          </w:tcPr>
          <w:p w14:paraId="49C80A69"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0.0147979 (.009541)</w:t>
            </w:r>
          </w:p>
        </w:tc>
        <w:tc>
          <w:tcPr>
            <w:tcW w:w="1743" w:type="dxa"/>
            <w:noWrap/>
            <w:vAlign w:val="center"/>
          </w:tcPr>
          <w:p w14:paraId="1A44428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0.0278399 (.0095312)**</w:t>
            </w:r>
          </w:p>
        </w:tc>
        <w:tc>
          <w:tcPr>
            <w:tcW w:w="0" w:type="auto"/>
            <w:noWrap/>
            <w:vAlign w:val="center"/>
          </w:tcPr>
          <w:p w14:paraId="47B9DDF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highlight w:val="red"/>
                <w:lang w:val="en-US"/>
                <w14:ligatures w14:val="none"/>
              </w:rPr>
            </w:pPr>
            <w:r w:rsidRPr="00A85CDD">
              <w:rPr>
                <w:rFonts w:ascii="Times New Roman" w:hAnsi="Times New Roman" w:cs="Times New Roman"/>
                <w:color w:val="000000" w:themeColor="text1"/>
                <w:sz w:val="14"/>
                <w:szCs w:val="14"/>
                <w:lang w:val="en-US"/>
              </w:rPr>
              <w:t>-0.0067761 (.0123241)</w:t>
            </w:r>
          </w:p>
        </w:tc>
      </w:tr>
      <w:tr w:rsidR="00904C41" w:rsidRPr="00A85CDD" w14:paraId="5CAA7B0F" w14:textId="77777777" w:rsidTr="0006029D">
        <w:trPr>
          <w:trHeight w:val="320"/>
        </w:trPr>
        <w:tc>
          <w:tcPr>
            <w:tcW w:w="0" w:type="auto"/>
            <w:vAlign w:val="center"/>
            <w:hideMark/>
          </w:tcPr>
          <w:p w14:paraId="6AFB601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Groups</w:t>
            </w:r>
          </w:p>
        </w:tc>
        <w:tc>
          <w:tcPr>
            <w:tcW w:w="1721" w:type="dxa"/>
            <w:vAlign w:val="center"/>
            <w:hideMark/>
          </w:tcPr>
          <w:p w14:paraId="48A3067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2929</w:t>
            </w:r>
          </w:p>
        </w:tc>
        <w:tc>
          <w:tcPr>
            <w:tcW w:w="0" w:type="auto"/>
            <w:vAlign w:val="center"/>
            <w:hideMark/>
          </w:tcPr>
          <w:p w14:paraId="313BB31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774</w:t>
            </w:r>
          </w:p>
        </w:tc>
        <w:tc>
          <w:tcPr>
            <w:tcW w:w="0" w:type="auto"/>
            <w:vAlign w:val="center"/>
            <w:hideMark/>
          </w:tcPr>
          <w:p w14:paraId="5A5315A2"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1535</w:t>
            </w:r>
          </w:p>
        </w:tc>
        <w:tc>
          <w:tcPr>
            <w:tcW w:w="1689" w:type="dxa"/>
            <w:vAlign w:val="center"/>
            <w:hideMark/>
          </w:tcPr>
          <w:p w14:paraId="4071C73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2298</w:t>
            </w:r>
          </w:p>
        </w:tc>
        <w:tc>
          <w:tcPr>
            <w:tcW w:w="1743" w:type="dxa"/>
            <w:vAlign w:val="center"/>
            <w:hideMark/>
          </w:tcPr>
          <w:p w14:paraId="67F52B6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2728</w:t>
            </w:r>
          </w:p>
        </w:tc>
        <w:tc>
          <w:tcPr>
            <w:tcW w:w="0" w:type="auto"/>
            <w:vAlign w:val="center"/>
            <w:hideMark/>
          </w:tcPr>
          <w:p w14:paraId="438EE9C1"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1997</w:t>
            </w:r>
          </w:p>
        </w:tc>
      </w:tr>
      <w:tr w:rsidR="00904C41" w:rsidRPr="00A85CDD" w14:paraId="304EE669" w14:textId="77777777" w:rsidTr="0006029D">
        <w:trPr>
          <w:trHeight w:val="320"/>
        </w:trPr>
        <w:tc>
          <w:tcPr>
            <w:tcW w:w="0" w:type="auto"/>
            <w:vAlign w:val="center"/>
            <w:hideMark/>
          </w:tcPr>
          <w:p w14:paraId="133FE883"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Number of obs.</w:t>
            </w:r>
          </w:p>
        </w:tc>
        <w:tc>
          <w:tcPr>
            <w:tcW w:w="1721" w:type="dxa"/>
            <w:vAlign w:val="center"/>
            <w:hideMark/>
          </w:tcPr>
          <w:p w14:paraId="15C798F3"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10707</w:t>
            </w:r>
          </w:p>
        </w:tc>
        <w:tc>
          <w:tcPr>
            <w:tcW w:w="0" w:type="auto"/>
            <w:vAlign w:val="center"/>
            <w:hideMark/>
          </w:tcPr>
          <w:p w14:paraId="25434DF6"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2359</w:t>
            </w:r>
          </w:p>
        </w:tc>
        <w:tc>
          <w:tcPr>
            <w:tcW w:w="0" w:type="auto"/>
            <w:vAlign w:val="center"/>
            <w:hideMark/>
          </w:tcPr>
          <w:p w14:paraId="2212AC3D"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5376</w:t>
            </w:r>
          </w:p>
        </w:tc>
        <w:tc>
          <w:tcPr>
            <w:tcW w:w="1689" w:type="dxa"/>
            <w:vAlign w:val="center"/>
            <w:hideMark/>
          </w:tcPr>
          <w:p w14:paraId="416659C8"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8112</w:t>
            </w:r>
          </w:p>
        </w:tc>
        <w:tc>
          <w:tcPr>
            <w:tcW w:w="1743" w:type="dxa"/>
            <w:vAlign w:val="center"/>
            <w:hideMark/>
          </w:tcPr>
          <w:p w14:paraId="0E8F1B49"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8360</w:t>
            </w:r>
          </w:p>
        </w:tc>
        <w:tc>
          <w:tcPr>
            <w:tcW w:w="0" w:type="auto"/>
            <w:vAlign w:val="center"/>
            <w:hideMark/>
          </w:tcPr>
          <w:p w14:paraId="231679E4"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5128</w:t>
            </w:r>
          </w:p>
        </w:tc>
      </w:tr>
      <w:tr w:rsidR="00904C41" w:rsidRPr="00A85CDD" w14:paraId="087B8680" w14:textId="77777777" w:rsidTr="0006029D">
        <w:trPr>
          <w:trHeight w:val="102"/>
        </w:trPr>
        <w:tc>
          <w:tcPr>
            <w:tcW w:w="0" w:type="auto"/>
            <w:vAlign w:val="center"/>
            <w:hideMark/>
          </w:tcPr>
          <w:p w14:paraId="5DEA2807"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R</w:t>
            </w:r>
            <w:r w:rsidRPr="00A85CDD">
              <w:rPr>
                <w:rFonts w:ascii="Times New Roman" w:eastAsia="Times New Roman" w:hAnsi="Times New Roman" w:cs="Times New Roman"/>
                <w:color w:val="000000" w:themeColor="text1"/>
                <w:kern w:val="0"/>
                <w:sz w:val="14"/>
                <w:szCs w:val="14"/>
                <w:vertAlign w:val="superscript"/>
                <w:lang w:val="en-US"/>
                <w14:ligatures w14:val="none"/>
              </w:rPr>
              <w:t>2</w:t>
            </w:r>
          </w:p>
        </w:tc>
        <w:tc>
          <w:tcPr>
            <w:tcW w:w="1721" w:type="dxa"/>
            <w:vAlign w:val="center"/>
            <w:hideMark/>
          </w:tcPr>
          <w:p w14:paraId="7B0E853B"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22.00</w:t>
            </w:r>
          </w:p>
        </w:tc>
        <w:tc>
          <w:tcPr>
            <w:tcW w:w="0" w:type="auto"/>
            <w:vAlign w:val="center"/>
            <w:hideMark/>
          </w:tcPr>
          <w:p w14:paraId="771A2FD3"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29.39</w:t>
            </w:r>
          </w:p>
        </w:tc>
        <w:tc>
          <w:tcPr>
            <w:tcW w:w="0" w:type="auto"/>
            <w:vAlign w:val="center"/>
            <w:hideMark/>
          </w:tcPr>
          <w:p w14:paraId="42A9BA8C"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23.65</w:t>
            </w:r>
          </w:p>
        </w:tc>
        <w:tc>
          <w:tcPr>
            <w:tcW w:w="1689" w:type="dxa"/>
            <w:vAlign w:val="center"/>
            <w:hideMark/>
          </w:tcPr>
          <w:p w14:paraId="0466614F"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22.94</w:t>
            </w:r>
          </w:p>
        </w:tc>
        <w:tc>
          <w:tcPr>
            <w:tcW w:w="1743" w:type="dxa"/>
            <w:vAlign w:val="center"/>
            <w:hideMark/>
          </w:tcPr>
          <w:p w14:paraId="66AFBC02"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19.73</w:t>
            </w:r>
          </w:p>
        </w:tc>
        <w:tc>
          <w:tcPr>
            <w:tcW w:w="0" w:type="auto"/>
            <w:vAlign w:val="center"/>
            <w:hideMark/>
          </w:tcPr>
          <w:p w14:paraId="7ECC8E49"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color w:val="000000" w:themeColor="text1"/>
                <w:kern w:val="0"/>
                <w:sz w:val="14"/>
                <w:szCs w:val="14"/>
                <w:lang w:val="en-US"/>
                <w14:ligatures w14:val="none"/>
              </w:rPr>
              <w:t>28.66</w:t>
            </w:r>
          </w:p>
        </w:tc>
      </w:tr>
      <w:tr w:rsidR="00904C41" w:rsidRPr="00A85CDD" w14:paraId="077BAB76" w14:textId="77777777" w:rsidTr="0006029D">
        <w:trPr>
          <w:trHeight w:val="102"/>
        </w:trPr>
        <w:tc>
          <w:tcPr>
            <w:tcW w:w="11274" w:type="dxa"/>
            <w:gridSpan w:val="7"/>
            <w:vAlign w:val="center"/>
          </w:tcPr>
          <w:p w14:paraId="05E39945" w14:textId="77777777" w:rsidR="00904C41" w:rsidRPr="00A85CDD" w:rsidRDefault="00904C41" w:rsidP="0006029D">
            <w:pPr>
              <w:jc w:val="center"/>
              <w:rPr>
                <w:rFonts w:ascii="Times New Roman" w:eastAsia="Times New Roman" w:hAnsi="Times New Roman" w:cs="Times New Roman"/>
                <w:color w:val="000000" w:themeColor="text1"/>
                <w:kern w:val="0"/>
                <w:sz w:val="14"/>
                <w:szCs w:val="14"/>
                <w:lang w:val="en-US"/>
                <w14:ligatures w14:val="none"/>
              </w:rPr>
            </w:pPr>
            <w:r w:rsidRPr="00A85CDD">
              <w:rPr>
                <w:rFonts w:ascii="Times New Roman" w:eastAsia="Times New Roman" w:hAnsi="Times New Roman" w:cs="Times New Roman"/>
                <w:i/>
                <w:iCs/>
                <w:color w:val="000000" w:themeColor="text1"/>
                <w:kern w:val="0"/>
                <w:sz w:val="14"/>
                <w:szCs w:val="14"/>
                <w:lang w:val="en-US"/>
                <w14:ligatures w14:val="none"/>
              </w:rPr>
              <w:t>Legend: *** p&lt;.01, ** p&lt;.05, * p&lt;.1</w:t>
            </w:r>
          </w:p>
        </w:tc>
      </w:tr>
    </w:tbl>
    <w:p w14:paraId="2E6D749B" w14:textId="77777777" w:rsidR="00904C41" w:rsidRPr="00A85CDD" w:rsidRDefault="00904C41" w:rsidP="00904C41">
      <w:pPr>
        <w:spacing w:before="60" w:after="60" w:line="276" w:lineRule="auto"/>
        <w:jc w:val="both"/>
        <w:rPr>
          <w:rFonts w:ascii="Times New Roman" w:hAnsi="Times New Roman" w:cs="Times New Roman"/>
          <w:color w:val="000000" w:themeColor="text1"/>
          <w:sz w:val="24"/>
          <w:szCs w:val="24"/>
          <w:lang w:val="en-US"/>
        </w:rPr>
      </w:pPr>
    </w:p>
    <w:p w14:paraId="174E488C" w14:textId="187E9866" w:rsidR="00CE076B" w:rsidRPr="00CB110D" w:rsidRDefault="00CE076B" w:rsidP="00734C68">
      <w:pPr>
        <w:spacing w:line="278" w:lineRule="auto"/>
        <w:rPr>
          <w:rFonts w:ascii="Times New Roman" w:hAnsi="Times New Roman" w:cs="Times New Roman"/>
          <w:lang w:val="en-US"/>
        </w:rPr>
      </w:pPr>
    </w:p>
    <w:sectPr w:rsidR="00CE076B" w:rsidRPr="00CB11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941312"/>
    <w:multiLevelType w:val="hybridMultilevel"/>
    <w:tmpl w:val="45123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827BA6"/>
    <w:multiLevelType w:val="multilevel"/>
    <w:tmpl w:val="962243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rPr>
    </w:lvl>
    <w:lvl w:ilvl="2">
      <w:start w:val="1"/>
      <w:numFmt w:val="decimal"/>
      <w:isLgl/>
      <w:lvlText w:val="%1.%2.%3."/>
      <w:lvlJc w:val="left"/>
      <w:pPr>
        <w:ind w:left="1440" w:hanging="1080"/>
      </w:pPr>
      <w:rPr>
        <w:rFonts w:hint="default"/>
        <w:sz w:val="24"/>
      </w:rPr>
    </w:lvl>
    <w:lvl w:ilvl="3">
      <w:start w:val="1"/>
      <w:numFmt w:val="decimal"/>
      <w:isLgl/>
      <w:lvlText w:val="%1.%2.%3.%4."/>
      <w:lvlJc w:val="left"/>
      <w:pPr>
        <w:ind w:left="1440" w:hanging="1080"/>
      </w:pPr>
      <w:rPr>
        <w:rFonts w:hint="default"/>
        <w:sz w:val="24"/>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160" w:hanging="180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10D"/>
    <w:rsid w:val="00057E89"/>
    <w:rsid w:val="00234F4A"/>
    <w:rsid w:val="002E6D32"/>
    <w:rsid w:val="0032637E"/>
    <w:rsid w:val="00383665"/>
    <w:rsid w:val="004A41D7"/>
    <w:rsid w:val="005B6F39"/>
    <w:rsid w:val="00734C68"/>
    <w:rsid w:val="00757380"/>
    <w:rsid w:val="007D504A"/>
    <w:rsid w:val="00857AB0"/>
    <w:rsid w:val="008D7784"/>
    <w:rsid w:val="00904C41"/>
    <w:rsid w:val="00912AC6"/>
    <w:rsid w:val="00922BAA"/>
    <w:rsid w:val="009515A0"/>
    <w:rsid w:val="009A3982"/>
    <w:rsid w:val="00A13A54"/>
    <w:rsid w:val="00AE2BD3"/>
    <w:rsid w:val="00B50637"/>
    <w:rsid w:val="00C517AE"/>
    <w:rsid w:val="00C813A0"/>
    <w:rsid w:val="00CA116A"/>
    <w:rsid w:val="00CB110D"/>
    <w:rsid w:val="00CE076B"/>
    <w:rsid w:val="00D2637E"/>
    <w:rsid w:val="00D61F1F"/>
    <w:rsid w:val="00DA6AEC"/>
    <w:rsid w:val="00DD4E48"/>
    <w:rsid w:val="00E45557"/>
    <w:rsid w:val="00E90A10"/>
    <w:rsid w:val="00ED1764"/>
    <w:rsid w:val="00F811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8AEED"/>
  <w15:chartTrackingRefBased/>
  <w15:docId w15:val="{9AFEA7B9-7C73-4802-9F58-7E9F366F5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110D"/>
    <w:pPr>
      <w:spacing w:line="259" w:lineRule="auto"/>
    </w:pPr>
    <w:rPr>
      <w:sz w:val="22"/>
      <w:szCs w:val="22"/>
      <w:lang w:val="en-GB"/>
    </w:rPr>
  </w:style>
  <w:style w:type="paragraph" w:styleId="Heading1">
    <w:name w:val="heading 1"/>
    <w:basedOn w:val="Normal"/>
    <w:next w:val="Normal"/>
    <w:link w:val="Heading1Char"/>
    <w:uiPriority w:val="9"/>
    <w:qFormat/>
    <w:rsid w:val="00CB11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B11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B11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1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1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1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B11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B11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1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1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10D"/>
    <w:rPr>
      <w:rFonts w:eastAsiaTheme="majorEastAsia" w:cstheme="majorBidi"/>
      <w:color w:val="272727" w:themeColor="text1" w:themeTint="D8"/>
    </w:rPr>
  </w:style>
  <w:style w:type="paragraph" w:styleId="Title">
    <w:name w:val="Title"/>
    <w:basedOn w:val="Normal"/>
    <w:next w:val="Normal"/>
    <w:link w:val="TitleChar"/>
    <w:uiPriority w:val="10"/>
    <w:qFormat/>
    <w:rsid w:val="00CB1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10D"/>
    <w:pPr>
      <w:spacing w:before="160"/>
      <w:jc w:val="center"/>
    </w:pPr>
    <w:rPr>
      <w:i/>
      <w:iCs/>
      <w:color w:val="404040" w:themeColor="text1" w:themeTint="BF"/>
    </w:rPr>
  </w:style>
  <w:style w:type="character" w:customStyle="1" w:styleId="QuoteChar">
    <w:name w:val="Quote Char"/>
    <w:basedOn w:val="DefaultParagraphFont"/>
    <w:link w:val="Quote"/>
    <w:uiPriority w:val="29"/>
    <w:rsid w:val="00CB110D"/>
    <w:rPr>
      <w:i/>
      <w:iCs/>
      <w:color w:val="404040" w:themeColor="text1" w:themeTint="BF"/>
    </w:rPr>
  </w:style>
  <w:style w:type="paragraph" w:styleId="ListParagraph">
    <w:name w:val="List Paragraph"/>
    <w:basedOn w:val="Normal"/>
    <w:uiPriority w:val="34"/>
    <w:qFormat/>
    <w:rsid w:val="00CB110D"/>
    <w:pPr>
      <w:ind w:left="720"/>
      <w:contextualSpacing/>
    </w:pPr>
  </w:style>
  <w:style w:type="character" w:styleId="IntenseEmphasis">
    <w:name w:val="Intense Emphasis"/>
    <w:basedOn w:val="DefaultParagraphFont"/>
    <w:uiPriority w:val="21"/>
    <w:qFormat/>
    <w:rsid w:val="00CB110D"/>
    <w:rPr>
      <w:i/>
      <w:iCs/>
      <w:color w:val="0F4761" w:themeColor="accent1" w:themeShade="BF"/>
    </w:rPr>
  </w:style>
  <w:style w:type="paragraph" w:styleId="IntenseQuote">
    <w:name w:val="Intense Quote"/>
    <w:basedOn w:val="Normal"/>
    <w:next w:val="Normal"/>
    <w:link w:val="IntenseQuoteChar"/>
    <w:uiPriority w:val="30"/>
    <w:qFormat/>
    <w:rsid w:val="00CB11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10D"/>
    <w:rPr>
      <w:i/>
      <w:iCs/>
      <w:color w:val="0F4761" w:themeColor="accent1" w:themeShade="BF"/>
    </w:rPr>
  </w:style>
  <w:style w:type="character" w:styleId="IntenseReference">
    <w:name w:val="Intense Reference"/>
    <w:basedOn w:val="DefaultParagraphFont"/>
    <w:uiPriority w:val="32"/>
    <w:qFormat/>
    <w:rsid w:val="00CB110D"/>
    <w:rPr>
      <w:b/>
      <w:bCs/>
      <w:smallCaps/>
      <w:color w:val="0F4761" w:themeColor="accent1" w:themeShade="BF"/>
      <w:spacing w:val="5"/>
    </w:rPr>
  </w:style>
  <w:style w:type="character" w:styleId="Hyperlink">
    <w:name w:val="Hyperlink"/>
    <w:basedOn w:val="DefaultParagraphFont"/>
    <w:uiPriority w:val="99"/>
    <w:unhideWhenUsed/>
    <w:rsid w:val="00CB110D"/>
    <w:rPr>
      <w:color w:val="467886" w:themeColor="hyperlink"/>
      <w:u w:val="single"/>
    </w:rPr>
  </w:style>
  <w:style w:type="character" w:customStyle="1" w:styleId="UnresolvedMention">
    <w:name w:val="Unresolved Mention"/>
    <w:basedOn w:val="DefaultParagraphFont"/>
    <w:uiPriority w:val="99"/>
    <w:semiHidden/>
    <w:unhideWhenUsed/>
    <w:rsid w:val="00CB110D"/>
    <w:rPr>
      <w:color w:val="605E5C"/>
      <w:shd w:val="clear" w:color="auto" w:fill="E1DFDD"/>
    </w:rPr>
  </w:style>
  <w:style w:type="paragraph" w:styleId="NormalWeb">
    <w:name w:val="Normal (Web)"/>
    <w:basedOn w:val="Normal"/>
    <w:uiPriority w:val="99"/>
    <w:semiHidden/>
    <w:unhideWhenUsed/>
    <w:rsid w:val="00CB110D"/>
    <w:rPr>
      <w:rFonts w:ascii="Times New Roman" w:hAnsi="Times New Roman" w:cs="Times New Roman"/>
      <w:sz w:val="24"/>
      <w:szCs w:val="24"/>
    </w:rPr>
  </w:style>
  <w:style w:type="table" w:styleId="TableGrid">
    <w:name w:val="Table Grid"/>
    <w:basedOn w:val="TableNormal"/>
    <w:uiPriority w:val="39"/>
    <w:rsid w:val="00CB110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B110D"/>
    <w:pPr>
      <w:spacing w:after="200" w:line="240" w:lineRule="auto"/>
    </w:pPr>
    <w:rPr>
      <w:i/>
      <w:iCs/>
      <w:color w:val="0E2841" w:themeColor="text2"/>
      <w:sz w:val="18"/>
      <w:szCs w:val="18"/>
      <w:lang w:val="en-US"/>
    </w:rPr>
  </w:style>
  <w:style w:type="character" w:styleId="CommentReference">
    <w:name w:val="annotation reference"/>
    <w:basedOn w:val="DefaultParagraphFont"/>
    <w:uiPriority w:val="99"/>
    <w:semiHidden/>
    <w:unhideWhenUsed/>
    <w:rsid w:val="00CB110D"/>
    <w:rPr>
      <w:sz w:val="16"/>
      <w:szCs w:val="16"/>
    </w:rPr>
  </w:style>
  <w:style w:type="paragraph" w:styleId="CommentText">
    <w:name w:val="annotation text"/>
    <w:basedOn w:val="Normal"/>
    <w:link w:val="CommentTextChar"/>
    <w:uiPriority w:val="99"/>
    <w:unhideWhenUsed/>
    <w:rsid w:val="00CB110D"/>
    <w:pPr>
      <w:spacing w:line="240" w:lineRule="auto"/>
    </w:pPr>
    <w:rPr>
      <w:sz w:val="20"/>
      <w:szCs w:val="20"/>
    </w:rPr>
  </w:style>
  <w:style w:type="character" w:customStyle="1" w:styleId="CommentTextChar">
    <w:name w:val="Comment Text Char"/>
    <w:basedOn w:val="DefaultParagraphFont"/>
    <w:link w:val="CommentText"/>
    <w:uiPriority w:val="99"/>
    <w:rsid w:val="00CB110D"/>
    <w:rPr>
      <w:sz w:val="20"/>
      <w:szCs w:val="20"/>
      <w:lang w:val="en-GB"/>
    </w:rPr>
  </w:style>
  <w:style w:type="paragraph" w:styleId="CommentSubject">
    <w:name w:val="annotation subject"/>
    <w:basedOn w:val="CommentText"/>
    <w:next w:val="CommentText"/>
    <w:link w:val="CommentSubjectChar"/>
    <w:uiPriority w:val="99"/>
    <w:semiHidden/>
    <w:unhideWhenUsed/>
    <w:rsid w:val="00CB110D"/>
    <w:rPr>
      <w:b/>
      <w:bCs/>
    </w:rPr>
  </w:style>
  <w:style w:type="character" w:customStyle="1" w:styleId="CommentSubjectChar">
    <w:name w:val="Comment Subject Char"/>
    <w:basedOn w:val="CommentTextChar"/>
    <w:link w:val="CommentSubject"/>
    <w:uiPriority w:val="99"/>
    <w:semiHidden/>
    <w:rsid w:val="00CB110D"/>
    <w:rPr>
      <w:b/>
      <w:bCs/>
      <w:sz w:val="20"/>
      <w:szCs w:val="20"/>
      <w:lang w:val="en-GB"/>
    </w:rPr>
  </w:style>
  <w:style w:type="table" w:styleId="PlainTable2">
    <w:name w:val="Plain Table 2"/>
    <w:basedOn w:val="TableNormal"/>
    <w:uiPriority w:val="42"/>
    <w:rsid w:val="00CB110D"/>
    <w:pPr>
      <w:spacing w:after="0" w:line="240" w:lineRule="auto"/>
    </w:pPr>
    <w:rPr>
      <w:sz w:val="22"/>
      <w:szCs w:val="22"/>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CB110D"/>
    <w:rPr>
      <w:color w:val="96607D" w:themeColor="followedHyperlink"/>
      <w:u w:val="single"/>
    </w:rPr>
  </w:style>
  <w:style w:type="table" w:styleId="TableGridLight">
    <w:name w:val="Grid Table Light"/>
    <w:basedOn w:val="TableNormal"/>
    <w:uiPriority w:val="40"/>
    <w:rsid w:val="00CB110D"/>
    <w:pPr>
      <w:spacing w:after="0" w:line="240" w:lineRule="auto"/>
    </w:pPr>
    <w:rPr>
      <w:sz w:val="22"/>
      <w:szCs w:val="22"/>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unhideWhenUsed/>
    <w:rsid w:val="00CB110D"/>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CB110D"/>
    <w:rPr>
      <w:sz w:val="20"/>
      <w:szCs w:val="20"/>
      <w:lang w:val="en-US"/>
    </w:rPr>
  </w:style>
  <w:style w:type="character" w:styleId="FootnoteReference">
    <w:name w:val="footnote reference"/>
    <w:basedOn w:val="DefaultParagraphFont"/>
    <w:uiPriority w:val="99"/>
    <w:semiHidden/>
    <w:unhideWhenUsed/>
    <w:rsid w:val="00CB110D"/>
    <w:rPr>
      <w:vertAlign w:val="superscript"/>
    </w:rPr>
  </w:style>
  <w:style w:type="character" w:customStyle="1" w:styleId="anchor-text">
    <w:name w:val="anchor-text"/>
    <w:basedOn w:val="DefaultParagraphFont"/>
    <w:rsid w:val="00CB110D"/>
  </w:style>
  <w:style w:type="character" w:customStyle="1" w:styleId="text">
    <w:name w:val="text"/>
    <w:basedOn w:val="DefaultParagraphFont"/>
    <w:rsid w:val="00CB110D"/>
  </w:style>
  <w:style w:type="paragraph" w:styleId="Header">
    <w:name w:val="header"/>
    <w:basedOn w:val="Normal"/>
    <w:link w:val="HeaderChar"/>
    <w:uiPriority w:val="99"/>
    <w:unhideWhenUsed/>
    <w:rsid w:val="00CB110D"/>
    <w:pPr>
      <w:tabs>
        <w:tab w:val="center" w:pos="4252"/>
        <w:tab w:val="right" w:pos="8504"/>
      </w:tabs>
      <w:spacing w:after="0" w:line="240" w:lineRule="auto"/>
    </w:pPr>
  </w:style>
  <w:style w:type="character" w:customStyle="1" w:styleId="HeaderChar">
    <w:name w:val="Header Char"/>
    <w:basedOn w:val="DefaultParagraphFont"/>
    <w:link w:val="Header"/>
    <w:uiPriority w:val="99"/>
    <w:rsid w:val="00CB110D"/>
    <w:rPr>
      <w:sz w:val="22"/>
      <w:szCs w:val="22"/>
      <w:lang w:val="en-GB"/>
    </w:rPr>
  </w:style>
  <w:style w:type="paragraph" w:styleId="Footer">
    <w:name w:val="footer"/>
    <w:basedOn w:val="Normal"/>
    <w:link w:val="FooterChar"/>
    <w:uiPriority w:val="99"/>
    <w:unhideWhenUsed/>
    <w:rsid w:val="00CB110D"/>
    <w:pPr>
      <w:tabs>
        <w:tab w:val="center" w:pos="4252"/>
        <w:tab w:val="right" w:pos="8504"/>
      </w:tabs>
      <w:spacing w:after="0" w:line="240" w:lineRule="auto"/>
    </w:pPr>
  </w:style>
  <w:style w:type="character" w:customStyle="1" w:styleId="FooterChar">
    <w:name w:val="Footer Char"/>
    <w:basedOn w:val="DefaultParagraphFont"/>
    <w:link w:val="Footer"/>
    <w:uiPriority w:val="99"/>
    <w:rsid w:val="00CB110D"/>
    <w:rPr>
      <w:sz w:val="22"/>
      <w:szCs w:val="22"/>
      <w:lang w:val="en-GB"/>
    </w:rPr>
  </w:style>
  <w:style w:type="paragraph" w:styleId="Revision">
    <w:name w:val="Revision"/>
    <w:hidden/>
    <w:uiPriority w:val="99"/>
    <w:semiHidden/>
    <w:rsid w:val="00CB110D"/>
    <w:pPr>
      <w:spacing w:after="0" w:line="240" w:lineRule="auto"/>
    </w:pPr>
    <w:rPr>
      <w:sz w:val="22"/>
      <w:szCs w:val="22"/>
      <w:lang w:val="pt-PT"/>
    </w:rPr>
  </w:style>
  <w:style w:type="paragraph" w:styleId="HTMLPreformatted">
    <w:name w:val="HTML Preformatted"/>
    <w:basedOn w:val="Normal"/>
    <w:link w:val="HTMLPreformattedChar"/>
    <w:uiPriority w:val="99"/>
    <w:semiHidden/>
    <w:unhideWhenUsed/>
    <w:rsid w:val="00CB1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pt-PT" w:eastAsia="pt-PT"/>
      <w14:ligatures w14:val="none"/>
    </w:rPr>
  </w:style>
  <w:style w:type="character" w:customStyle="1" w:styleId="HTMLPreformattedChar">
    <w:name w:val="HTML Preformatted Char"/>
    <w:basedOn w:val="DefaultParagraphFont"/>
    <w:link w:val="HTMLPreformatted"/>
    <w:uiPriority w:val="99"/>
    <w:semiHidden/>
    <w:rsid w:val="00CB110D"/>
    <w:rPr>
      <w:rFonts w:ascii="Courier New" w:eastAsia="Times New Roman" w:hAnsi="Courier New" w:cs="Courier New"/>
      <w:kern w:val="0"/>
      <w:sz w:val="20"/>
      <w:szCs w:val="20"/>
      <w:lang w:val="pt-PT" w:eastAsia="pt-PT"/>
      <w14:ligatures w14:val="none"/>
    </w:rPr>
  </w:style>
  <w:style w:type="character" w:customStyle="1" w:styleId="y2iqfc">
    <w:name w:val="y2iqfc"/>
    <w:basedOn w:val="DefaultParagraphFont"/>
    <w:rsid w:val="00CB110D"/>
  </w:style>
  <w:style w:type="paragraph" w:styleId="EndnoteText">
    <w:name w:val="endnote text"/>
    <w:basedOn w:val="Normal"/>
    <w:link w:val="EndnoteTextChar"/>
    <w:uiPriority w:val="99"/>
    <w:semiHidden/>
    <w:unhideWhenUsed/>
    <w:rsid w:val="00CB110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110D"/>
    <w:rPr>
      <w:sz w:val="20"/>
      <w:szCs w:val="20"/>
      <w:lang w:val="en-GB"/>
    </w:rPr>
  </w:style>
  <w:style w:type="character" w:styleId="EndnoteReference">
    <w:name w:val="endnote reference"/>
    <w:basedOn w:val="DefaultParagraphFont"/>
    <w:uiPriority w:val="99"/>
    <w:semiHidden/>
    <w:unhideWhenUsed/>
    <w:rsid w:val="00CB11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2350</Words>
  <Characters>13397</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AIBAR GUZMAN BEATRIZ</dc:creator>
  <cp:keywords/>
  <dc:description/>
  <cp:lastModifiedBy>Kevin Emerald</cp:lastModifiedBy>
  <cp:revision>30</cp:revision>
  <dcterms:created xsi:type="dcterms:W3CDTF">2026-03-12T14:29:00Z</dcterms:created>
  <dcterms:modified xsi:type="dcterms:W3CDTF">2026-04-08T17:14:00Z</dcterms:modified>
</cp:coreProperties>
</file>